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B9106" w14:textId="77777777" w:rsidR="0078183A" w:rsidRPr="00A0274B" w:rsidRDefault="0078183A" w:rsidP="00671B0F">
      <w:pPr>
        <w:pStyle w:val="af1"/>
        <w:rPr>
          <w:sz w:val="24"/>
          <w:szCs w:val="24"/>
        </w:rPr>
      </w:pPr>
      <w:r w:rsidRPr="00A0274B">
        <w:rPr>
          <w:b/>
          <w:sz w:val="24"/>
          <w:szCs w:val="24"/>
        </w:rPr>
        <w:t>ДОГОВОР ПОДРЯДА №_______</w:t>
      </w:r>
    </w:p>
    <w:tbl>
      <w:tblPr>
        <w:tblW w:w="9306" w:type="dxa"/>
        <w:tblInd w:w="108" w:type="dxa"/>
        <w:tblLayout w:type="fixed"/>
        <w:tblLook w:val="00A0" w:firstRow="1" w:lastRow="0" w:firstColumn="1" w:lastColumn="0" w:noHBand="0" w:noVBand="0"/>
      </w:tblPr>
      <w:tblGrid>
        <w:gridCol w:w="4653"/>
        <w:gridCol w:w="4653"/>
      </w:tblGrid>
      <w:tr w:rsidR="0078183A" w:rsidRPr="00A0274B" w14:paraId="3A0681FC" w14:textId="77777777" w:rsidTr="000F48CB">
        <w:trPr>
          <w:trHeight w:val="341"/>
        </w:trPr>
        <w:tc>
          <w:tcPr>
            <w:tcW w:w="4653" w:type="dxa"/>
            <w:vAlign w:val="bottom"/>
          </w:tcPr>
          <w:p w14:paraId="550745D5" w14:textId="77777777" w:rsidR="0078183A" w:rsidRPr="00A0274B" w:rsidRDefault="0078183A" w:rsidP="00671B0F">
            <w:pPr>
              <w:spacing w:after="0" w:line="240" w:lineRule="auto"/>
              <w:ind w:firstLine="357"/>
              <w:rPr>
                <w:rFonts w:ascii="Times New Roman" w:hAnsi="Times New Roman"/>
                <w:sz w:val="24"/>
                <w:szCs w:val="24"/>
              </w:rPr>
            </w:pPr>
            <w:r w:rsidRPr="00A0274B">
              <w:rPr>
                <w:rFonts w:ascii="Times New Roman" w:hAnsi="Times New Roman"/>
                <w:sz w:val="24"/>
                <w:szCs w:val="24"/>
              </w:rPr>
              <w:t>г. Оренбург</w:t>
            </w:r>
          </w:p>
        </w:tc>
        <w:tc>
          <w:tcPr>
            <w:tcW w:w="4653" w:type="dxa"/>
            <w:vAlign w:val="bottom"/>
          </w:tcPr>
          <w:p w14:paraId="130ECE21" w14:textId="77777777" w:rsidR="0078183A" w:rsidRPr="00A0274B" w:rsidRDefault="0078183A" w:rsidP="00671B0F">
            <w:pPr>
              <w:spacing w:after="0" w:line="240" w:lineRule="auto"/>
              <w:ind w:firstLine="357"/>
              <w:jc w:val="right"/>
              <w:rPr>
                <w:rFonts w:ascii="Times New Roman" w:hAnsi="Times New Roman"/>
                <w:sz w:val="24"/>
                <w:szCs w:val="24"/>
              </w:rPr>
            </w:pPr>
            <w:r w:rsidRPr="00A0274B">
              <w:rPr>
                <w:rFonts w:ascii="Times New Roman" w:hAnsi="Times New Roman"/>
                <w:sz w:val="24"/>
                <w:szCs w:val="24"/>
              </w:rPr>
              <w:t>«</w:t>
            </w:r>
            <w:r w:rsidR="00D87405" w:rsidRPr="00A0274B">
              <w:rPr>
                <w:rFonts w:ascii="Times New Roman" w:hAnsi="Times New Roman"/>
                <w:sz w:val="24"/>
                <w:szCs w:val="24"/>
              </w:rPr>
              <w:t xml:space="preserve">     </w:t>
            </w:r>
            <w:r w:rsidRPr="00A0274B">
              <w:rPr>
                <w:rFonts w:ascii="Times New Roman" w:hAnsi="Times New Roman"/>
                <w:sz w:val="24"/>
                <w:szCs w:val="24"/>
              </w:rPr>
              <w:t>»</w:t>
            </w:r>
            <w:r w:rsidR="00B72821" w:rsidRPr="00A0274B">
              <w:rPr>
                <w:rFonts w:ascii="Times New Roman" w:hAnsi="Times New Roman"/>
                <w:sz w:val="24"/>
                <w:szCs w:val="24"/>
              </w:rPr>
              <w:t xml:space="preserve"> __________</w:t>
            </w:r>
            <w:r w:rsidR="00934D22" w:rsidRPr="00A0274B">
              <w:rPr>
                <w:rFonts w:ascii="Times New Roman" w:hAnsi="Times New Roman"/>
                <w:sz w:val="24"/>
                <w:szCs w:val="24"/>
              </w:rPr>
              <w:t>20</w:t>
            </w:r>
            <w:r w:rsidR="000F0CA2" w:rsidRPr="00A0274B">
              <w:rPr>
                <w:rFonts w:ascii="Times New Roman" w:hAnsi="Times New Roman"/>
                <w:sz w:val="24"/>
                <w:szCs w:val="24"/>
              </w:rPr>
              <w:t>2</w:t>
            </w:r>
            <w:r w:rsidR="00FC5772" w:rsidRPr="00A0274B">
              <w:rPr>
                <w:rFonts w:ascii="Times New Roman" w:hAnsi="Times New Roman"/>
                <w:sz w:val="24"/>
                <w:szCs w:val="24"/>
              </w:rPr>
              <w:t>5</w:t>
            </w:r>
            <w:r w:rsidRPr="00A0274B">
              <w:rPr>
                <w:rFonts w:ascii="Times New Roman" w:hAnsi="Times New Roman"/>
                <w:sz w:val="24"/>
                <w:szCs w:val="24"/>
              </w:rPr>
              <w:t xml:space="preserve"> г.</w:t>
            </w:r>
          </w:p>
        </w:tc>
      </w:tr>
    </w:tbl>
    <w:p w14:paraId="26B56AA7" w14:textId="77777777" w:rsidR="00D128E6" w:rsidRPr="00A0274B" w:rsidRDefault="00D128E6" w:rsidP="00671B0F">
      <w:pPr>
        <w:spacing w:after="0" w:line="240" w:lineRule="auto"/>
        <w:ind w:firstLine="567"/>
        <w:jc w:val="both"/>
        <w:rPr>
          <w:rFonts w:ascii="Times New Roman" w:hAnsi="Times New Roman"/>
          <w:b/>
          <w:sz w:val="24"/>
          <w:szCs w:val="24"/>
        </w:rPr>
      </w:pPr>
    </w:p>
    <w:p w14:paraId="18C954CC" w14:textId="77777777" w:rsidR="001F69C0" w:rsidRPr="00A0274B" w:rsidRDefault="001F69C0"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b/>
          <w:sz w:val="24"/>
          <w:szCs w:val="24"/>
        </w:rPr>
        <w:t>ООО «</w:t>
      </w:r>
      <w:proofErr w:type="spellStart"/>
      <w:r w:rsidRPr="00A0274B">
        <w:rPr>
          <w:rFonts w:ascii="Times New Roman" w:hAnsi="Times New Roman"/>
          <w:b/>
          <w:sz w:val="24"/>
          <w:szCs w:val="24"/>
        </w:rPr>
        <w:t>Руссоль</w:t>
      </w:r>
      <w:proofErr w:type="spellEnd"/>
      <w:r w:rsidRPr="00A0274B">
        <w:rPr>
          <w:rFonts w:ascii="Times New Roman" w:hAnsi="Times New Roman"/>
          <w:b/>
          <w:sz w:val="24"/>
          <w:szCs w:val="24"/>
        </w:rPr>
        <w:t>»</w:t>
      </w:r>
      <w:r w:rsidRPr="00A0274B">
        <w:rPr>
          <w:rFonts w:ascii="Times New Roman" w:hAnsi="Times New Roman"/>
          <w:sz w:val="24"/>
          <w:szCs w:val="24"/>
        </w:rPr>
        <w:t xml:space="preserve">, именуемое в дальнейшем </w:t>
      </w:r>
      <w:r w:rsidRPr="00A0274B">
        <w:rPr>
          <w:rFonts w:ascii="Times New Roman" w:hAnsi="Times New Roman"/>
          <w:b/>
          <w:sz w:val="24"/>
          <w:szCs w:val="24"/>
        </w:rPr>
        <w:t>«Заказчик»</w:t>
      </w:r>
      <w:r w:rsidRPr="00A0274B">
        <w:rPr>
          <w:rFonts w:ascii="Times New Roman" w:hAnsi="Times New Roman"/>
          <w:sz w:val="24"/>
          <w:szCs w:val="24"/>
        </w:rPr>
        <w:t>, в лице директора Черного Сергея Васильевича, действующего на основании Устава, с одной стороны, и</w:t>
      </w:r>
      <w:r w:rsidR="00ED5531" w:rsidRPr="00A0274B">
        <w:rPr>
          <w:rFonts w:ascii="Times New Roman" w:hAnsi="Times New Roman"/>
          <w:b/>
          <w:sz w:val="24"/>
          <w:szCs w:val="24"/>
        </w:rPr>
        <w:t>_____________</w:t>
      </w:r>
      <w:r w:rsidRPr="00A0274B">
        <w:rPr>
          <w:rFonts w:ascii="Times New Roman" w:hAnsi="Times New Roman"/>
          <w:b/>
          <w:sz w:val="24"/>
          <w:szCs w:val="24"/>
        </w:rPr>
        <w:t xml:space="preserve">, </w:t>
      </w:r>
      <w:r w:rsidRPr="00A0274B">
        <w:rPr>
          <w:rFonts w:ascii="Times New Roman" w:hAnsi="Times New Roman"/>
          <w:sz w:val="24"/>
          <w:szCs w:val="24"/>
        </w:rPr>
        <w:t xml:space="preserve">именуемое в дальнейшем </w:t>
      </w:r>
      <w:r w:rsidRPr="00A0274B">
        <w:rPr>
          <w:rFonts w:ascii="Times New Roman" w:hAnsi="Times New Roman"/>
          <w:b/>
          <w:sz w:val="24"/>
          <w:szCs w:val="24"/>
        </w:rPr>
        <w:t>«Подрядчик»</w:t>
      </w:r>
      <w:r w:rsidRPr="00A0274B">
        <w:rPr>
          <w:rFonts w:ascii="Times New Roman" w:hAnsi="Times New Roman"/>
          <w:sz w:val="24"/>
          <w:szCs w:val="24"/>
        </w:rPr>
        <w:t>, в лице</w:t>
      </w:r>
      <w:r w:rsidR="00ED5531" w:rsidRPr="00A0274B">
        <w:rPr>
          <w:rFonts w:ascii="Times New Roman" w:hAnsi="Times New Roman"/>
          <w:sz w:val="24"/>
          <w:szCs w:val="24"/>
        </w:rPr>
        <w:t>____________</w:t>
      </w:r>
      <w:r w:rsidRPr="00A0274B">
        <w:rPr>
          <w:rFonts w:ascii="Times New Roman" w:hAnsi="Times New Roman"/>
          <w:sz w:val="24"/>
          <w:szCs w:val="24"/>
        </w:rPr>
        <w:t>, действующего на основании Устава, с другой стороны, заключили настоящий договор о нижеследующем:</w:t>
      </w:r>
    </w:p>
    <w:p w14:paraId="7EC6DE90" w14:textId="77777777" w:rsidR="001F69C0" w:rsidRPr="00A0274B" w:rsidRDefault="001F69C0" w:rsidP="00671B0F">
      <w:pPr>
        <w:tabs>
          <w:tab w:val="left" w:pos="993"/>
        </w:tabs>
        <w:spacing w:after="0" w:line="240" w:lineRule="auto"/>
        <w:ind w:firstLine="567"/>
        <w:jc w:val="both"/>
        <w:rPr>
          <w:rFonts w:ascii="Times New Roman" w:hAnsi="Times New Roman"/>
          <w:sz w:val="24"/>
          <w:szCs w:val="24"/>
        </w:rPr>
      </w:pPr>
    </w:p>
    <w:p w14:paraId="2E552CF4" w14:textId="77777777" w:rsidR="00594EED" w:rsidRPr="00A0274B" w:rsidRDefault="0078183A"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ПРЕДМЕТ ДОГОВОРА И СРОКИ ПРОВЕДЕНИЯ РАБОТ</w:t>
      </w:r>
    </w:p>
    <w:p w14:paraId="14AA6330" w14:textId="4CB95664" w:rsidR="004E31B9" w:rsidRPr="00A0274B" w:rsidRDefault="001F69C0" w:rsidP="00AC0826">
      <w:pPr>
        <w:pStyle w:val="ab"/>
        <w:numPr>
          <w:ilvl w:val="1"/>
          <w:numId w:val="10"/>
        </w:num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7"/>
        <w:jc w:val="both"/>
        <w:rPr>
          <w:rFonts w:ascii="Times New Roman" w:hAnsi="Times New Roman"/>
          <w:b/>
          <w:sz w:val="24"/>
          <w:szCs w:val="24"/>
        </w:rPr>
      </w:pPr>
      <w:r w:rsidRPr="00A0274B">
        <w:rPr>
          <w:rFonts w:ascii="Times New Roman" w:hAnsi="Times New Roman"/>
          <w:sz w:val="24"/>
          <w:szCs w:val="24"/>
        </w:rPr>
        <w:t xml:space="preserve">Заказчик поручает, а Подрядчик принимает на себя обязательство выполнить в соответствии с требованиями Строительных Норм и Правил </w:t>
      </w:r>
      <w:r w:rsidR="00902CBE" w:rsidRPr="00A0274B">
        <w:rPr>
          <w:rFonts w:ascii="Times New Roman" w:hAnsi="Times New Roman"/>
          <w:sz w:val="24"/>
          <w:szCs w:val="24"/>
        </w:rPr>
        <w:t>работы</w:t>
      </w:r>
      <w:r w:rsidR="000779DC" w:rsidRPr="00A0274B">
        <w:rPr>
          <w:rFonts w:ascii="Times New Roman" w:hAnsi="Times New Roman"/>
          <w:sz w:val="24"/>
          <w:szCs w:val="24"/>
        </w:rPr>
        <w:t xml:space="preserve"> по комплексным инженерным изысканиям и обследованию строительных конструкций для разработк</w:t>
      </w:r>
      <w:r w:rsidR="000C7BA7">
        <w:rPr>
          <w:rFonts w:ascii="Times New Roman" w:hAnsi="Times New Roman"/>
          <w:sz w:val="24"/>
          <w:szCs w:val="24"/>
        </w:rPr>
        <w:t>и</w:t>
      </w:r>
      <w:r w:rsidR="000779DC" w:rsidRPr="00A0274B">
        <w:rPr>
          <w:rFonts w:ascii="Times New Roman" w:hAnsi="Times New Roman"/>
          <w:sz w:val="24"/>
          <w:szCs w:val="24"/>
        </w:rPr>
        <w:t xml:space="preserve"> проектной документации по объекту: «</w:t>
      </w:r>
      <w:proofErr w:type="spellStart"/>
      <w:r w:rsidR="000779DC" w:rsidRPr="00A0274B">
        <w:rPr>
          <w:rFonts w:ascii="Times New Roman" w:hAnsi="Times New Roman"/>
          <w:sz w:val="24"/>
          <w:szCs w:val="24"/>
        </w:rPr>
        <w:t>Илецкое</w:t>
      </w:r>
      <w:proofErr w:type="spellEnd"/>
      <w:r w:rsidR="000779DC" w:rsidRPr="00A0274B">
        <w:rPr>
          <w:rFonts w:ascii="Times New Roman" w:hAnsi="Times New Roman"/>
          <w:sz w:val="24"/>
          <w:szCs w:val="24"/>
        </w:rPr>
        <w:t xml:space="preserve"> месторождение каменной соли. Клетьевой ствол №5. Реконструкция»</w:t>
      </w:r>
      <w:r w:rsidR="004E31B9" w:rsidRPr="00A0274B">
        <w:rPr>
          <w:rFonts w:ascii="Times New Roman" w:hAnsi="Times New Roman"/>
          <w:sz w:val="24"/>
          <w:szCs w:val="24"/>
        </w:rPr>
        <w:t>:</w:t>
      </w:r>
    </w:p>
    <w:p w14:paraId="67ABD40B" w14:textId="77777777" w:rsidR="004E31B9" w:rsidRPr="00A0274B" w:rsidRDefault="004E31B9" w:rsidP="00AC0826">
      <w:pPr>
        <w:pStyle w:val="ab"/>
        <w:numPr>
          <w:ilvl w:val="2"/>
          <w:numId w:val="15"/>
        </w:num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6"/>
        <w:jc w:val="both"/>
        <w:rPr>
          <w:rFonts w:ascii="Times New Roman" w:hAnsi="Times New Roman"/>
          <w:b/>
          <w:sz w:val="24"/>
          <w:szCs w:val="24"/>
        </w:rPr>
      </w:pPr>
      <w:r w:rsidRPr="00A0274B">
        <w:rPr>
          <w:rFonts w:ascii="Times New Roman" w:hAnsi="Times New Roman"/>
          <w:sz w:val="24"/>
          <w:szCs w:val="24"/>
        </w:rPr>
        <w:t>Проведение комплексных инженерных изысканий площадки проектирования:</w:t>
      </w:r>
    </w:p>
    <w:p w14:paraId="45F29F42" w14:textId="5D4071B6" w:rsidR="004E31B9" w:rsidRPr="00A0274B" w:rsidRDefault="004E31B9" w:rsidP="00671B0F">
      <w:pPr>
        <w:pStyle w:val="ab"/>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6"/>
        <w:jc w:val="both"/>
        <w:rPr>
          <w:rFonts w:ascii="Times New Roman" w:hAnsi="Times New Roman"/>
          <w:sz w:val="24"/>
          <w:szCs w:val="24"/>
        </w:rPr>
      </w:pPr>
      <w:r w:rsidRPr="00A0274B">
        <w:rPr>
          <w:rFonts w:ascii="Times New Roman" w:hAnsi="Times New Roman"/>
          <w:sz w:val="24"/>
          <w:szCs w:val="24"/>
        </w:rPr>
        <w:t xml:space="preserve">- </w:t>
      </w:r>
      <w:r w:rsidR="00902CBE" w:rsidRPr="00A0274B">
        <w:rPr>
          <w:rFonts w:ascii="Times New Roman" w:hAnsi="Times New Roman"/>
          <w:sz w:val="24"/>
          <w:szCs w:val="24"/>
        </w:rPr>
        <w:t>инженерно-геологически</w:t>
      </w:r>
      <w:r w:rsidRPr="00A0274B">
        <w:rPr>
          <w:rFonts w:ascii="Times New Roman" w:hAnsi="Times New Roman"/>
          <w:sz w:val="24"/>
          <w:szCs w:val="24"/>
        </w:rPr>
        <w:t>е</w:t>
      </w:r>
      <w:r w:rsidR="00902CBE" w:rsidRPr="00A0274B">
        <w:rPr>
          <w:rFonts w:ascii="Times New Roman" w:hAnsi="Times New Roman"/>
          <w:sz w:val="24"/>
          <w:szCs w:val="24"/>
        </w:rPr>
        <w:t xml:space="preserve"> изыскания</w:t>
      </w:r>
      <w:r w:rsidRPr="00A0274B">
        <w:rPr>
          <w:rFonts w:ascii="Times New Roman" w:hAnsi="Times New Roman"/>
          <w:sz w:val="24"/>
          <w:szCs w:val="24"/>
        </w:rPr>
        <w:t xml:space="preserve"> согласно Техническо</w:t>
      </w:r>
      <w:r w:rsidR="000C7BA7">
        <w:rPr>
          <w:rFonts w:ascii="Times New Roman" w:hAnsi="Times New Roman"/>
          <w:sz w:val="24"/>
          <w:szCs w:val="24"/>
        </w:rPr>
        <w:t>му</w:t>
      </w:r>
      <w:r w:rsidRPr="00A0274B">
        <w:rPr>
          <w:rFonts w:ascii="Times New Roman" w:hAnsi="Times New Roman"/>
          <w:sz w:val="24"/>
          <w:szCs w:val="24"/>
        </w:rPr>
        <w:t xml:space="preserve"> задани</w:t>
      </w:r>
      <w:r w:rsidR="000C7BA7">
        <w:rPr>
          <w:rFonts w:ascii="Times New Roman" w:hAnsi="Times New Roman"/>
          <w:sz w:val="24"/>
          <w:szCs w:val="24"/>
        </w:rPr>
        <w:t>ю</w:t>
      </w:r>
      <w:r w:rsidRPr="00A0274B">
        <w:rPr>
          <w:rFonts w:ascii="Times New Roman" w:hAnsi="Times New Roman"/>
          <w:sz w:val="24"/>
          <w:szCs w:val="24"/>
        </w:rPr>
        <w:t xml:space="preserve"> (Приложение №1 к Договору);</w:t>
      </w:r>
    </w:p>
    <w:p w14:paraId="07D48B16" w14:textId="4FD536AA" w:rsidR="004E31B9" w:rsidRPr="00A0274B" w:rsidRDefault="004E31B9" w:rsidP="00671B0F">
      <w:pPr>
        <w:pStyle w:val="ab"/>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6"/>
        <w:jc w:val="both"/>
        <w:rPr>
          <w:rFonts w:ascii="Times New Roman" w:hAnsi="Times New Roman"/>
          <w:sz w:val="24"/>
          <w:szCs w:val="24"/>
        </w:rPr>
      </w:pPr>
      <w:r w:rsidRPr="00A0274B">
        <w:rPr>
          <w:rFonts w:ascii="Times New Roman" w:hAnsi="Times New Roman"/>
          <w:sz w:val="24"/>
          <w:szCs w:val="24"/>
        </w:rPr>
        <w:t>-  инженерно-геодезические изыскания согласно Техническо</w:t>
      </w:r>
      <w:r w:rsidR="000C7BA7">
        <w:rPr>
          <w:rFonts w:ascii="Times New Roman" w:hAnsi="Times New Roman"/>
          <w:sz w:val="24"/>
          <w:szCs w:val="24"/>
        </w:rPr>
        <w:t>му</w:t>
      </w:r>
      <w:r w:rsidRPr="00A0274B">
        <w:rPr>
          <w:rFonts w:ascii="Times New Roman" w:hAnsi="Times New Roman"/>
          <w:sz w:val="24"/>
          <w:szCs w:val="24"/>
        </w:rPr>
        <w:t xml:space="preserve"> задани</w:t>
      </w:r>
      <w:r w:rsidR="000C7BA7">
        <w:rPr>
          <w:rFonts w:ascii="Times New Roman" w:hAnsi="Times New Roman"/>
          <w:sz w:val="24"/>
          <w:szCs w:val="24"/>
        </w:rPr>
        <w:t xml:space="preserve">ю </w:t>
      </w:r>
      <w:r w:rsidRPr="00A0274B">
        <w:rPr>
          <w:rFonts w:ascii="Times New Roman" w:hAnsi="Times New Roman"/>
          <w:sz w:val="24"/>
          <w:szCs w:val="24"/>
        </w:rPr>
        <w:t>(Приложение №2 к Договору);</w:t>
      </w:r>
    </w:p>
    <w:p w14:paraId="7FE871E0" w14:textId="37F8DB27" w:rsidR="004E31B9" w:rsidRPr="00A0274B" w:rsidRDefault="004E31B9" w:rsidP="00671B0F">
      <w:pPr>
        <w:pStyle w:val="ab"/>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6"/>
        <w:jc w:val="both"/>
        <w:rPr>
          <w:rFonts w:ascii="Times New Roman" w:hAnsi="Times New Roman"/>
          <w:sz w:val="24"/>
          <w:szCs w:val="24"/>
        </w:rPr>
      </w:pPr>
      <w:r w:rsidRPr="00A0274B">
        <w:rPr>
          <w:rFonts w:ascii="Times New Roman" w:hAnsi="Times New Roman"/>
          <w:sz w:val="24"/>
          <w:szCs w:val="24"/>
        </w:rPr>
        <w:t>-  инженерно-экологические изыскания под участок строительства, согласно Техническо</w:t>
      </w:r>
      <w:r w:rsidR="000C7BA7">
        <w:rPr>
          <w:rFonts w:ascii="Times New Roman" w:hAnsi="Times New Roman"/>
          <w:sz w:val="24"/>
          <w:szCs w:val="24"/>
        </w:rPr>
        <w:t>му</w:t>
      </w:r>
      <w:r w:rsidRPr="00A0274B">
        <w:rPr>
          <w:rFonts w:ascii="Times New Roman" w:hAnsi="Times New Roman"/>
          <w:sz w:val="24"/>
          <w:szCs w:val="24"/>
        </w:rPr>
        <w:t xml:space="preserve"> задани</w:t>
      </w:r>
      <w:r w:rsidR="000C7BA7">
        <w:rPr>
          <w:rFonts w:ascii="Times New Roman" w:hAnsi="Times New Roman"/>
          <w:sz w:val="24"/>
          <w:szCs w:val="24"/>
        </w:rPr>
        <w:t>ю</w:t>
      </w:r>
      <w:r w:rsidRPr="00A0274B">
        <w:rPr>
          <w:rFonts w:ascii="Times New Roman" w:hAnsi="Times New Roman"/>
          <w:sz w:val="24"/>
          <w:szCs w:val="24"/>
        </w:rPr>
        <w:t xml:space="preserve"> (Приложение №3 к Договору);</w:t>
      </w:r>
    </w:p>
    <w:p w14:paraId="1365A8FF" w14:textId="48044D7D" w:rsidR="004E31B9" w:rsidRPr="00A0274B" w:rsidRDefault="004E31B9" w:rsidP="00671B0F">
      <w:pPr>
        <w:pStyle w:val="ab"/>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0" w:firstLine="566"/>
        <w:jc w:val="both"/>
        <w:rPr>
          <w:rFonts w:ascii="Times New Roman" w:hAnsi="Times New Roman"/>
          <w:sz w:val="24"/>
          <w:szCs w:val="24"/>
        </w:rPr>
      </w:pPr>
      <w:r w:rsidRPr="00A0274B">
        <w:rPr>
          <w:rFonts w:ascii="Times New Roman" w:hAnsi="Times New Roman"/>
          <w:sz w:val="24"/>
          <w:szCs w:val="24"/>
        </w:rPr>
        <w:t>- инженерно-</w:t>
      </w:r>
      <w:r w:rsidR="007B02C0" w:rsidRPr="00A0274B">
        <w:rPr>
          <w:rFonts w:ascii="Times New Roman" w:hAnsi="Times New Roman"/>
          <w:sz w:val="24"/>
          <w:szCs w:val="24"/>
        </w:rPr>
        <w:t>гидрометеорологические</w:t>
      </w:r>
      <w:r w:rsidRPr="00A0274B">
        <w:rPr>
          <w:rFonts w:ascii="Times New Roman" w:hAnsi="Times New Roman"/>
          <w:sz w:val="24"/>
          <w:szCs w:val="24"/>
        </w:rPr>
        <w:t xml:space="preserve"> изыскания, согласно Техническо</w:t>
      </w:r>
      <w:r w:rsidR="000C7BA7">
        <w:rPr>
          <w:rFonts w:ascii="Times New Roman" w:hAnsi="Times New Roman"/>
          <w:sz w:val="24"/>
          <w:szCs w:val="24"/>
        </w:rPr>
        <w:t>му</w:t>
      </w:r>
      <w:r w:rsidRPr="00A0274B">
        <w:rPr>
          <w:rFonts w:ascii="Times New Roman" w:hAnsi="Times New Roman"/>
          <w:sz w:val="24"/>
          <w:szCs w:val="24"/>
        </w:rPr>
        <w:t xml:space="preserve"> задани</w:t>
      </w:r>
      <w:r w:rsidR="000C7BA7">
        <w:rPr>
          <w:rFonts w:ascii="Times New Roman" w:hAnsi="Times New Roman"/>
          <w:sz w:val="24"/>
          <w:szCs w:val="24"/>
        </w:rPr>
        <w:t>ю</w:t>
      </w:r>
      <w:r w:rsidRPr="00A0274B">
        <w:rPr>
          <w:rFonts w:ascii="Times New Roman" w:hAnsi="Times New Roman"/>
          <w:sz w:val="24"/>
          <w:szCs w:val="24"/>
        </w:rPr>
        <w:t xml:space="preserve"> (Приложение №</w:t>
      </w:r>
      <w:r w:rsidR="007B02C0" w:rsidRPr="00A0274B">
        <w:rPr>
          <w:rFonts w:ascii="Times New Roman" w:hAnsi="Times New Roman"/>
          <w:sz w:val="24"/>
          <w:szCs w:val="24"/>
        </w:rPr>
        <w:t>4</w:t>
      </w:r>
      <w:r w:rsidRPr="00A0274B">
        <w:rPr>
          <w:rFonts w:ascii="Times New Roman" w:hAnsi="Times New Roman"/>
          <w:sz w:val="24"/>
          <w:szCs w:val="24"/>
        </w:rPr>
        <w:t xml:space="preserve"> к Договору)</w:t>
      </w:r>
      <w:r w:rsidR="007B02C0" w:rsidRPr="00A0274B">
        <w:rPr>
          <w:rFonts w:ascii="Times New Roman" w:hAnsi="Times New Roman"/>
          <w:sz w:val="24"/>
          <w:szCs w:val="24"/>
        </w:rPr>
        <w:t>.</w:t>
      </w:r>
    </w:p>
    <w:p w14:paraId="3E10F39D" w14:textId="77777777" w:rsidR="007B02C0" w:rsidRPr="00A0274B" w:rsidRDefault="007B02C0" w:rsidP="00671B0F">
      <w:pPr>
        <w:tabs>
          <w:tab w:val="left" w:pos="142"/>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6"/>
        <w:jc w:val="both"/>
        <w:rPr>
          <w:rFonts w:ascii="Times New Roman" w:hAnsi="Times New Roman"/>
          <w:sz w:val="24"/>
          <w:szCs w:val="24"/>
        </w:rPr>
      </w:pPr>
      <w:r w:rsidRPr="00A0274B">
        <w:rPr>
          <w:rFonts w:ascii="Times New Roman" w:hAnsi="Times New Roman"/>
          <w:sz w:val="24"/>
          <w:szCs w:val="24"/>
        </w:rPr>
        <w:t>1.1.2. Проведение обследования строительных конструкций объектов капитального строительства:</w:t>
      </w:r>
    </w:p>
    <w:p w14:paraId="2B5E919F" w14:textId="7B03B27F" w:rsidR="007B02C0" w:rsidRPr="00A0274B" w:rsidRDefault="007B02C0" w:rsidP="00671B0F">
      <w:pPr>
        <w:autoSpaceDE w:val="0"/>
        <w:autoSpaceDN w:val="0"/>
        <w:adjustRightInd w:val="0"/>
        <w:spacing w:after="0" w:line="240" w:lineRule="auto"/>
        <w:ind w:firstLine="566"/>
        <w:jc w:val="both"/>
        <w:rPr>
          <w:rFonts w:ascii="Times New Roman" w:hAnsi="Times New Roman"/>
          <w:sz w:val="24"/>
          <w:szCs w:val="24"/>
        </w:rPr>
      </w:pPr>
      <w:r w:rsidRPr="00A0274B">
        <w:rPr>
          <w:rFonts w:ascii="Times New Roman" w:hAnsi="Times New Roman"/>
          <w:sz w:val="24"/>
          <w:szCs w:val="24"/>
        </w:rPr>
        <w:t>- обследования строительных конструкций копра с фундаментом, главного ствола (инв. № 00000481) на производственном объекте: «</w:t>
      </w:r>
      <w:proofErr w:type="spellStart"/>
      <w:r w:rsidRPr="00A0274B">
        <w:rPr>
          <w:rFonts w:ascii="Times New Roman" w:hAnsi="Times New Roman"/>
          <w:sz w:val="24"/>
          <w:szCs w:val="24"/>
        </w:rPr>
        <w:t>Илецкое</w:t>
      </w:r>
      <w:proofErr w:type="spellEnd"/>
      <w:r w:rsidRPr="00A0274B">
        <w:rPr>
          <w:rFonts w:ascii="Times New Roman" w:hAnsi="Times New Roman"/>
          <w:sz w:val="24"/>
          <w:szCs w:val="24"/>
        </w:rPr>
        <w:t xml:space="preserve"> месторождения каменной соли», согласно Техническо</w:t>
      </w:r>
      <w:r w:rsidR="000C7BA7">
        <w:rPr>
          <w:rFonts w:ascii="Times New Roman" w:hAnsi="Times New Roman"/>
          <w:sz w:val="24"/>
          <w:szCs w:val="24"/>
        </w:rPr>
        <w:t>му</w:t>
      </w:r>
      <w:r w:rsidRPr="00A0274B">
        <w:rPr>
          <w:rFonts w:ascii="Times New Roman" w:hAnsi="Times New Roman"/>
          <w:sz w:val="24"/>
          <w:szCs w:val="24"/>
        </w:rPr>
        <w:t xml:space="preserve"> задани</w:t>
      </w:r>
      <w:r w:rsidR="000C7BA7">
        <w:rPr>
          <w:rFonts w:ascii="Times New Roman" w:hAnsi="Times New Roman"/>
          <w:sz w:val="24"/>
          <w:szCs w:val="24"/>
        </w:rPr>
        <w:t>ю</w:t>
      </w:r>
      <w:r w:rsidRPr="00A0274B">
        <w:rPr>
          <w:rFonts w:ascii="Times New Roman" w:hAnsi="Times New Roman"/>
          <w:sz w:val="24"/>
          <w:szCs w:val="24"/>
        </w:rPr>
        <w:t xml:space="preserve"> (Приложение №5 к Договору);</w:t>
      </w:r>
    </w:p>
    <w:p w14:paraId="66055474" w14:textId="643B0E2B" w:rsidR="007B02C0" w:rsidRPr="00A0274B" w:rsidRDefault="007B02C0" w:rsidP="00671B0F">
      <w:pPr>
        <w:autoSpaceDE w:val="0"/>
        <w:autoSpaceDN w:val="0"/>
        <w:adjustRightInd w:val="0"/>
        <w:spacing w:after="0" w:line="240" w:lineRule="auto"/>
        <w:ind w:firstLine="566"/>
        <w:jc w:val="both"/>
        <w:rPr>
          <w:rFonts w:ascii="Times New Roman" w:hAnsi="Times New Roman"/>
          <w:sz w:val="24"/>
          <w:szCs w:val="24"/>
        </w:rPr>
      </w:pPr>
      <w:r w:rsidRPr="00A0274B">
        <w:rPr>
          <w:rFonts w:ascii="Times New Roman" w:hAnsi="Times New Roman"/>
          <w:sz w:val="24"/>
          <w:szCs w:val="24"/>
        </w:rPr>
        <w:t xml:space="preserve">- </w:t>
      </w:r>
      <w:r w:rsidR="00A84441" w:rsidRPr="00A0274B">
        <w:rPr>
          <w:rFonts w:ascii="Times New Roman" w:eastAsia="CIDFont+F1" w:hAnsi="Times New Roman"/>
          <w:sz w:val="24"/>
          <w:szCs w:val="24"/>
        </w:rPr>
        <w:t>обследования здания подъемной машины 2Ц3×1,5 ствола №5 на производственном объекте «</w:t>
      </w:r>
      <w:proofErr w:type="spellStart"/>
      <w:r w:rsidR="00A84441" w:rsidRPr="00A0274B">
        <w:rPr>
          <w:rFonts w:ascii="Times New Roman" w:eastAsia="CIDFont+F1" w:hAnsi="Times New Roman"/>
          <w:sz w:val="24"/>
          <w:szCs w:val="24"/>
        </w:rPr>
        <w:t>Илецкое</w:t>
      </w:r>
      <w:proofErr w:type="spellEnd"/>
      <w:r w:rsidR="00A84441" w:rsidRPr="00A0274B">
        <w:rPr>
          <w:rFonts w:ascii="Times New Roman" w:eastAsia="CIDFont+F1" w:hAnsi="Times New Roman"/>
          <w:sz w:val="24"/>
          <w:szCs w:val="24"/>
        </w:rPr>
        <w:t xml:space="preserve"> месторождения каменной соли», </w:t>
      </w:r>
      <w:r w:rsidR="00A84441" w:rsidRPr="00A0274B">
        <w:rPr>
          <w:rFonts w:ascii="Times New Roman" w:hAnsi="Times New Roman"/>
          <w:sz w:val="24"/>
          <w:szCs w:val="24"/>
        </w:rPr>
        <w:t>согласно Техническо</w:t>
      </w:r>
      <w:r w:rsidR="000C7BA7">
        <w:rPr>
          <w:rFonts w:ascii="Times New Roman" w:hAnsi="Times New Roman"/>
          <w:sz w:val="24"/>
          <w:szCs w:val="24"/>
        </w:rPr>
        <w:t>му</w:t>
      </w:r>
      <w:r w:rsidR="00A84441" w:rsidRPr="00A0274B">
        <w:rPr>
          <w:rFonts w:ascii="Times New Roman" w:hAnsi="Times New Roman"/>
          <w:sz w:val="24"/>
          <w:szCs w:val="24"/>
        </w:rPr>
        <w:t xml:space="preserve"> задани</w:t>
      </w:r>
      <w:r w:rsidR="000C7BA7">
        <w:rPr>
          <w:rFonts w:ascii="Times New Roman" w:hAnsi="Times New Roman"/>
          <w:sz w:val="24"/>
          <w:szCs w:val="24"/>
        </w:rPr>
        <w:t>ю</w:t>
      </w:r>
      <w:r w:rsidR="00A84441" w:rsidRPr="00A0274B">
        <w:rPr>
          <w:rFonts w:ascii="Times New Roman" w:hAnsi="Times New Roman"/>
          <w:sz w:val="24"/>
          <w:szCs w:val="24"/>
        </w:rPr>
        <w:t xml:space="preserve"> (Приложение №</w:t>
      </w:r>
      <w:r w:rsidR="008A2DC3" w:rsidRPr="00A0274B">
        <w:rPr>
          <w:rFonts w:ascii="Times New Roman" w:hAnsi="Times New Roman"/>
          <w:sz w:val="24"/>
          <w:szCs w:val="24"/>
        </w:rPr>
        <w:t xml:space="preserve">6 </w:t>
      </w:r>
      <w:r w:rsidR="00A84441" w:rsidRPr="00A0274B">
        <w:rPr>
          <w:rFonts w:ascii="Times New Roman" w:hAnsi="Times New Roman"/>
          <w:sz w:val="24"/>
          <w:szCs w:val="24"/>
        </w:rPr>
        <w:t>к Договору).</w:t>
      </w:r>
    </w:p>
    <w:p w14:paraId="7585E238" w14:textId="4C24780F" w:rsidR="009D0ABA" w:rsidRPr="00A0274B" w:rsidRDefault="001F69C0" w:rsidP="00AC0826">
      <w:pPr>
        <w:pStyle w:val="ab"/>
        <w:numPr>
          <w:ilvl w:val="1"/>
          <w:numId w:val="10"/>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Срок выполнения работ –</w:t>
      </w:r>
      <w:r w:rsidR="00ED5531" w:rsidRPr="00A0274B">
        <w:rPr>
          <w:rFonts w:ascii="Times New Roman" w:hAnsi="Times New Roman"/>
          <w:sz w:val="24"/>
          <w:szCs w:val="24"/>
        </w:rPr>
        <w:t xml:space="preserve"> </w:t>
      </w:r>
      <w:r w:rsidR="00924965" w:rsidRPr="00A0274B">
        <w:rPr>
          <w:rFonts w:ascii="Times New Roman" w:hAnsi="Times New Roman"/>
          <w:sz w:val="24"/>
          <w:szCs w:val="24"/>
        </w:rPr>
        <w:t>60</w:t>
      </w:r>
      <w:r w:rsidR="00B72821" w:rsidRPr="00A0274B">
        <w:rPr>
          <w:rFonts w:ascii="Times New Roman" w:hAnsi="Times New Roman"/>
          <w:sz w:val="24"/>
          <w:szCs w:val="24"/>
        </w:rPr>
        <w:t xml:space="preserve"> </w:t>
      </w:r>
      <w:r w:rsidRPr="00A0274B">
        <w:rPr>
          <w:rFonts w:ascii="Times New Roman" w:hAnsi="Times New Roman"/>
          <w:sz w:val="24"/>
          <w:szCs w:val="24"/>
        </w:rPr>
        <w:t>календарных</w:t>
      </w:r>
      <w:r w:rsidR="00060AFE" w:rsidRPr="00A0274B">
        <w:rPr>
          <w:rFonts w:ascii="Times New Roman" w:hAnsi="Times New Roman"/>
          <w:sz w:val="24"/>
          <w:szCs w:val="24"/>
        </w:rPr>
        <w:t xml:space="preserve"> дней</w:t>
      </w:r>
      <w:r w:rsidR="009110E8" w:rsidRPr="00A0274B">
        <w:rPr>
          <w:rFonts w:ascii="Times New Roman" w:hAnsi="Times New Roman"/>
          <w:sz w:val="24"/>
          <w:szCs w:val="24"/>
        </w:rPr>
        <w:t xml:space="preserve">, </w:t>
      </w:r>
      <w:r w:rsidR="002C5DEC" w:rsidRPr="00A0274B">
        <w:rPr>
          <w:rFonts w:ascii="Times New Roman" w:hAnsi="Times New Roman"/>
          <w:sz w:val="24"/>
          <w:szCs w:val="24"/>
        </w:rPr>
        <w:t>с даты подписания сторонами настоящего договора,</w:t>
      </w:r>
      <w:r w:rsidR="00B72821" w:rsidRPr="00A0274B">
        <w:rPr>
          <w:rFonts w:ascii="Times New Roman" w:hAnsi="Times New Roman"/>
          <w:sz w:val="24"/>
          <w:szCs w:val="24"/>
        </w:rPr>
        <w:t xml:space="preserve"> П</w:t>
      </w:r>
      <w:r w:rsidR="002C5DEC" w:rsidRPr="00A0274B">
        <w:rPr>
          <w:rFonts w:ascii="Times New Roman" w:hAnsi="Times New Roman"/>
          <w:sz w:val="24"/>
          <w:szCs w:val="24"/>
        </w:rPr>
        <w:t>ри этом указанный срок включает время приемки выполненных ра</w:t>
      </w:r>
      <w:r w:rsidR="009D0ABA" w:rsidRPr="00A0274B">
        <w:rPr>
          <w:rFonts w:ascii="Times New Roman" w:hAnsi="Times New Roman"/>
          <w:sz w:val="24"/>
          <w:szCs w:val="24"/>
        </w:rPr>
        <w:t xml:space="preserve">бот (п. 4 настоящего </w:t>
      </w:r>
      <w:r w:rsidR="008B61C5" w:rsidRPr="00A0274B">
        <w:rPr>
          <w:rFonts w:ascii="Times New Roman" w:hAnsi="Times New Roman"/>
          <w:sz w:val="24"/>
          <w:szCs w:val="24"/>
        </w:rPr>
        <w:t>Д</w:t>
      </w:r>
      <w:r w:rsidR="009D0ABA" w:rsidRPr="00A0274B">
        <w:rPr>
          <w:rFonts w:ascii="Times New Roman" w:hAnsi="Times New Roman"/>
          <w:sz w:val="24"/>
          <w:szCs w:val="24"/>
        </w:rPr>
        <w:t>оговора).</w:t>
      </w:r>
    </w:p>
    <w:p w14:paraId="2C4476C1" w14:textId="77777777" w:rsidR="001F69C0" w:rsidRPr="00A0274B" w:rsidRDefault="002C5DEC" w:rsidP="00AC0826">
      <w:pPr>
        <w:pStyle w:val="ab"/>
        <w:numPr>
          <w:ilvl w:val="1"/>
          <w:numId w:val="10"/>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Подрядчик имеет право завершить работы по Договору ранее оговоренного срока.</w:t>
      </w:r>
    </w:p>
    <w:p w14:paraId="598CA00E" w14:textId="77777777" w:rsidR="009D0ABA" w:rsidRPr="00A0274B" w:rsidRDefault="009D0ABA" w:rsidP="00AC0826">
      <w:pPr>
        <w:pStyle w:val="ab"/>
        <w:numPr>
          <w:ilvl w:val="1"/>
          <w:numId w:val="10"/>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bCs/>
          <w:iCs/>
          <w:sz w:val="24"/>
          <w:szCs w:val="24"/>
        </w:rPr>
        <w:t>Подрядчик обязан не позднее 14 (четырнадцати) календарных дней с даты подписания настоящего Договора, предоставить Заказчику оригинал банковской гарантии на сумму первого авансового платежа, перечисляемого в соответствии с п. 2.</w:t>
      </w:r>
      <w:r w:rsidR="00887150" w:rsidRPr="00A0274B">
        <w:rPr>
          <w:rFonts w:ascii="Times New Roman" w:hAnsi="Times New Roman"/>
          <w:bCs/>
          <w:iCs/>
          <w:sz w:val="24"/>
          <w:szCs w:val="24"/>
        </w:rPr>
        <w:t>3</w:t>
      </w:r>
      <w:r w:rsidRPr="00A0274B">
        <w:rPr>
          <w:rFonts w:ascii="Times New Roman" w:hAnsi="Times New Roman"/>
          <w:bCs/>
          <w:iCs/>
          <w:sz w:val="24"/>
          <w:szCs w:val="24"/>
        </w:rPr>
        <w:t>.1. настоящего Договора</w:t>
      </w:r>
    </w:p>
    <w:p w14:paraId="02E5200B" w14:textId="77777777" w:rsidR="00BA2866" w:rsidRPr="00A0274B" w:rsidRDefault="00BA2866" w:rsidP="00671B0F">
      <w:pPr>
        <w:pStyle w:val="a9"/>
        <w:tabs>
          <w:tab w:val="left" w:pos="993"/>
        </w:tabs>
        <w:spacing w:after="0"/>
        <w:ind w:firstLine="567"/>
        <w:jc w:val="both"/>
        <w:rPr>
          <w:b/>
          <w:bCs/>
        </w:rPr>
      </w:pPr>
    </w:p>
    <w:p w14:paraId="2B0AE924"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СТОИМОСТЬ РАБОТ И ПОРЯДОК РАСЧЕТА</w:t>
      </w:r>
    </w:p>
    <w:p w14:paraId="5C9EC4D3" w14:textId="77777777" w:rsidR="00B841E4" w:rsidRPr="00A0274B" w:rsidRDefault="00B841E4" w:rsidP="00AC0826">
      <w:pPr>
        <w:numPr>
          <w:ilvl w:val="1"/>
          <w:numId w:val="3"/>
        </w:numPr>
        <w:tabs>
          <w:tab w:val="left" w:pos="993"/>
        </w:tabs>
        <w:spacing w:after="0" w:line="240" w:lineRule="auto"/>
        <w:ind w:left="0" w:firstLine="567"/>
        <w:contextualSpacing/>
        <w:jc w:val="both"/>
        <w:rPr>
          <w:rFonts w:ascii="Times New Roman" w:hAnsi="Times New Roman"/>
          <w:sz w:val="24"/>
          <w:szCs w:val="24"/>
        </w:rPr>
      </w:pPr>
      <w:r w:rsidRPr="00A0274B">
        <w:rPr>
          <w:rFonts w:ascii="Times New Roman" w:hAnsi="Times New Roman"/>
          <w:sz w:val="24"/>
          <w:szCs w:val="24"/>
        </w:rPr>
        <w:t xml:space="preserve">Общая сумма Договора является твердой, договорной и составляет </w:t>
      </w:r>
      <w:r w:rsidR="00ED5531" w:rsidRPr="00A0274B">
        <w:rPr>
          <w:rFonts w:ascii="Times New Roman" w:hAnsi="Times New Roman"/>
          <w:b/>
          <w:bCs/>
          <w:color w:val="000000"/>
          <w:sz w:val="24"/>
          <w:szCs w:val="24"/>
          <w:lang w:eastAsia="ru-RU"/>
        </w:rPr>
        <w:t>_______</w:t>
      </w:r>
      <w:r w:rsidR="00CA2DFA" w:rsidRPr="00A0274B">
        <w:rPr>
          <w:rFonts w:ascii="Times New Roman" w:eastAsia="Times New Roman" w:hAnsi="Times New Roman"/>
          <w:b/>
          <w:sz w:val="24"/>
          <w:szCs w:val="24"/>
          <w:lang w:eastAsia="ar-SA"/>
        </w:rPr>
        <w:t>(</w:t>
      </w:r>
      <w:r w:rsidR="00ED5531" w:rsidRPr="00A0274B">
        <w:rPr>
          <w:rFonts w:ascii="Times New Roman" w:eastAsia="Times New Roman" w:hAnsi="Times New Roman"/>
          <w:b/>
          <w:sz w:val="24"/>
          <w:szCs w:val="24"/>
          <w:lang w:eastAsia="ar-SA"/>
        </w:rPr>
        <w:t>__________</w:t>
      </w:r>
      <w:r w:rsidR="00CA2DFA" w:rsidRPr="00A0274B">
        <w:rPr>
          <w:rFonts w:ascii="Times New Roman" w:eastAsia="Times New Roman" w:hAnsi="Times New Roman"/>
          <w:b/>
          <w:sz w:val="24"/>
          <w:szCs w:val="24"/>
          <w:lang w:eastAsia="ar-SA"/>
        </w:rPr>
        <w:t xml:space="preserve">) рублей </w:t>
      </w:r>
      <w:r w:rsidR="00ED5531" w:rsidRPr="00A0274B">
        <w:rPr>
          <w:rFonts w:ascii="Times New Roman" w:eastAsia="Times New Roman" w:hAnsi="Times New Roman"/>
          <w:b/>
          <w:sz w:val="24"/>
          <w:szCs w:val="24"/>
          <w:lang w:eastAsia="ar-SA"/>
        </w:rPr>
        <w:t>___</w:t>
      </w:r>
      <w:r w:rsidR="00CA2DFA" w:rsidRPr="00A0274B">
        <w:rPr>
          <w:rFonts w:ascii="Times New Roman" w:eastAsia="Times New Roman" w:hAnsi="Times New Roman"/>
          <w:b/>
          <w:sz w:val="24"/>
          <w:szCs w:val="24"/>
          <w:lang w:eastAsia="ar-SA"/>
        </w:rPr>
        <w:t xml:space="preserve"> копеек</w:t>
      </w:r>
      <w:r w:rsidR="00CA2DFA" w:rsidRPr="00A0274B">
        <w:rPr>
          <w:rFonts w:ascii="Times New Roman" w:eastAsia="Times New Roman" w:hAnsi="Times New Roman"/>
          <w:sz w:val="24"/>
          <w:szCs w:val="24"/>
          <w:lang w:eastAsia="ar-SA"/>
        </w:rPr>
        <w:t>, в том числе НДС 20</w:t>
      </w:r>
      <w:r w:rsidR="00ED5531" w:rsidRPr="00A0274B">
        <w:rPr>
          <w:rFonts w:ascii="Times New Roman" w:eastAsia="Times New Roman" w:hAnsi="Times New Roman"/>
          <w:sz w:val="24"/>
          <w:szCs w:val="24"/>
          <w:lang w:eastAsia="ar-SA"/>
        </w:rPr>
        <w:t xml:space="preserve">%, </w:t>
      </w:r>
      <w:r w:rsidRPr="00A0274B">
        <w:rPr>
          <w:rFonts w:ascii="Times New Roman" w:hAnsi="Times New Roman"/>
          <w:sz w:val="24"/>
          <w:szCs w:val="24"/>
        </w:rPr>
        <w:t>согласно расчета договорной цены, являющегося неотъемлемой частью Договора (</w:t>
      </w:r>
      <w:r w:rsidRPr="00A0274B">
        <w:rPr>
          <w:rFonts w:ascii="Times New Roman" w:hAnsi="Times New Roman"/>
          <w:b/>
          <w:sz w:val="24"/>
          <w:szCs w:val="24"/>
        </w:rPr>
        <w:t xml:space="preserve">Приложение№ </w:t>
      </w:r>
      <w:r w:rsidR="00B52FD8" w:rsidRPr="00A0274B">
        <w:rPr>
          <w:rFonts w:ascii="Times New Roman" w:hAnsi="Times New Roman"/>
          <w:b/>
          <w:sz w:val="24"/>
          <w:szCs w:val="24"/>
        </w:rPr>
        <w:t>7</w:t>
      </w:r>
      <w:r w:rsidRPr="00A0274B">
        <w:rPr>
          <w:rFonts w:ascii="Times New Roman" w:hAnsi="Times New Roman"/>
          <w:sz w:val="24"/>
          <w:szCs w:val="24"/>
        </w:rPr>
        <w:t>).</w:t>
      </w:r>
    </w:p>
    <w:p w14:paraId="51F1ACB7" w14:textId="1E0AC5D8" w:rsidR="00B841E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Указанная сумма включает в себя все расходы, связанные с исполнением Подрядчиком принятых на себя обязательств по Договору, в том числе стоимость необходимых материалов, оборудования, механизмов, временных сооружений, размещению работников, их перевозки, проезда, </w:t>
      </w:r>
      <w:r w:rsidR="008B7B93">
        <w:rPr>
          <w:rFonts w:ascii="Times New Roman" w:hAnsi="Times New Roman"/>
          <w:sz w:val="24"/>
          <w:szCs w:val="24"/>
        </w:rPr>
        <w:t>получение всех видов справок от соответствующих органов</w:t>
      </w:r>
      <w:r w:rsidR="005B1BAF">
        <w:rPr>
          <w:rFonts w:ascii="Times New Roman" w:hAnsi="Times New Roman"/>
          <w:sz w:val="24"/>
          <w:szCs w:val="24"/>
        </w:rPr>
        <w:t>/служб</w:t>
      </w:r>
      <w:r w:rsidR="008B7B93">
        <w:rPr>
          <w:rFonts w:ascii="Times New Roman" w:hAnsi="Times New Roman"/>
          <w:sz w:val="24"/>
          <w:szCs w:val="24"/>
        </w:rPr>
        <w:t xml:space="preserve"> </w:t>
      </w:r>
      <w:r w:rsidRPr="00A0274B">
        <w:rPr>
          <w:rFonts w:ascii="Times New Roman" w:hAnsi="Times New Roman"/>
          <w:sz w:val="24"/>
          <w:szCs w:val="24"/>
        </w:rPr>
        <w:t xml:space="preserve">и т.д. </w:t>
      </w:r>
    </w:p>
    <w:p w14:paraId="3F7BCF0F" w14:textId="77777777" w:rsidR="00B841E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Расчеты по Договору производятся в следующем порядке:</w:t>
      </w:r>
    </w:p>
    <w:p w14:paraId="0BC33F7B" w14:textId="77777777" w:rsidR="00EF647F" w:rsidRPr="00A0274B" w:rsidRDefault="00B841E4" w:rsidP="00AC0826">
      <w:pPr>
        <w:pStyle w:val="af6"/>
        <w:numPr>
          <w:ilvl w:val="2"/>
          <w:numId w:val="16"/>
        </w:numPr>
        <w:tabs>
          <w:tab w:val="left" w:pos="1134"/>
        </w:tabs>
        <w:spacing w:before="0" w:after="0"/>
        <w:ind w:left="0" w:firstLine="566"/>
        <w:jc w:val="both"/>
      </w:pPr>
      <w:r w:rsidRPr="00A0274B">
        <w:t xml:space="preserve">Заказчик перечисляет Подрядчику аванс в размере </w:t>
      </w:r>
      <w:r w:rsidR="00B52FD8" w:rsidRPr="00A0274B">
        <w:t>3</w:t>
      </w:r>
      <w:r w:rsidRPr="00A0274B">
        <w:t xml:space="preserve">0 % от </w:t>
      </w:r>
      <w:r w:rsidR="0020646A" w:rsidRPr="00A0274B">
        <w:t>общей стоимости</w:t>
      </w:r>
      <w:r w:rsidRPr="00A0274B">
        <w:t xml:space="preserve"> Договора в сумме </w:t>
      </w:r>
      <w:r w:rsidR="00ED5531" w:rsidRPr="00A0274B">
        <w:rPr>
          <w:b/>
        </w:rPr>
        <w:t>_________</w:t>
      </w:r>
      <w:r w:rsidR="00CA2DFA" w:rsidRPr="00A0274B">
        <w:rPr>
          <w:b/>
        </w:rPr>
        <w:t xml:space="preserve"> (</w:t>
      </w:r>
      <w:r w:rsidR="00ED5531" w:rsidRPr="00A0274B">
        <w:rPr>
          <w:b/>
        </w:rPr>
        <w:t>_________</w:t>
      </w:r>
      <w:r w:rsidR="00CA2DFA" w:rsidRPr="00A0274B">
        <w:rPr>
          <w:b/>
        </w:rPr>
        <w:t xml:space="preserve">) рублей </w:t>
      </w:r>
      <w:r w:rsidR="00ED5531" w:rsidRPr="00A0274B">
        <w:rPr>
          <w:b/>
        </w:rPr>
        <w:t>___</w:t>
      </w:r>
      <w:r w:rsidR="00CA2DFA" w:rsidRPr="00A0274B">
        <w:rPr>
          <w:b/>
        </w:rPr>
        <w:t xml:space="preserve"> копеек</w:t>
      </w:r>
      <w:r w:rsidRPr="00A0274B">
        <w:t>, в том числе НДС 20%, в течение 1</w:t>
      </w:r>
      <w:r w:rsidR="002B0089" w:rsidRPr="00A0274B">
        <w:t>4</w:t>
      </w:r>
      <w:r w:rsidRPr="00A0274B">
        <w:t xml:space="preserve"> (</w:t>
      </w:r>
      <w:r w:rsidR="002B0089" w:rsidRPr="00A0274B">
        <w:t>четырнадцати</w:t>
      </w:r>
      <w:r w:rsidRPr="00A0274B">
        <w:t xml:space="preserve">) банковских дней, </w:t>
      </w:r>
      <w:r w:rsidR="00FD6AA3" w:rsidRPr="00A0274B">
        <w:t>после подписания</w:t>
      </w:r>
      <w:r w:rsidRPr="00A0274B">
        <w:t xml:space="preserve"> оригинал</w:t>
      </w:r>
      <w:r w:rsidR="00454743" w:rsidRPr="00A0274B">
        <w:t>а</w:t>
      </w:r>
      <w:r w:rsidRPr="00A0274B">
        <w:t xml:space="preserve"> настоящего </w:t>
      </w:r>
      <w:r w:rsidR="002B0089" w:rsidRPr="00A0274B">
        <w:t>Д</w:t>
      </w:r>
      <w:r w:rsidR="00EF647F" w:rsidRPr="00A0274B">
        <w:t>оговора обеими Сторонами</w:t>
      </w:r>
      <w:r w:rsidRPr="00A0274B">
        <w:t xml:space="preserve"> </w:t>
      </w:r>
      <w:r w:rsidR="00EF647F" w:rsidRPr="00A0274B">
        <w:rPr>
          <w:rFonts w:eastAsia="Calibri"/>
          <w:kern w:val="0"/>
          <w:lang w:eastAsia="en-US"/>
        </w:rPr>
        <w:t xml:space="preserve">и предоставления Подрядчиком оригинала справки или справки в электронном виде, подписанной ЭЦП уполномоченного сотрудника ИФНС, по форме КНД 1120101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 указанием об отсутствии </w:t>
      </w:r>
      <w:r w:rsidR="00EF647F" w:rsidRPr="00A0274B">
        <w:rPr>
          <w:rFonts w:eastAsia="Calibri"/>
          <w:kern w:val="0"/>
          <w:lang w:eastAsia="en-US"/>
        </w:rPr>
        <w:lastRenderedPageBreak/>
        <w:t>задолженности (данная справка действительна в течение одного месяца с даты, по состоянию на которую она была выдана налоговым органом) (далее по Договору – справка по форме КНД 1120101) и оригинала банковской гарантии на всю сумму</w:t>
      </w:r>
      <w:r w:rsidR="00EF647F" w:rsidRPr="00A0274B">
        <w:rPr>
          <w:bCs/>
          <w:iCs/>
        </w:rPr>
        <w:t xml:space="preserve"> подлежащего уплате Заказчиком аванса по настоящему Договору.</w:t>
      </w:r>
      <w:r w:rsidR="00EF647F" w:rsidRPr="00A0274B">
        <w:t xml:space="preserve"> </w:t>
      </w:r>
    </w:p>
    <w:p w14:paraId="5C66FAAB" w14:textId="77777777" w:rsidR="00EF647F" w:rsidRPr="00A0274B" w:rsidRDefault="00EF647F" w:rsidP="00671B0F">
      <w:pPr>
        <w:pStyle w:val="af6"/>
        <w:tabs>
          <w:tab w:val="left" w:pos="1134"/>
        </w:tabs>
        <w:spacing w:before="0" w:after="0"/>
        <w:ind w:firstLine="567"/>
        <w:jc w:val="both"/>
      </w:pPr>
      <w:r w:rsidRPr="00A0274B">
        <w:rPr>
          <w:bCs/>
          <w:iCs/>
        </w:rPr>
        <w:t>Оригинал банковской гарантии предоставляется на бумажном носителе по адресу, указанному в разделе «Адреса, реквизиты и подписи Сторон» настоящего Договора, либо в виде электронного сообщения, направляемого по телекоммуникационным банковским системам или каналам банковского дистанционного обслуживания.</w:t>
      </w:r>
    </w:p>
    <w:p w14:paraId="75AB59AB" w14:textId="77777777" w:rsidR="00EF647F" w:rsidRPr="00A0274B" w:rsidRDefault="00EF647F" w:rsidP="00671B0F">
      <w:pPr>
        <w:pStyle w:val="af6"/>
        <w:tabs>
          <w:tab w:val="left" w:pos="1134"/>
          <w:tab w:val="left" w:pos="1276"/>
        </w:tabs>
        <w:spacing w:before="0" w:after="0"/>
        <w:ind w:firstLine="567"/>
        <w:jc w:val="both"/>
      </w:pPr>
      <w:r w:rsidRPr="00A0274B">
        <w:t xml:space="preserve">Банковская гарантия должна быть безотзывной, </w:t>
      </w:r>
      <w:r w:rsidRPr="00A0274B">
        <w:rPr>
          <w:bCs/>
          <w:iCs/>
        </w:rPr>
        <w:t>выдана на срок, превышающий срок выполнения работ по Договору не менее чем на 45 календарных дней, обеспечивать возврат всех полученных Исполнителем авансовых платежей в случае нарушения сроков выполнения работ по настоящему Договору и содержать указание на настоящий Договор. Б</w:t>
      </w:r>
      <w:r w:rsidRPr="00A0274B">
        <w:t xml:space="preserve">анковская гарантия должна быть выдана одним из перечисленных российских банков: </w:t>
      </w:r>
      <w:r w:rsidRPr="00A0274B">
        <w:rPr>
          <w:shd w:val="clear" w:color="auto" w:fill="FFFFFF"/>
        </w:rPr>
        <w:t xml:space="preserve">ПАО «Сбербанк России», Банк ВТБ (ПАО), Банк ГПБ (АО), АО «Альфа-Банк», </w:t>
      </w:r>
      <w:r w:rsidRPr="00A0274B">
        <w:rPr>
          <w:iCs/>
          <w:shd w:val="clear" w:color="auto" w:fill="FFFFFF"/>
        </w:rPr>
        <w:t>ПАО</w:t>
      </w:r>
      <w:r w:rsidRPr="00A0274B">
        <w:t> </w:t>
      </w:r>
      <w:r w:rsidRPr="00A0274B">
        <w:rPr>
          <w:iCs/>
          <w:shd w:val="clear" w:color="auto" w:fill="FFFFFF"/>
        </w:rPr>
        <w:t>«Промсвязьбанк»</w:t>
      </w:r>
      <w:r w:rsidRPr="00A0274B">
        <w:t xml:space="preserve">, имеющих действующую лицензию Банка России, и о котором достоверно известно, что он не является убыточным, банкротом, не находится под внешним управлением или его лицензия не отозвана и не приостановлена полностью или частично. По условиям гарантии прекращение </w:t>
      </w:r>
      <w:r w:rsidRPr="00A0274B">
        <w:rPr>
          <w:rFonts w:eastAsia="Calibri"/>
        </w:rPr>
        <w:t>настоящего договора, не должно повлечь прекращение обязательств Гаранта перед Заказчиком.</w:t>
      </w:r>
    </w:p>
    <w:p w14:paraId="499BF65F" w14:textId="77777777" w:rsidR="00EF647F" w:rsidRPr="00A0274B" w:rsidRDefault="00EF647F" w:rsidP="00671B0F">
      <w:pPr>
        <w:pStyle w:val="ab"/>
        <w:tabs>
          <w:tab w:val="left" w:pos="1134"/>
        </w:tabs>
        <w:spacing w:after="0" w:line="240" w:lineRule="auto"/>
        <w:ind w:left="0" w:firstLine="567"/>
        <w:rPr>
          <w:rFonts w:ascii="Times New Roman" w:hAnsi="Times New Roman"/>
          <w:sz w:val="24"/>
          <w:szCs w:val="24"/>
        </w:rPr>
      </w:pPr>
      <w:r w:rsidRPr="00A0274B">
        <w:rPr>
          <w:rFonts w:ascii="Times New Roman" w:hAnsi="Times New Roman"/>
          <w:bCs/>
          <w:iCs/>
          <w:sz w:val="24"/>
          <w:szCs w:val="24"/>
        </w:rPr>
        <w:t xml:space="preserve">Исполнитель </w:t>
      </w:r>
      <w:r w:rsidRPr="00A0274B">
        <w:rPr>
          <w:rFonts w:ascii="Times New Roman" w:hAnsi="Times New Roman"/>
          <w:sz w:val="24"/>
          <w:szCs w:val="24"/>
        </w:rPr>
        <w:t>обязан</w:t>
      </w:r>
      <w:r w:rsidRPr="00A0274B">
        <w:rPr>
          <w:rFonts w:ascii="Times New Roman" w:hAnsi="Times New Roman"/>
          <w:bCs/>
          <w:iCs/>
          <w:sz w:val="24"/>
          <w:szCs w:val="24"/>
        </w:rPr>
        <w:t xml:space="preserve"> согласовать проект банковской гарантии с Заказчиком.</w:t>
      </w:r>
    </w:p>
    <w:p w14:paraId="7F478116" w14:textId="77777777" w:rsidR="00EF647F" w:rsidRPr="00A0274B" w:rsidRDefault="00EF647F" w:rsidP="00671B0F">
      <w:pPr>
        <w:pStyle w:val="af6"/>
        <w:tabs>
          <w:tab w:val="left" w:pos="1134"/>
          <w:tab w:val="left" w:pos="1276"/>
        </w:tabs>
        <w:spacing w:before="0" w:after="0"/>
        <w:ind w:firstLine="567"/>
        <w:jc w:val="both"/>
        <w:rPr>
          <w:bCs/>
          <w:iCs/>
        </w:rPr>
      </w:pPr>
      <w:r w:rsidRPr="00A0274B">
        <w:rPr>
          <w:bCs/>
          <w:iCs/>
        </w:rPr>
        <w:t>Без предоставления банковской гарантии выплата аванса по настоящему Договору не производится.</w:t>
      </w:r>
    </w:p>
    <w:p w14:paraId="75301C61" w14:textId="77777777" w:rsidR="00EF647F" w:rsidRPr="00A0274B" w:rsidRDefault="00EF647F" w:rsidP="00671B0F">
      <w:pPr>
        <w:pStyle w:val="af6"/>
        <w:tabs>
          <w:tab w:val="left" w:pos="1134"/>
          <w:tab w:val="left" w:pos="1276"/>
        </w:tabs>
        <w:spacing w:before="0" w:after="0"/>
        <w:ind w:firstLine="567"/>
        <w:jc w:val="both"/>
      </w:pPr>
      <w:r w:rsidRPr="00A0274B">
        <w:rPr>
          <w:bCs/>
          <w:iCs/>
        </w:rPr>
        <w:t xml:space="preserve">В случае непредставления банковской гарантии в сроки, установленные настоящим Договором, Договор может быть прекращен путем направления Заказчиком письменного уведомления в адрес </w:t>
      </w:r>
      <w:r w:rsidRPr="00A0274B">
        <w:t>Исполнителя. В таком случае Договор считается прекращенным на следующий день после истечения срока для предоставления банковской гарантии.</w:t>
      </w:r>
    </w:p>
    <w:p w14:paraId="51BDAAF3" w14:textId="77777777" w:rsidR="00EF647F" w:rsidRPr="00A0274B" w:rsidRDefault="00EF647F" w:rsidP="00671B0F">
      <w:pPr>
        <w:pStyle w:val="af6"/>
        <w:tabs>
          <w:tab w:val="left" w:pos="1134"/>
          <w:tab w:val="left" w:pos="1276"/>
        </w:tabs>
        <w:spacing w:before="0" w:after="0"/>
        <w:ind w:firstLine="567"/>
        <w:jc w:val="both"/>
        <w:rPr>
          <w:bCs/>
          <w:iCs/>
        </w:rPr>
      </w:pPr>
      <w:r w:rsidRPr="00A0274B">
        <w:rPr>
          <w:bCs/>
          <w:iCs/>
        </w:rPr>
        <w:t>В случае если по согласованию Сторон внесены изменения в условия настоящего Договора, затрагивающие условия банковской гарантии, соответствующие изменения должны быть внесены и в условия гарантии.</w:t>
      </w:r>
    </w:p>
    <w:p w14:paraId="745413E6" w14:textId="77777777" w:rsidR="00EF647F" w:rsidRPr="00A0274B" w:rsidRDefault="00EF647F" w:rsidP="00671B0F">
      <w:pPr>
        <w:tabs>
          <w:tab w:val="left" w:pos="1134"/>
        </w:tabs>
        <w:spacing w:after="0" w:line="240" w:lineRule="auto"/>
        <w:ind w:firstLine="567"/>
        <w:jc w:val="both"/>
        <w:rPr>
          <w:rFonts w:ascii="Times New Roman" w:hAnsi="Times New Roman"/>
          <w:sz w:val="24"/>
          <w:szCs w:val="24"/>
        </w:rPr>
      </w:pPr>
      <w:r w:rsidRPr="00A0274B">
        <w:rPr>
          <w:rFonts w:ascii="Times New Roman" w:hAnsi="Times New Roman"/>
          <w:sz w:val="24"/>
          <w:szCs w:val="24"/>
        </w:rPr>
        <w:t xml:space="preserve">В случае если у банка, выдавшего банковскую гарантию, в период ее действия, Банком России отозвана лицензия на осуществление банковских операций, Исполнитель обязуется незамедлительно известить об этом Заказчика и предоставить новую банковскую гарантию другого банка на тех же условиях и в том же размере, которые указаны в настоящем пункте Договора. Новая банковская гарантия должна быть предоставлена Подрядчиком в течение 14 (четырнадцати) календарных дней с даты отзыва лицензия у банка. </w:t>
      </w:r>
    </w:p>
    <w:p w14:paraId="588C66C6" w14:textId="77777777" w:rsidR="00EF647F" w:rsidRPr="00A0274B" w:rsidRDefault="00EF647F" w:rsidP="00671B0F">
      <w:pPr>
        <w:tabs>
          <w:tab w:val="left" w:pos="1134"/>
        </w:tabs>
        <w:spacing w:after="0" w:line="240" w:lineRule="auto"/>
        <w:ind w:firstLine="567"/>
        <w:jc w:val="both"/>
        <w:rPr>
          <w:rFonts w:ascii="Times New Roman" w:hAnsi="Times New Roman"/>
          <w:vanish/>
          <w:sz w:val="24"/>
          <w:szCs w:val="24"/>
        </w:rPr>
      </w:pPr>
      <w:r w:rsidRPr="00A0274B">
        <w:rPr>
          <w:rFonts w:ascii="Times New Roman" w:hAnsi="Times New Roman"/>
          <w:sz w:val="24"/>
          <w:szCs w:val="24"/>
        </w:rPr>
        <w:t xml:space="preserve">В случае неисполнения Исполнителем обязательства по своевременному извещению и предоставлению новой банковской гарантии, Заказчик вправе потребовать, а Подрядчик обязан возвратить сумму полученного аванса в течение 3-х (трех) банковских дней с момента получения требования Заказчика. При этом Заказчик приостанавливает выплату новых текущих платежей до момента предоставления Подрядчиком надлежащим образом оформленной банковской гарантии. </w:t>
      </w:r>
    </w:p>
    <w:p w14:paraId="1D4F9C76" w14:textId="77777777" w:rsidR="003C0A11" w:rsidRPr="00A0274B" w:rsidRDefault="00EF647F" w:rsidP="00AC0826">
      <w:pPr>
        <w:pStyle w:val="ab"/>
        <w:numPr>
          <w:ilvl w:val="2"/>
          <w:numId w:val="3"/>
        </w:numPr>
        <w:tabs>
          <w:tab w:val="left" w:pos="1134"/>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Датой совершения платежа считается дата списания денежных средств с расчетного счета Заказчика.</w:t>
      </w:r>
    </w:p>
    <w:p w14:paraId="12322F3D" w14:textId="77777777" w:rsidR="003C0A11" w:rsidRPr="00A0274B" w:rsidRDefault="00304F49" w:rsidP="00AC0826">
      <w:pPr>
        <w:pStyle w:val="ab"/>
        <w:numPr>
          <w:ilvl w:val="2"/>
          <w:numId w:val="3"/>
        </w:numPr>
        <w:tabs>
          <w:tab w:val="left" w:pos="1134"/>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Заказчик перечисляет на расчетный счет Подрядчика аванс в размере </w:t>
      </w:r>
      <w:r w:rsidR="00BD4F0D" w:rsidRPr="00A0274B">
        <w:rPr>
          <w:rFonts w:ascii="Times New Roman" w:hAnsi="Times New Roman"/>
          <w:sz w:val="24"/>
          <w:szCs w:val="24"/>
        </w:rPr>
        <w:t>5</w:t>
      </w:r>
      <w:r w:rsidRPr="00A0274B">
        <w:rPr>
          <w:rFonts w:ascii="Times New Roman" w:hAnsi="Times New Roman"/>
          <w:sz w:val="24"/>
          <w:szCs w:val="24"/>
        </w:rPr>
        <w:t xml:space="preserve">0 % от общей стоимости Договора в сумме </w:t>
      </w:r>
      <w:r w:rsidRPr="00A0274B">
        <w:rPr>
          <w:rFonts w:ascii="Times New Roman" w:hAnsi="Times New Roman"/>
          <w:b/>
          <w:sz w:val="24"/>
          <w:szCs w:val="24"/>
        </w:rPr>
        <w:t>_________ (_________) рублей ___ копеек</w:t>
      </w:r>
      <w:r w:rsidRPr="00A0274B">
        <w:rPr>
          <w:rFonts w:ascii="Times New Roman" w:hAnsi="Times New Roman"/>
          <w:sz w:val="24"/>
          <w:szCs w:val="24"/>
        </w:rPr>
        <w:t xml:space="preserve">, в том числе НДС 20%, по истечении 10 (десяти) банковских дней, после получения Заказчиком </w:t>
      </w:r>
      <w:r w:rsidR="00B36CB8" w:rsidRPr="00A0274B">
        <w:rPr>
          <w:rFonts w:ascii="Times New Roman" w:hAnsi="Times New Roman"/>
          <w:sz w:val="24"/>
          <w:szCs w:val="24"/>
        </w:rPr>
        <w:t>документации</w:t>
      </w:r>
      <w:r w:rsidRPr="00A0274B">
        <w:rPr>
          <w:rFonts w:ascii="Times New Roman" w:hAnsi="Times New Roman"/>
          <w:sz w:val="24"/>
          <w:szCs w:val="24"/>
        </w:rPr>
        <w:t xml:space="preserve"> </w:t>
      </w:r>
      <w:r w:rsidR="00B36CB8" w:rsidRPr="00A0274B">
        <w:rPr>
          <w:rFonts w:ascii="Times New Roman" w:hAnsi="Times New Roman"/>
          <w:sz w:val="24"/>
          <w:szCs w:val="24"/>
        </w:rPr>
        <w:t>по</w:t>
      </w:r>
      <w:r w:rsidRPr="00A0274B">
        <w:rPr>
          <w:rFonts w:ascii="Times New Roman" w:hAnsi="Times New Roman"/>
          <w:sz w:val="24"/>
          <w:szCs w:val="24"/>
        </w:rPr>
        <w:t xml:space="preserve"> выполненны</w:t>
      </w:r>
      <w:r w:rsidR="00B36CB8" w:rsidRPr="00A0274B">
        <w:rPr>
          <w:rFonts w:ascii="Times New Roman" w:hAnsi="Times New Roman"/>
          <w:sz w:val="24"/>
          <w:szCs w:val="24"/>
        </w:rPr>
        <w:t>м</w:t>
      </w:r>
      <w:r w:rsidRPr="00A0274B">
        <w:rPr>
          <w:rFonts w:ascii="Times New Roman" w:hAnsi="Times New Roman"/>
          <w:sz w:val="24"/>
          <w:szCs w:val="24"/>
        </w:rPr>
        <w:t xml:space="preserve"> работ</w:t>
      </w:r>
      <w:r w:rsidR="00B36CB8" w:rsidRPr="00A0274B">
        <w:rPr>
          <w:rFonts w:ascii="Times New Roman" w:hAnsi="Times New Roman"/>
          <w:sz w:val="24"/>
          <w:szCs w:val="24"/>
        </w:rPr>
        <w:t>ам</w:t>
      </w:r>
      <w:r w:rsidRPr="00A0274B">
        <w:rPr>
          <w:rFonts w:ascii="Times New Roman" w:hAnsi="Times New Roman"/>
          <w:sz w:val="24"/>
          <w:szCs w:val="24"/>
        </w:rPr>
        <w:t xml:space="preserve"> указанны</w:t>
      </w:r>
      <w:r w:rsidR="00FC5772" w:rsidRPr="00A0274B">
        <w:rPr>
          <w:rFonts w:ascii="Times New Roman" w:hAnsi="Times New Roman"/>
          <w:sz w:val="24"/>
          <w:szCs w:val="24"/>
        </w:rPr>
        <w:t>м</w:t>
      </w:r>
      <w:r w:rsidRPr="00A0274B">
        <w:rPr>
          <w:rFonts w:ascii="Times New Roman" w:hAnsi="Times New Roman"/>
          <w:sz w:val="24"/>
          <w:szCs w:val="24"/>
        </w:rPr>
        <w:t xml:space="preserve"> в п.1.1.1 и 1.1.2. настоящего Договора оформленн</w:t>
      </w:r>
      <w:r w:rsidR="00B36CB8" w:rsidRPr="00A0274B">
        <w:rPr>
          <w:rFonts w:ascii="Times New Roman" w:hAnsi="Times New Roman"/>
          <w:sz w:val="24"/>
          <w:szCs w:val="24"/>
        </w:rPr>
        <w:t>ой</w:t>
      </w:r>
      <w:r w:rsidRPr="00A0274B">
        <w:rPr>
          <w:rFonts w:ascii="Times New Roman" w:hAnsi="Times New Roman"/>
          <w:sz w:val="24"/>
          <w:szCs w:val="24"/>
        </w:rPr>
        <w:t xml:space="preserve"> в соответствии с требованиями Технических заданий (Приложение №1,2,3,4,5,6  к настоящему Договору), на основании акта сдачи-приемки работ</w:t>
      </w:r>
      <w:r w:rsidR="000A41E8" w:rsidRPr="00A0274B">
        <w:rPr>
          <w:rFonts w:ascii="Times New Roman" w:hAnsi="Times New Roman"/>
          <w:sz w:val="24"/>
          <w:szCs w:val="24"/>
        </w:rPr>
        <w:t xml:space="preserve">, </w:t>
      </w:r>
      <w:r w:rsidR="000A41E8" w:rsidRPr="00A0274B">
        <w:rPr>
          <w:rFonts w:ascii="Times New Roman" w:eastAsia="Times New Roman" w:hAnsi="Times New Roman"/>
          <w:bCs/>
          <w:kern w:val="1"/>
          <w:sz w:val="24"/>
          <w:szCs w:val="24"/>
          <w:lang w:eastAsia="ar-SA"/>
        </w:rPr>
        <w:t xml:space="preserve">оригинала счёта-фактуры, оригинала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w:t>
      </w:r>
      <w:r w:rsidR="000A41E8" w:rsidRPr="00A0274B">
        <w:rPr>
          <w:rFonts w:ascii="Times New Roman" w:hAnsi="Times New Roman"/>
          <w:sz w:val="24"/>
          <w:szCs w:val="24"/>
        </w:rPr>
        <w:t xml:space="preserve">одного месяца </w:t>
      </w:r>
      <w:r w:rsidR="000A41E8" w:rsidRPr="00A0274B">
        <w:rPr>
          <w:rFonts w:ascii="Times New Roman" w:eastAsia="Times New Roman" w:hAnsi="Times New Roman"/>
          <w:bCs/>
          <w:kern w:val="1"/>
          <w:sz w:val="24"/>
          <w:szCs w:val="24"/>
          <w:lang w:eastAsia="ar-SA"/>
        </w:rPr>
        <w:t>с даты, по состоянию на которую она была выдана налоговым органом)</w:t>
      </w:r>
      <w:r w:rsidRPr="00A0274B">
        <w:rPr>
          <w:rFonts w:ascii="Times New Roman" w:hAnsi="Times New Roman"/>
          <w:sz w:val="24"/>
          <w:szCs w:val="24"/>
        </w:rPr>
        <w:t xml:space="preserve">, в ближайший четвертый день недели. </w:t>
      </w:r>
    </w:p>
    <w:p w14:paraId="2A4AFEDE" w14:textId="77777777" w:rsidR="00C83726" w:rsidRPr="00A0274B" w:rsidRDefault="00B841E4" w:rsidP="00AC0826">
      <w:pPr>
        <w:pStyle w:val="ab"/>
        <w:numPr>
          <w:ilvl w:val="2"/>
          <w:numId w:val="3"/>
        </w:numPr>
        <w:tabs>
          <w:tab w:val="left" w:pos="993"/>
          <w:tab w:val="left" w:pos="1134"/>
        </w:tabs>
        <w:spacing w:after="0" w:line="240" w:lineRule="auto"/>
        <w:ind w:left="0" w:firstLine="426"/>
        <w:jc w:val="both"/>
        <w:rPr>
          <w:rFonts w:ascii="Times New Roman" w:hAnsi="Times New Roman"/>
          <w:sz w:val="24"/>
          <w:szCs w:val="24"/>
        </w:rPr>
      </w:pPr>
      <w:r w:rsidRPr="00A0274B">
        <w:rPr>
          <w:rFonts w:ascii="Times New Roman" w:hAnsi="Times New Roman"/>
          <w:sz w:val="24"/>
          <w:szCs w:val="24"/>
        </w:rPr>
        <w:t xml:space="preserve">Окончательный расчет в </w:t>
      </w:r>
      <w:r w:rsidR="00B52FD8" w:rsidRPr="00A0274B">
        <w:rPr>
          <w:rFonts w:ascii="Times New Roman" w:hAnsi="Times New Roman"/>
          <w:sz w:val="24"/>
          <w:szCs w:val="24"/>
        </w:rPr>
        <w:t>размере</w:t>
      </w:r>
      <w:r w:rsidRPr="00A0274B">
        <w:rPr>
          <w:rFonts w:ascii="Times New Roman" w:hAnsi="Times New Roman"/>
          <w:sz w:val="24"/>
          <w:szCs w:val="24"/>
        </w:rPr>
        <w:t xml:space="preserve"> 20% </w:t>
      </w:r>
      <w:r w:rsidR="005923C4" w:rsidRPr="00A0274B">
        <w:rPr>
          <w:rFonts w:ascii="Times New Roman" w:hAnsi="Times New Roman"/>
          <w:sz w:val="24"/>
          <w:szCs w:val="24"/>
        </w:rPr>
        <w:t>от общей стоимости Договора</w:t>
      </w:r>
      <w:r w:rsidRPr="00A0274B">
        <w:rPr>
          <w:rFonts w:ascii="Times New Roman" w:hAnsi="Times New Roman"/>
          <w:sz w:val="24"/>
          <w:szCs w:val="24"/>
        </w:rPr>
        <w:t xml:space="preserve"> в сумме </w:t>
      </w:r>
      <w:r w:rsidR="00ED5531" w:rsidRPr="00A0274B">
        <w:rPr>
          <w:rFonts w:ascii="Times New Roman" w:hAnsi="Times New Roman"/>
          <w:b/>
          <w:sz w:val="24"/>
          <w:szCs w:val="24"/>
        </w:rPr>
        <w:t xml:space="preserve"> _______</w:t>
      </w:r>
      <w:r w:rsidR="00CA2DFA" w:rsidRPr="00A0274B">
        <w:rPr>
          <w:rFonts w:ascii="Times New Roman" w:hAnsi="Times New Roman"/>
          <w:b/>
          <w:sz w:val="24"/>
          <w:szCs w:val="24"/>
        </w:rPr>
        <w:t xml:space="preserve"> (</w:t>
      </w:r>
      <w:r w:rsidR="00ED5531" w:rsidRPr="00A0274B">
        <w:rPr>
          <w:rFonts w:ascii="Times New Roman" w:hAnsi="Times New Roman"/>
          <w:b/>
          <w:sz w:val="24"/>
          <w:szCs w:val="24"/>
        </w:rPr>
        <w:t>_________</w:t>
      </w:r>
      <w:r w:rsidR="00B63AC7" w:rsidRPr="00A0274B">
        <w:rPr>
          <w:rFonts w:ascii="Times New Roman" w:hAnsi="Times New Roman"/>
          <w:b/>
          <w:sz w:val="24"/>
          <w:szCs w:val="24"/>
        </w:rPr>
        <w:t xml:space="preserve">)рублей </w:t>
      </w:r>
      <w:r w:rsidR="00ED5531" w:rsidRPr="00A0274B">
        <w:rPr>
          <w:rFonts w:ascii="Times New Roman" w:hAnsi="Times New Roman"/>
          <w:b/>
          <w:sz w:val="24"/>
          <w:szCs w:val="24"/>
        </w:rPr>
        <w:t>___</w:t>
      </w:r>
      <w:r w:rsidR="00B63AC7" w:rsidRPr="00A0274B">
        <w:rPr>
          <w:rFonts w:ascii="Times New Roman" w:hAnsi="Times New Roman"/>
          <w:b/>
          <w:sz w:val="24"/>
          <w:szCs w:val="24"/>
        </w:rPr>
        <w:t xml:space="preserve"> копеек </w:t>
      </w:r>
      <w:r w:rsidR="00ED5531" w:rsidRPr="00A0274B">
        <w:rPr>
          <w:rFonts w:ascii="Times New Roman" w:hAnsi="Times New Roman"/>
          <w:sz w:val="24"/>
          <w:szCs w:val="24"/>
        </w:rPr>
        <w:t>в том числе НДС 20%</w:t>
      </w:r>
      <w:r w:rsidRPr="00A0274B">
        <w:rPr>
          <w:rFonts w:ascii="Times New Roman" w:hAnsi="Times New Roman"/>
          <w:sz w:val="24"/>
          <w:szCs w:val="24"/>
        </w:rPr>
        <w:t xml:space="preserve">, за полностью выполненные работы по настоящему договору производится Заказчиком </w:t>
      </w:r>
      <w:r w:rsidR="00530D09" w:rsidRPr="00A0274B">
        <w:rPr>
          <w:rFonts w:ascii="Times New Roman" w:hAnsi="Times New Roman"/>
          <w:sz w:val="24"/>
          <w:szCs w:val="24"/>
        </w:rPr>
        <w:t>по истечении</w:t>
      </w:r>
      <w:r w:rsidRPr="00A0274B">
        <w:rPr>
          <w:rFonts w:ascii="Times New Roman" w:hAnsi="Times New Roman"/>
          <w:sz w:val="24"/>
          <w:szCs w:val="24"/>
        </w:rPr>
        <w:t xml:space="preserve"> 10 (десяти) банковских дней </w:t>
      </w:r>
      <w:r w:rsidR="00A83D8F" w:rsidRPr="00A0274B">
        <w:rPr>
          <w:rFonts w:ascii="Times New Roman" w:hAnsi="Times New Roman"/>
          <w:sz w:val="24"/>
          <w:szCs w:val="24"/>
        </w:rPr>
        <w:t xml:space="preserve">в </w:t>
      </w:r>
      <w:r w:rsidR="00A83D8F" w:rsidRPr="00A0274B">
        <w:rPr>
          <w:rFonts w:ascii="Times New Roman" w:hAnsi="Times New Roman"/>
          <w:sz w:val="24"/>
          <w:szCs w:val="24"/>
        </w:rPr>
        <w:lastRenderedPageBreak/>
        <w:t>ближайший четвертый день недели после приемки</w:t>
      </w:r>
      <w:r w:rsidRPr="00A0274B">
        <w:rPr>
          <w:rFonts w:ascii="Times New Roman" w:hAnsi="Times New Roman"/>
          <w:sz w:val="24"/>
          <w:szCs w:val="24"/>
        </w:rPr>
        <w:t xml:space="preserve"> выполненных работ, указанных в п.1.1 настоящего договора, в полном объеме, и предоставления Подрядчиком подписанных обеими Сторонами акт</w:t>
      </w:r>
      <w:r w:rsidR="00EF6A98" w:rsidRPr="00A0274B">
        <w:rPr>
          <w:rFonts w:ascii="Times New Roman" w:hAnsi="Times New Roman"/>
          <w:sz w:val="24"/>
          <w:szCs w:val="24"/>
        </w:rPr>
        <w:t>а</w:t>
      </w:r>
      <w:r w:rsidR="00B72821" w:rsidRPr="00A0274B">
        <w:rPr>
          <w:rFonts w:ascii="Times New Roman" w:hAnsi="Times New Roman"/>
          <w:sz w:val="24"/>
          <w:szCs w:val="24"/>
        </w:rPr>
        <w:t xml:space="preserve"> выполненных работ, </w:t>
      </w:r>
      <w:r w:rsidRPr="00A0274B">
        <w:rPr>
          <w:rFonts w:ascii="Times New Roman" w:hAnsi="Times New Roman"/>
          <w:sz w:val="24"/>
          <w:szCs w:val="24"/>
        </w:rPr>
        <w:t xml:space="preserve">оригинала счёта-фактуры,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одного месяца с даты, по состоянию на которую она была выдана налоговым органом). </w:t>
      </w:r>
      <w:r w:rsidR="00EF6A98" w:rsidRPr="00A0274B">
        <w:rPr>
          <w:rFonts w:ascii="Times New Roman" w:hAnsi="Times New Roman"/>
          <w:sz w:val="24"/>
          <w:szCs w:val="24"/>
        </w:rPr>
        <w:t xml:space="preserve">Окончательный </w:t>
      </w:r>
      <w:r w:rsidR="008B61C5" w:rsidRPr="00A0274B">
        <w:rPr>
          <w:rFonts w:ascii="Times New Roman" w:hAnsi="Times New Roman"/>
          <w:sz w:val="24"/>
          <w:szCs w:val="24"/>
        </w:rPr>
        <w:t xml:space="preserve">Акт </w:t>
      </w:r>
      <w:r w:rsidR="0019125C" w:rsidRPr="00A0274B">
        <w:rPr>
          <w:rFonts w:ascii="Times New Roman" w:hAnsi="Times New Roman"/>
          <w:sz w:val="24"/>
          <w:szCs w:val="24"/>
        </w:rPr>
        <w:t xml:space="preserve">сдачи-приемки работ </w:t>
      </w:r>
      <w:r w:rsidR="00EF6A98" w:rsidRPr="00A0274B">
        <w:rPr>
          <w:rFonts w:ascii="Times New Roman" w:hAnsi="Times New Roman"/>
          <w:sz w:val="24"/>
          <w:szCs w:val="24"/>
        </w:rPr>
        <w:t xml:space="preserve">подписывается Заказчиком после получения положительного заключения </w:t>
      </w:r>
      <w:r w:rsidR="004E6C05" w:rsidRPr="00A0274B">
        <w:rPr>
          <w:rFonts w:ascii="Times New Roman" w:hAnsi="Times New Roman"/>
          <w:sz w:val="24"/>
          <w:szCs w:val="24"/>
        </w:rPr>
        <w:t>Г</w:t>
      </w:r>
      <w:r w:rsidR="00EF6A98" w:rsidRPr="00A0274B">
        <w:rPr>
          <w:rFonts w:ascii="Times New Roman" w:hAnsi="Times New Roman"/>
          <w:sz w:val="24"/>
          <w:szCs w:val="24"/>
        </w:rPr>
        <w:t>осудар</w:t>
      </w:r>
      <w:r w:rsidR="000365F6" w:rsidRPr="00A0274B">
        <w:rPr>
          <w:rFonts w:ascii="Times New Roman" w:hAnsi="Times New Roman"/>
          <w:sz w:val="24"/>
          <w:szCs w:val="24"/>
        </w:rPr>
        <w:t>с</w:t>
      </w:r>
      <w:r w:rsidR="00EF6A98" w:rsidRPr="00A0274B">
        <w:rPr>
          <w:rFonts w:ascii="Times New Roman" w:hAnsi="Times New Roman"/>
          <w:sz w:val="24"/>
          <w:szCs w:val="24"/>
        </w:rPr>
        <w:t>твенной эксп</w:t>
      </w:r>
      <w:r w:rsidR="000365F6" w:rsidRPr="00A0274B">
        <w:rPr>
          <w:rFonts w:ascii="Times New Roman" w:hAnsi="Times New Roman"/>
          <w:sz w:val="24"/>
          <w:szCs w:val="24"/>
        </w:rPr>
        <w:t>ер</w:t>
      </w:r>
      <w:r w:rsidR="00EF6A98" w:rsidRPr="00A0274B">
        <w:rPr>
          <w:rFonts w:ascii="Times New Roman" w:hAnsi="Times New Roman"/>
          <w:sz w:val="24"/>
          <w:szCs w:val="24"/>
        </w:rPr>
        <w:t>тизы проектной документации по об</w:t>
      </w:r>
      <w:r w:rsidR="000365F6" w:rsidRPr="00A0274B">
        <w:rPr>
          <w:rFonts w:ascii="Times New Roman" w:hAnsi="Times New Roman"/>
          <w:sz w:val="24"/>
          <w:szCs w:val="24"/>
        </w:rPr>
        <w:t>ъ</w:t>
      </w:r>
      <w:r w:rsidR="00EF6A98" w:rsidRPr="00A0274B">
        <w:rPr>
          <w:rFonts w:ascii="Times New Roman" w:hAnsi="Times New Roman"/>
          <w:sz w:val="24"/>
          <w:szCs w:val="24"/>
        </w:rPr>
        <w:t>екту:</w:t>
      </w:r>
      <w:r w:rsidR="000365F6" w:rsidRPr="00A0274B">
        <w:rPr>
          <w:rFonts w:ascii="Times New Roman" w:hAnsi="Times New Roman"/>
          <w:sz w:val="24"/>
          <w:szCs w:val="24"/>
        </w:rPr>
        <w:t xml:space="preserve"> «</w:t>
      </w:r>
      <w:proofErr w:type="spellStart"/>
      <w:r w:rsidR="000365F6" w:rsidRPr="00A0274B">
        <w:rPr>
          <w:rFonts w:ascii="Times New Roman" w:hAnsi="Times New Roman"/>
          <w:sz w:val="24"/>
          <w:szCs w:val="24"/>
        </w:rPr>
        <w:t>Илецкое</w:t>
      </w:r>
      <w:proofErr w:type="spellEnd"/>
      <w:r w:rsidR="000365F6" w:rsidRPr="00A0274B">
        <w:rPr>
          <w:rFonts w:ascii="Times New Roman" w:hAnsi="Times New Roman"/>
          <w:sz w:val="24"/>
          <w:szCs w:val="24"/>
        </w:rPr>
        <w:t xml:space="preserve"> месторождение каменной соли. Клетьевой ствол №5. Реконструкция».</w:t>
      </w:r>
      <w:r w:rsidR="00EF6A98" w:rsidRPr="00A0274B">
        <w:rPr>
          <w:rFonts w:ascii="Times New Roman" w:hAnsi="Times New Roman"/>
          <w:sz w:val="24"/>
          <w:szCs w:val="24"/>
        </w:rPr>
        <w:t xml:space="preserve">  </w:t>
      </w:r>
    </w:p>
    <w:p w14:paraId="1A205DF9" w14:textId="77777777" w:rsidR="00164F4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случае если при приемке выполненных работ будут выявлены какие-либо недостатки в выполненной работе, расчет будет производиться после устранения Подрядчиком указанных замечаний.</w:t>
      </w:r>
    </w:p>
    <w:p w14:paraId="66C1CC55" w14:textId="77777777" w:rsidR="00164F4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Расчет производится в безналичной форме путем перечисления денежных средств на расчетный счет Подрядчика.</w:t>
      </w:r>
    </w:p>
    <w:p w14:paraId="33C8BF88" w14:textId="77777777" w:rsidR="00164F4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Оригинал счета-фактуры должен быть подписан Руководителем Подрядчика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 иными лицами, образцы их подписей, а также полномочия по подписанию счета-фактуры, должны быть подтверждены доверенностью. Если счет-фактура подписывается уполномоченным лицом и в реквизитах "Руководитель организации" и "Главный бухгалтер" уже стоят фамилии и инициалы руководителя и главного бухгалтера организации, то уполномоченное лицо вправе дополнительно под данными реквизитами указать следующие сведения: "За руководителя организации" и "За главного бухгалтера" соответственно, поставить свою подпись и указать свои фамилию и инициалы. В случае представления счета-фактуры с нарушением данного условия, счет-фактура считается не представленной.</w:t>
      </w:r>
    </w:p>
    <w:p w14:paraId="37689867" w14:textId="77777777" w:rsidR="00B841E4" w:rsidRPr="00A0274B" w:rsidRDefault="00B841E4" w:rsidP="00AC0826">
      <w:pPr>
        <w:pStyle w:val="ab"/>
        <w:numPr>
          <w:ilvl w:val="1"/>
          <w:numId w:val="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Подрядчик гарантирует возмещение в полном объёме убытков Заказчика, возникших в результате отказа налогового органа в возмещении заявленных Заказчиком сумм НДС, по причине неуплаты НДС в бюджет Подрядчиком. Возмещение убытков производится в течение 30 (тридцати) дней с момента выставления Заказчиком счёта и расчёта убытков. К расчёту убытков, понесённых Заказчиком, должна быть приложена выписка из решения налогового органа «Об отказе в возмещении сумм налога на добавленную стоимость».</w:t>
      </w:r>
    </w:p>
    <w:p w14:paraId="42AB72A5" w14:textId="77777777" w:rsidR="00B63AC7" w:rsidRPr="00A0274B" w:rsidRDefault="00B63AC7" w:rsidP="00671B0F">
      <w:pPr>
        <w:pStyle w:val="ab"/>
        <w:tabs>
          <w:tab w:val="left" w:pos="993"/>
        </w:tabs>
        <w:spacing w:after="0" w:line="240" w:lineRule="auto"/>
        <w:ind w:left="567"/>
        <w:jc w:val="both"/>
        <w:rPr>
          <w:rFonts w:ascii="Times New Roman" w:hAnsi="Times New Roman"/>
          <w:sz w:val="24"/>
          <w:szCs w:val="24"/>
        </w:rPr>
      </w:pPr>
    </w:p>
    <w:p w14:paraId="465A0BDE"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ОБЯЗАТЕЛЬСТВА СТОРОН ПО ДОГОВОРУ</w:t>
      </w:r>
    </w:p>
    <w:p w14:paraId="07861B05" w14:textId="77777777" w:rsidR="00B841E4" w:rsidRPr="00A0274B" w:rsidRDefault="00B841E4" w:rsidP="00AC0826">
      <w:pPr>
        <w:pStyle w:val="ab"/>
        <w:numPr>
          <w:ilvl w:val="1"/>
          <w:numId w:val="4"/>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Подрядчик обязуется:</w:t>
      </w:r>
    </w:p>
    <w:p w14:paraId="3EC73A5A"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течение 3 (трёх) банковских дней после поступления денежных средств на расчётный счёт предоставить Заказчику оригинал счёта-фактуры на выплаченный аванс;</w:t>
      </w:r>
    </w:p>
    <w:p w14:paraId="7C1656A0"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назначить лицо, ответственное за выполнение работ, о чем известить Заказчика  путем направления письма, подписанного руководителем Подрядчика с указанием должности, ФИО ответственного лица и приложением оригинала доверенности с подтверждением его полномочий;</w:t>
      </w:r>
    </w:p>
    <w:p w14:paraId="0006205B"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выполнить все работы в полном объёме и сроки, предусмотренные договором;</w:t>
      </w:r>
    </w:p>
    <w:p w14:paraId="0613E9A7" w14:textId="77777777" w:rsidR="00B841E4" w:rsidRPr="00A0274B" w:rsidRDefault="00B841E4" w:rsidP="00AC0826">
      <w:pPr>
        <w:pStyle w:val="af6"/>
        <w:numPr>
          <w:ilvl w:val="0"/>
          <w:numId w:val="5"/>
        </w:numPr>
        <w:tabs>
          <w:tab w:val="left" w:pos="993"/>
        </w:tabs>
        <w:spacing w:before="0" w:after="0"/>
        <w:ind w:left="0" w:firstLine="567"/>
        <w:jc w:val="both"/>
      </w:pPr>
      <w:r w:rsidRPr="00A0274B">
        <w:t xml:space="preserve">выполнить все работы в полном объёме согласно условиям, изложенным в Приложениях </w:t>
      </w:r>
      <w:r w:rsidR="00C83726" w:rsidRPr="00A0274B">
        <w:t>№1,2,3,4,5 и 6.</w:t>
      </w:r>
    </w:p>
    <w:p w14:paraId="44F74DB0"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обеспечить надлежащее качество работ, согласно требованиям ГОСТ и СНиП;</w:t>
      </w:r>
    </w:p>
    <w:p w14:paraId="5E6C2BE6"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гарантировать качество строительных материалов, оборудования и комплектующих изделий, конструкций и систем, применяемых им для производства работ, их соответствие стандартам, техническим условиям, наличие соответствующих сертификатов, технических паспортов или других документов, удостоверяющих их качество;</w:t>
      </w:r>
    </w:p>
    <w:p w14:paraId="76DD11CF"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работы вести в соответствии с действующими нормами: противопожарными, охраны труда, техники безопасности и охраны окружающей среды. Ответственность за ненадлежащее исполнение этих правил лежит на Подрядчике;</w:t>
      </w:r>
    </w:p>
    <w:p w14:paraId="1A012AB0"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своевременно устранять недостатки и дефекты, допущенные по вине Подрядчика;</w:t>
      </w:r>
    </w:p>
    <w:p w14:paraId="39CF5869"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связи с осуществлением ООО «</w:t>
      </w:r>
      <w:proofErr w:type="spellStart"/>
      <w:r w:rsidRPr="00A0274B">
        <w:rPr>
          <w:rFonts w:ascii="Times New Roman" w:hAnsi="Times New Roman"/>
          <w:sz w:val="24"/>
          <w:szCs w:val="24"/>
        </w:rPr>
        <w:t>Руссоль</w:t>
      </w:r>
      <w:proofErr w:type="spellEnd"/>
      <w:r w:rsidRPr="00A0274B">
        <w:rPr>
          <w:rFonts w:ascii="Times New Roman" w:hAnsi="Times New Roman"/>
          <w:sz w:val="24"/>
          <w:szCs w:val="24"/>
        </w:rPr>
        <w:t xml:space="preserve">» эксплуатации опасных производственных объектов, ознакомиться с требованиями пропускного и внутриобъектового режимов Заказчика, предъявляемыми к подрядным организациям на территории предприятия во время проведения работ и обеспечить их соблюдение своими работниками; </w:t>
      </w:r>
    </w:p>
    <w:p w14:paraId="627F9001" w14:textId="77777777" w:rsidR="00AC43C1" w:rsidRPr="00A0274B" w:rsidRDefault="00AC43C1"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lastRenderedPageBreak/>
        <w:t xml:space="preserve">за два рабочих дня до начала выполнения работ направить список сотрудников, применяемой техники и оборудования. Список должен содержать следующую информацию: ФИО полностью, должность, марку транспортного средства, его государственный номер, сроки пребывания на объекте. Данную информацию необходимо оформить в виде письма на фирменном бланке и направить на официальную электронную почту </w:t>
      </w:r>
      <w:hyperlink r:id="rId8" w:history="1">
        <w:r w:rsidRPr="00A0274B">
          <w:rPr>
            <w:rStyle w:val="af7"/>
            <w:rFonts w:ascii="Times New Roman" w:hAnsi="Times New Roman"/>
            <w:sz w:val="24"/>
            <w:szCs w:val="24"/>
          </w:rPr>
          <w:t>info@russalt.ru</w:t>
        </w:r>
      </w:hyperlink>
      <w:r w:rsidRPr="00A0274B">
        <w:rPr>
          <w:rFonts w:ascii="Times New Roman" w:hAnsi="Times New Roman"/>
          <w:sz w:val="24"/>
          <w:szCs w:val="24"/>
        </w:rPr>
        <w:t>, а также электронную почту куратора договора. Если во время выполнения работ возникает необходимость о привлечении дополнительного персонала и техники, подрядчик обязан за один рабочий день направить информацию способом, указанным выше;</w:t>
      </w:r>
    </w:p>
    <w:p w14:paraId="52C46ABA"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обеспечить соблюдение своими работниками пропускного и </w:t>
      </w:r>
      <w:proofErr w:type="spellStart"/>
      <w:r w:rsidRPr="00A0274B">
        <w:rPr>
          <w:rFonts w:ascii="Times New Roman" w:hAnsi="Times New Roman"/>
          <w:sz w:val="24"/>
          <w:szCs w:val="24"/>
        </w:rPr>
        <w:t>внутриобъектного</w:t>
      </w:r>
      <w:proofErr w:type="spellEnd"/>
      <w:r w:rsidRPr="00A0274B">
        <w:rPr>
          <w:rFonts w:ascii="Times New Roman" w:hAnsi="Times New Roman"/>
          <w:sz w:val="24"/>
          <w:szCs w:val="24"/>
        </w:rPr>
        <w:t xml:space="preserve"> режима, требований предъявляемых к подрядным организациям на территории предприятия во время проведения работ; </w:t>
      </w:r>
    </w:p>
    <w:p w14:paraId="543F3EC8" w14:textId="77777777" w:rsidR="00B841E4" w:rsidRPr="00A0274B" w:rsidRDefault="00B841E4" w:rsidP="00AC0826">
      <w:pPr>
        <w:pStyle w:val="af6"/>
        <w:numPr>
          <w:ilvl w:val="0"/>
          <w:numId w:val="5"/>
        </w:numPr>
        <w:tabs>
          <w:tab w:val="left" w:pos="993"/>
        </w:tabs>
        <w:spacing w:before="0" w:after="0"/>
        <w:ind w:left="0" w:firstLine="567"/>
        <w:jc w:val="both"/>
      </w:pPr>
      <w:r w:rsidRPr="00A0274B">
        <w:t>оснастить прибором учета электрической энергии точку подключения к электросетям Заказчика с составлением двухстороннего акта до подачи энергии;</w:t>
      </w:r>
    </w:p>
    <w:p w14:paraId="19585700"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в пятидневный срок после сдачи работ вывести технику и строительное оборудование, сдать строительную площадку; </w:t>
      </w:r>
    </w:p>
    <w:p w14:paraId="6D0E5465"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после выполнения всех работ передать Заказчику исполнительную документацию;</w:t>
      </w:r>
    </w:p>
    <w:p w14:paraId="59C885C6" w14:textId="77777777" w:rsidR="00B841E4" w:rsidRPr="00A0274B" w:rsidRDefault="00B841E4" w:rsidP="00AC0826">
      <w:pPr>
        <w:pStyle w:val="ab"/>
        <w:numPr>
          <w:ilvl w:val="0"/>
          <w:numId w:val="5"/>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в случае отказа Подрядчика от выполнения работ вернуть Заказчику выплаченный аванс. </w:t>
      </w:r>
    </w:p>
    <w:p w14:paraId="7CC0EA19" w14:textId="77777777" w:rsidR="00B841E4" w:rsidRPr="00A0274B" w:rsidRDefault="00B841E4" w:rsidP="00AC0826">
      <w:pPr>
        <w:pStyle w:val="ab"/>
        <w:numPr>
          <w:ilvl w:val="1"/>
          <w:numId w:val="4"/>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Заказчик обязуется:</w:t>
      </w:r>
    </w:p>
    <w:p w14:paraId="0FE1B3E0" w14:textId="77777777" w:rsidR="00B841E4" w:rsidRPr="00A0274B" w:rsidRDefault="00B841E4" w:rsidP="00AC0826">
      <w:pPr>
        <w:pStyle w:val="ab"/>
        <w:numPr>
          <w:ilvl w:val="0"/>
          <w:numId w:val="6"/>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назначить лицо, ответственное за ведение технического надзора;</w:t>
      </w:r>
    </w:p>
    <w:p w14:paraId="60BE5657" w14:textId="77777777" w:rsidR="00B841E4" w:rsidRPr="00A0274B" w:rsidRDefault="00B841E4" w:rsidP="00AC0826">
      <w:pPr>
        <w:pStyle w:val="ab"/>
        <w:numPr>
          <w:ilvl w:val="0"/>
          <w:numId w:val="6"/>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проверять ход работ и качество их выполнения. В случае обнаружения нарушений технических норм Заказчик вправе потребовать их устранения; </w:t>
      </w:r>
    </w:p>
    <w:p w14:paraId="010329C4" w14:textId="77777777" w:rsidR="00B841E4" w:rsidRPr="00A0274B" w:rsidRDefault="00B841E4" w:rsidP="00AC0826">
      <w:pPr>
        <w:pStyle w:val="ab"/>
        <w:numPr>
          <w:ilvl w:val="0"/>
          <w:numId w:val="6"/>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 оборудованного узлом учета электрической энергии, установленного на строительной площадке;</w:t>
      </w:r>
    </w:p>
    <w:p w14:paraId="7165F5BA" w14:textId="77777777" w:rsidR="00B841E4" w:rsidRPr="00A0274B" w:rsidRDefault="00B841E4" w:rsidP="00AC0826">
      <w:pPr>
        <w:pStyle w:val="ab"/>
        <w:numPr>
          <w:ilvl w:val="0"/>
          <w:numId w:val="6"/>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w:t>
      </w:r>
    </w:p>
    <w:p w14:paraId="6F90E33E" w14:textId="77777777" w:rsidR="00B841E4" w:rsidRPr="00A0274B" w:rsidRDefault="00B841E4" w:rsidP="00671B0F">
      <w:pPr>
        <w:tabs>
          <w:tab w:val="left" w:pos="993"/>
        </w:tabs>
        <w:spacing w:after="0" w:line="240" w:lineRule="auto"/>
        <w:ind w:firstLine="567"/>
        <w:jc w:val="both"/>
        <w:rPr>
          <w:rFonts w:ascii="Times New Roman" w:hAnsi="Times New Roman"/>
          <w:sz w:val="24"/>
          <w:szCs w:val="24"/>
        </w:rPr>
      </w:pPr>
    </w:p>
    <w:p w14:paraId="246AC4E0"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П</w:t>
      </w:r>
      <w:r w:rsidR="0061404E" w:rsidRPr="00A0274B">
        <w:rPr>
          <w:rFonts w:ascii="Times New Roman" w:hAnsi="Times New Roman"/>
          <w:b/>
          <w:sz w:val="24"/>
          <w:szCs w:val="24"/>
        </w:rPr>
        <w:t>ОРЯДОК СДАЧИ И РИЕМКИ</w:t>
      </w:r>
      <w:r w:rsidRPr="00A0274B">
        <w:rPr>
          <w:rFonts w:ascii="Times New Roman" w:hAnsi="Times New Roman"/>
          <w:b/>
          <w:sz w:val="24"/>
          <w:szCs w:val="24"/>
        </w:rPr>
        <w:t xml:space="preserve"> РАБОТ</w:t>
      </w:r>
      <w:r w:rsidR="0061404E" w:rsidRPr="00A0274B">
        <w:rPr>
          <w:rFonts w:ascii="Times New Roman" w:hAnsi="Times New Roman"/>
          <w:b/>
          <w:sz w:val="24"/>
          <w:szCs w:val="24"/>
        </w:rPr>
        <w:t>.</w:t>
      </w:r>
    </w:p>
    <w:p w14:paraId="2F0F88E3"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 xml:space="preserve">4.1. После завершения работ, указанных в настоящем Договоре, в полном объеме Исполнитель направляет Заказчику письменное уведомление о выполнении работ с приложением: </w:t>
      </w:r>
    </w:p>
    <w:p w14:paraId="02033932"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 xml:space="preserve">- акта сдачи-приемки выполненных работ; </w:t>
      </w:r>
    </w:p>
    <w:p w14:paraId="50B5E6A4"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 счет-фактуры;</w:t>
      </w:r>
    </w:p>
    <w:p w14:paraId="6D5DF340"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 xml:space="preserve">- </w:t>
      </w:r>
      <w:r w:rsidR="0061404E" w:rsidRPr="00A0274B">
        <w:rPr>
          <w:rFonts w:ascii="Times New Roman" w:hAnsi="Times New Roman"/>
          <w:sz w:val="24"/>
          <w:szCs w:val="24"/>
        </w:rPr>
        <w:t xml:space="preserve">Документации выполненной и оформленной в соответствии с требованиями </w:t>
      </w:r>
      <w:r w:rsidRPr="00A0274B">
        <w:rPr>
          <w:rFonts w:ascii="Times New Roman" w:hAnsi="Times New Roman"/>
          <w:sz w:val="24"/>
          <w:szCs w:val="24"/>
        </w:rPr>
        <w:t>Техническ</w:t>
      </w:r>
      <w:r w:rsidR="0061404E" w:rsidRPr="00A0274B">
        <w:rPr>
          <w:rFonts w:ascii="Times New Roman" w:hAnsi="Times New Roman"/>
          <w:sz w:val="24"/>
          <w:szCs w:val="24"/>
        </w:rPr>
        <w:t xml:space="preserve">их заданий №1,2,3,4,5,6 к настоящему Договору представленных в следующем виде: 2 (два) сброшюрованных экземпляра заключения/отчета в бумажном виде, 1 (один) экземпляр полной электронной версии на CD-диске или USB носителе и 1 (один) экземпляр в формате </w:t>
      </w:r>
      <w:proofErr w:type="spellStart"/>
      <w:r w:rsidR="0061404E" w:rsidRPr="00A0274B">
        <w:rPr>
          <w:rFonts w:ascii="Times New Roman" w:hAnsi="Times New Roman"/>
          <w:sz w:val="24"/>
          <w:szCs w:val="24"/>
        </w:rPr>
        <w:t>pdf</w:t>
      </w:r>
      <w:proofErr w:type="spellEnd"/>
      <w:r w:rsidR="0061404E" w:rsidRPr="00A0274B">
        <w:rPr>
          <w:rFonts w:ascii="Times New Roman" w:hAnsi="Times New Roman"/>
          <w:sz w:val="24"/>
          <w:szCs w:val="24"/>
        </w:rPr>
        <w:t xml:space="preserve"> продублированный (сканированный) бумажный экземпляр с подписями и печатями (с обязательной возможностью копирования текста).  </w:t>
      </w:r>
    </w:p>
    <w:p w14:paraId="4849CEA4"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4.2. В срок не более 15 (пятнадцати) рабочих дней Заказчик рассматривает представленные результаты выполненной работы. В случае возникновения у Заказчика замечаний по результатам, Заказчик оформляет замечания в письменном виде и направляет их Исполнителю.</w:t>
      </w:r>
    </w:p>
    <w:p w14:paraId="52895519"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4.3. В случае наличия замечаний по представленным результатам, Исполнитель обязан в течении 5 (пяти) календарных дней исправить замечания и повторно направить Заказчику результаты выполненных работ. До момента устранения недостатков работы считаются не принятыми.</w:t>
      </w:r>
    </w:p>
    <w:p w14:paraId="79929305" w14:textId="77777777" w:rsidR="0019125C" w:rsidRPr="00A0274B" w:rsidRDefault="0019125C" w:rsidP="00671B0F">
      <w:pPr>
        <w:tabs>
          <w:tab w:val="left" w:pos="993"/>
        </w:tabs>
        <w:spacing w:after="0" w:line="240" w:lineRule="auto"/>
        <w:ind w:firstLine="567"/>
        <w:jc w:val="both"/>
        <w:rPr>
          <w:rFonts w:ascii="Times New Roman" w:hAnsi="Times New Roman"/>
          <w:sz w:val="24"/>
          <w:szCs w:val="24"/>
        </w:rPr>
      </w:pPr>
      <w:r w:rsidRPr="00A0274B">
        <w:rPr>
          <w:rFonts w:ascii="Times New Roman" w:hAnsi="Times New Roman"/>
          <w:sz w:val="24"/>
          <w:szCs w:val="24"/>
        </w:rPr>
        <w:t xml:space="preserve">4.4. Работы считаются принятыми после положительного согласования Технического отчета с Заказчиком и подписания Акта сдачи-приемки выполненных работ. </w:t>
      </w:r>
    </w:p>
    <w:p w14:paraId="071F1916" w14:textId="77777777" w:rsidR="00B841E4" w:rsidRPr="00A0274B" w:rsidRDefault="00B841E4" w:rsidP="00671B0F">
      <w:pPr>
        <w:tabs>
          <w:tab w:val="left" w:pos="993"/>
        </w:tabs>
        <w:spacing w:after="0" w:line="240" w:lineRule="auto"/>
        <w:ind w:firstLine="567"/>
        <w:jc w:val="both"/>
        <w:rPr>
          <w:rFonts w:ascii="Times New Roman" w:hAnsi="Times New Roman"/>
          <w:sz w:val="24"/>
          <w:szCs w:val="24"/>
        </w:rPr>
      </w:pPr>
    </w:p>
    <w:p w14:paraId="4F12149E"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ГАРАНТИЙНЫЕ ОБЯЗАТЕЛЬСТВА</w:t>
      </w:r>
    </w:p>
    <w:p w14:paraId="03ADD103" w14:textId="77777777" w:rsidR="00B841E4" w:rsidRPr="00A0274B" w:rsidRDefault="00B841E4" w:rsidP="00AC0826">
      <w:pPr>
        <w:pStyle w:val="ab"/>
        <w:numPr>
          <w:ilvl w:val="1"/>
          <w:numId w:val="7"/>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 xml:space="preserve">Подрядчик предоставляет гарантию на выполненную работу, материалы и оборудование в течение </w:t>
      </w:r>
      <w:r w:rsidR="00780C73" w:rsidRPr="00A0274B">
        <w:rPr>
          <w:rFonts w:ascii="Times New Roman" w:hAnsi="Times New Roman"/>
          <w:b/>
          <w:sz w:val="24"/>
          <w:szCs w:val="24"/>
        </w:rPr>
        <w:t>36</w:t>
      </w:r>
      <w:r w:rsidRPr="00A0274B">
        <w:rPr>
          <w:rFonts w:ascii="Times New Roman" w:hAnsi="Times New Roman"/>
          <w:b/>
          <w:sz w:val="24"/>
          <w:szCs w:val="24"/>
        </w:rPr>
        <w:t xml:space="preserve"> месяцев</w:t>
      </w:r>
      <w:r w:rsidRPr="00A0274B">
        <w:rPr>
          <w:rFonts w:ascii="Times New Roman" w:hAnsi="Times New Roman"/>
          <w:sz w:val="24"/>
          <w:szCs w:val="24"/>
        </w:rPr>
        <w:t xml:space="preserve"> после подписания акта сдачи-приемки.</w:t>
      </w:r>
    </w:p>
    <w:p w14:paraId="3E380AE0" w14:textId="77777777" w:rsidR="00B841E4" w:rsidRPr="00A0274B" w:rsidRDefault="00B841E4" w:rsidP="00AC0826">
      <w:pPr>
        <w:pStyle w:val="ab"/>
        <w:numPr>
          <w:ilvl w:val="1"/>
          <w:numId w:val="7"/>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Устранение недостатков (неисправности) в период срока гарантии производится Подрядчиком за свой счет на месте у Заказчика в течение 15 календарных дней с момента уведомления о неисправности.</w:t>
      </w:r>
    </w:p>
    <w:p w14:paraId="0706025A" w14:textId="77777777" w:rsidR="00B841E4" w:rsidRPr="00A0274B" w:rsidRDefault="00B841E4" w:rsidP="00AC0826">
      <w:pPr>
        <w:pStyle w:val="ab"/>
        <w:numPr>
          <w:ilvl w:val="1"/>
          <w:numId w:val="7"/>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lastRenderedPageBreak/>
        <w:t>В случае если недостатки (неисправности) не будут устранены Подрядчиком в установленный срок, Заказчик вправе устранить их самостоятельно или с привлечением третьих лиц, при этом Подрядчик обязан возместить расходы Заказчика на устранение недостатков (ст. 397 ГК РФ).</w:t>
      </w:r>
    </w:p>
    <w:p w14:paraId="0C94FB68" w14:textId="77777777" w:rsidR="00C83726" w:rsidRPr="00A0274B" w:rsidRDefault="00C83726" w:rsidP="00671B0F">
      <w:pPr>
        <w:pStyle w:val="ab"/>
        <w:tabs>
          <w:tab w:val="left" w:pos="993"/>
        </w:tabs>
        <w:spacing w:after="0" w:line="240" w:lineRule="auto"/>
        <w:ind w:left="567"/>
        <w:jc w:val="both"/>
        <w:rPr>
          <w:rFonts w:ascii="Times New Roman" w:hAnsi="Times New Roman"/>
          <w:sz w:val="24"/>
          <w:szCs w:val="24"/>
        </w:rPr>
      </w:pPr>
    </w:p>
    <w:p w14:paraId="4A7D8DE9"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ОТВЕТСТВЕННОСТЬ СТОРОН</w:t>
      </w:r>
    </w:p>
    <w:p w14:paraId="4DBA0846" w14:textId="77777777" w:rsidR="00B841E4"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За нарушение Подрядчиком и/или привлеченными субподрядными организациями сроков выполнения работ, предусмотренных настоящим Договором, включая сроки по гарантийным обязательствам, Заказчик вправе предъявить Подрядчику пени в размере</w:t>
      </w:r>
      <w:r w:rsidR="00D90C8A" w:rsidRPr="00A0274B">
        <w:rPr>
          <w:rFonts w:ascii="Times New Roman" w:hAnsi="Times New Roman"/>
          <w:sz w:val="24"/>
          <w:szCs w:val="24"/>
        </w:rPr>
        <w:t xml:space="preserve"> 0,1% от суммы</w:t>
      </w:r>
      <w:r w:rsidRPr="00A0274B">
        <w:rPr>
          <w:rFonts w:ascii="Times New Roman" w:hAnsi="Times New Roman"/>
          <w:sz w:val="24"/>
          <w:szCs w:val="24"/>
        </w:rPr>
        <w:t xml:space="preserve"> Договора за каждый день просрочки, при этом, если при приемке работы возникнет необходимость устранения выявленных нарушений, срок выполнения работ по договору считается нарушенным. При этом сумма пени может быть удержана при окончательном расчете.</w:t>
      </w:r>
    </w:p>
    <w:p w14:paraId="74DC3D18" w14:textId="77777777" w:rsidR="00BC03ED"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случае нарушения работниками Подрядчика пропускного и внутри объектного режима Заказчика, в части требований предъявляемых к подрядным организациям на территории предприятия во время проведения работ, с Подрядчика может быть взыскан штраф. Конкретный перечень нарушений и суммы штрафных санкц</w:t>
      </w:r>
      <w:r w:rsidR="0006561C" w:rsidRPr="00A0274B">
        <w:rPr>
          <w:rFonts w:ascii="Times New Roman" w:hAnsi="Times New Roman"/>
          <w:sz w:val="24"/>
          <w:szCs w:val="24"/>
        </w:rPr>
        <w:t>ий по ним указаны в Приложении</w:t>
      </w:r>
      <w:r w:rsidRPr="00A0274B">
        <w:rPr>
          <w:rFonts w:ascii="Times New Roman" w:hAnsi="Times New Roman"/>
          <w:sz w:val="24"/>
          <w:szCs w:val="24"/>
        </w:rPr>
        <w:t xml:space="preserve"> к настоящему Договору</w:t>
      </w:r>
      <w:r w:rsidR="0006561C" w:rsidRPr="00A0274B">
        <w:rPr>
          <w:rFonts w:ascii="Times New Roman" w:hAnsi="Times New Roman"/>
          <w:sz w:val="24"/>
          <w:szCs w:val="24"/>
        </w:rPr>
        <w:t>, которое размещено на</w:t>
      </w:r>
      <w:r w:rsidR="005066B7" w:rsidRPr="00A0274B">
        <w:rPr>
          <w:rFonts w:ascii="Times New Roman" w:hAnsi="Times New Roman"/>
          <w:sz w:val="24"/>
          <w:szCs w:val="24"/>
        </w:rPr>
        <w:t xml:space="preserve"> сайте ООО «</w:t>
      </w:r>
      <w:proofErr w:type="spellStart"/>
      <w:r w:rsidR="005066B7" w:rsidRPr="00A0274B">
        <w:rPr>
          <w:rFonts w:ascii="Times New Roman" w:hAnsi="Times New Roman"/>
          <w:sz w:val="24"/>
          <w:szCs w:val="24"/>
        </w:rPr>
        <w:t>Руссоль</w:t>
      </w:r>
      <w:proofErr w:type="spellEnd"/>
      <w:r w:rsidR="005066B7" w:rsidRPr="00A0274B">
        <w:rPr>
          <w:rFonts w:ascii="Times New Roman" w:hAnsi="Times New Roman"/>
          <w:sz w:val="24"/>
          <w:szCs w:val="24"/>
        </w:rPr>
        <w:t xml:space="preserve"> </w:t>
      </w:r>
      <w:r w:rsidR="00BC03ED" w:rsidRPr="00A0274B">
        <w:rPr>
          <w:rFonts w:ascii="Times New Roman" w:hAnsi="Times New Roman"/>
          <w:sz w:val="24"/>
          <w:szCs w:val="24"/>
        </w:rPr>
        <w:t>и включено в Договор путем ссылки на него в настоящем разделе:</w:t>
      </w:r>
      <w:r w:rsidR="005066B7" w:rsidRPr="00A0274B">
        <w:rPr>
          <w:rFonts w:ascii="Times New Roman" w:hAnsi="Times New Roman"/>
          <w:sz w:val="24"/>
          <w:szCs w:val="24"/>
        </w:rPr>
        <w:t xml:space="preserve"> </w:t>
      </w:r>
      <w:hyperlink r:id="rId9" w:history="1">
        <w:r w:rsidR="00BC03ED" w:rsidRPr="00A0274B">
          <w:rPr>
            <w:rStyle w:val="af7"/>
            <w:rFonts w:ascii="Times New Roman" w:hAnsi="Times New Roman"/>
            <w:sz w:val="24"/>
            <w:szCs w:val="24"/>
          </w:rPr>
          <w:t>https://russalt.ru/informacziya-o-zakupkah/08-otvetstvennost-podryadchikov/</w:t>
        </w:r>
      </w:hyperlink>
      <w:r w:rsidR="00BC03ED" w:rsidRPr="00A0274B">
        <w:rPr>
          <w:rFonts w:ascii="Times New Roman" w:hAnsi="Times New Roman"/>
          <w:sz w:val="24"/>
          <w:szCs w:val="24"/>
        </w:rPr>
        <w:t xml:space="preserve">. </w:t>
      </w:r>
      <w:r w:rsidR="00587FFE" w:rsidRPr="00A0274B">
        <w:rPr>
          <w:rFonts w:ascii="Times New Roman" w:hAnsi="Times New Roman"/>
          <w:sz w:val="24"/>
          <w:szCs w:val="24"/>
        </w:rPr>
        <w:t>Подписывая настоящий Д</w:t>
      </w:r>
      <w:r w:rsidR="0037633E" w:rsidRPr="00A0274B">
        <w:rPr>
          <w:rFonts w:ascii="Times New Roman" w:hAnsi="Times New Roman"/>
          <w:sz w:val="24"/>
          <w:szCs w:val="24"/>
        </w:rPr>
        <w:t>оговор</w:t>
      </w:r>
      <w:r w:rsidR="00587FFE" w:rsidRPr="00A0274B">
        <w:rPr>
          <w:rFonts w:ascii="Times New Roman" w:hAnsi="Times New Roman"/>
          <w:sz w:val="24"/>
          <w:szCs w:val="24"/>
        </w:rPr>
        <w:t>, П</w:t>
      </w:r>
      <w:r w:rsidR="00E711A9" w:rsidRPr="00A0274B">
        <w:rPr>
          <w:rFonts w:ascii="Times New Roman" w:hAnsi="Times New Roman"/>
          <w:sz w:val="24"/>
          <w:szCs w:val="24"/>
        </w:rPr>
        <w:t xml:space="preserve">одрядчик соглашается с тем, что он проинформирован и ознакомлен с </w:t>
      </w:r>
      <w:r w:rsidR="00587FFE" w:rsidRPr="00A0274B">
        <w:rPr>
          <w:rFonts w:ascii="Times New Roman" w:hAnsi="Times New Roman"/>
          <w:sz w:val="24"/>
          <w:szCs w:val="24"/>
        </w:rPr>
        <w:t xml:space="preserve">перечнем перейдя по вышеуказанной ссылке. </w:t>
      </w:r>
    </w:p>
    <w:p w14:paraId="4020AF7D" w14:textId="77777777" w:rsidR="00B841E4"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Заказчика, в присутствии представителя Подрядчика. Акт составляется в двух экземплярах, один из которых направляется Подрядчику.</w:t>
      </w:r>
    </w:p>
    <w:p w14:paraId="40F92C4C" w14:textId="77777777" w:rsidR="00B841E4"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Заказчик вправе взыскать по каждому такому случаю штраф, сумма которого вычитается из очередного платежа</w:t>
      </w:r>
    </w:p>
    <w:p w14:paraId="322529F0" w14:textId="77777777" w:rsidR="00B841E4"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случае остановки производства работ Заказчиком, дата окончания работ сдвигается на количество дней простоя. Приостановка работ производиться путем направления Подрядчику письма подписанного директором Заказчика или лицом его замещающим.</w:t>
      </w:r>
    </w:p>
    <w:p w14:paraId="56C6BD38" w14:textId="77777777" w:rsidR="00B841E4" w:rsidRPr="00A0274B" w:rsidRDefault="00B841E4" w:rsidP="00AC0826">
      <w:pPr>
        <w:pStyle w:val="ab"/>
        <w:numPr>
          <w:ilvl w:val="1"/>
          <w:numId w:val="8"/>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В случае неисполнения Подрядчиком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его своими силами и потребовать от Подрядчика возмещения понесенных необходимых расходов и других убытков.</w:t>
      </w:r>
    </w:p>
    <w:p w14:paraId="2155EFCD" w14:textId="77777777" w:rsidR="00B841E4" w:rsidRPr="00A0274B" w:rsidRDefault="00B841E4" w:rsidP="00AC0826">
      <w:pPr>
        <w:numPr>
          <w:ilvl w:val="1"/>
          <w:numId w:val="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78DD58DF" w14:textId="77777777" w:rsidR="00B841E4" w:rsidRPr="00A0274B" w:rsidRDefault="00B841E4" w:rsidP="00671B0F">
      <w:pPr>
        <w:tabs>
          <w:tab w:val="left" w:pos="993"/>
        </w:tabs>
        <w:autoSpaceDE w:val="0"/>
        <w:autoSpaceDN w:val="0"/>
        <w:adjustRightInd w:val="0"/>
        <w:spacing w:after="0" w:line="240" w:lineRule="auto"/>
        <w:ind w:right="5"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w:t>
      </w:r>
      <w:r w:rsidRPr="00A0274B">
        <w:rPr>
          <w:rFonts w:ascii="Times New Roman" w:eastAsia="Times New Roman" w:hAnsi="Times New Roman"/>
          <w:sz w:val="24"/>
          <w:szCs w:val="24"/>
          <w:lang w:eastAsia="ru-RU"/>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5EA75533" w14:textId="77777777" w:rsidR="00B841E4" w:rsidRPr="00A0274B" w:rsidRDefault="00B841E4" w:rsidP="00671B0F">
      <w:pPr>
        <w:tabs>
          <w:tab w:val="left" w:pos="993"/>
        </w:tabs>
        <w:autoSpaceDE w:val="0"/>
        <w:autoSpaceDN w:val="0"/>
        <w:adjustRightInd w:val="0"/>
        <w:spacing w:after="0" w:line="240" w:lineRule="auto"/>
        <w:ind w:right="10"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w:t>
      </w:r>
      <w:r w:rsidRPr="00A0274B">
        <w:rPr>
          <w:rFonts w:ascii="Times New Roman" w:eastAsia="Times New Roman" w:hAnsi="Times New Roman"/>
          <w:sz w:val="24"/>
          <w:szCs w:val="24"/>
          <w:lang w:eastAsia="ru-RU"/>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547C7ED6" w14:textId="77777777" w:rsidR="00B841E4" w:rsidRPr="00A0274B" w:rsidRDefault="00B841E4" w:rsidP="00671B0F">
      <w:pPr>
        <w:tabs>
          <w:tab w:val="left" w:pos="993"/>
        </w:tabs>
        <w:autoSpaceDE w:val="0"/>
        <w:autoSpaceDN w:val="0"/>
        <w:adjustRightInd w:val="0"/>
        <w:spacing w:after="0" w:line="240" w:lineRule="auto"/>
        <w:ind w:right="10"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471AB481" w14:textId="77777777" w:rsidR="00B841E4" w:rsidRPr="00A0274B" w:rsidRDefault="00B841E4" w:rsidP="00AC0826">
      <w:pPr>
        <w:numPr>
          <w:ilvl w:val="1"/>
          <w:numId w:val="8"/>
        </w:numPr>
        <w:tabs>
          <w:tab w:val="left" w:pos="993"/>
        </w:tabs>
        <w:autoSpaceDE w:val="0"/>
        <w:autoSpaceDN w:val="0"/>
        <w:adjustRightInd w:val="0"/>
        <w:spacing w:after="0" w:line="240" w:lineRule="auto"/>
        <w:ind w:left="0" w:right="5"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 xml:space="preserve">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w:t>
      </w:r>
      <w:r w:rsidRPr="00A0274B">
        <w:rPr>
          <w:rFonts w:ascii="Times New Roman" w:eastAsia="Times New Roman" w:hAnsi="Times New Roman"/>
          <w:sz w:val="24"/>
          <w:szCs w:val="24"/>
          <w:lang w:eastAsia="ru-RU"/>
        </w:rPr>
        <w:lastRenderedPageBreak/>
        <w:t>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68B8DC1" w14:textId="77777777" w:rsidR="00B841E4" w:rsidRPr="00A0274B" w:rsidRDefault="00B841E4" w:rsidP="00AC0826">
      <w:pPr>
        <w:numPr>
          <w:ilvl w:val="1"/>
          <w:numId w:val="8"/>
        </w:numPr>
        <w:tabs>
          <w:tab w:val="left" w:pos="993"/>
        </w:tabs>
        <w:autoSpaceDE w:val="0"/>
        <w:autoSpaceDN w:val="0"/>
        <w:adjustRightInd w:val="0"/>
        <w:spacing w:after="0" w:line="240" w:lineRule="auto"/>
        <w:ind w:left="0" w:right="5" w:firstLine="567"/>
        <w:jc w:val="both"/>
        <w:rPr>
          <w:rFonts w:ascii="Times New Roman" w:eastAsia="Times New Roman" w:hAnsi="Times New Roman"/>
          <w:sz w:val="24"/>
          <w:szCs w:val="24"/>
          <w:lang w:eastAsia="ru-RU"/>
        </w:rPr>
      </w:pPr>
      <w:r w:rsidRPr="00A0274B">
        <w:rPr>
          <w:rFonts w:ascii="Times New Roman" w:eastAsia="Times New Roman" w:hAnsi="Times New Roman"/>
          <w:sz w:val="24"/>
          <w:szCs w:val="24"/>
          <w:lang w:eastAsia="ru-RU"/>
        </w:rPr>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12CA1D9A" w14:textId="77777777" w:rsidR="00B841E4" w:rsidRPr="00A0274B" w:rsidRDefault="00B841E4" w:rsidP="00AC0826">
      <w:pPr>
        <w:pStyle w:val="ab"/>
        <w:numPr>
          <w:ilvl w:val="0"/>
          <w:numId w:val="11"/>
        </w:numPr>
        <w:tabs>
          <w:tab w:val="left" w:pos="567"/>
        </w:tabs>
        <w:spacing w:after="0" w:line="240" w:lineRule="auto"/>
        <w:ind w:left="0" w:firstLine="3686"/>
        <w:rPr>
          <w:rFonts w:ascii="Times New Roman" w:hAnsi="Times New Roman"/>
          <w:b/>
          <w:sz w:val="24"/>
          <w:szCs w:val="24"/>
        </w:rPr>
      </w:pPr>
      <w:r w:rsidRPr="00A0274B">
        <w:rPr>
          <w:rFonts w:ascii="Times New Roman" w:hAnsi="Times New Roman"/>
          <w:b/>
          <w:sz w:val="24"/>
          <w:szCs w:val="24"/>
        </w:rPr>
        <w:t>ФОРС-МАЖОР</w:t>
      </w:r>
    </w:p>
    <w:p w14:paraId="6EDE536A" w14:textId="77777777" w:rsidR="00B841E4" w:rsidRPr="00A0274B" w:rsidRDefault="00B841E4" w:rsidP="00AC0826">
      <w:pPr>
        <w:numPr>
          <w:ilvl w:val="1"/>
          <w:numId w:val="9"/>
        </w:numPr>
        <w:tabs>
          <w:tab w:val="left" w:pos="993"/>
        </w:tabs>
        <w:spacing w:after="0" w:line="240" w:lineRule="auto"/>
        <w:ind w:left="0" w:firstLine="567"/>
        <w:contextualSpacing/>
        <w:jc w:val="both"/>
        <w:rPr>
          <w:rFonts w:ascii="Times New Roman" w:hAnsi="Times New Roman"/>
          <w:sz w:val="24"/>
          <w:szCs w:val="24"/>
        </w:rPr>
      </w:pPr>
      <w:r w:rsidRPr="00A0274B">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непосредственно повлияли на условия выполнения настоящего Договора.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w:t>
      </w:r>
    </w:p>
    <w:p w14:paraId="62330BBB" w14:textId="77777777" w:rsidR="00B841E4" w:rsidRPr="00A0274B" w:rsidRDefault="00B841E4" w:rsidP="00671B0F">
      <w:pPr>
        <w:tabs>
          <w:tab w:val="left" w:pos="993"/>
        </w:tabs>
        <w:spacing w:after="0" w:line="240" w:lineRule="auto"/>
        <w:ind w:firstLine="567"/>
        <w:contextualSpacing/>
        <w:jc w:val="both"/>
        <w:rPr>
          <w:rFonts w:ascii="Times New Roman" w:hAnsi="Times New Roman"/>
          <w:sz w:val="24"/>
          <w:szCs w:val="24"/>
        </w:rPr>
      </w:pPr>
    </w:p>
    <w:p w14:paraId="5B55F972" w14:textId="77777777" w:rsidR="00B841E4" w:rsidRPr="00A0274B" w:rsidRDefault="00B841E4" w:rsidP="00AC0826">
      <w:pPr>
        <w:numPr>
          <w:ilvl w:val="0"/>
          <w:numId w:val="11"/>
        </w:numPr>
        <w:tabs>
          <w:tab w:val="left" w:pos="993"/>
        </w:tabs>
        <w:spacing w:after="0" w:line="240" w:lineRule="auto"/>
        <w:ind w:left="0" w:firstLine="567"/>
        <w:contextualSpacing/>
        <w:jc w:val="center"/>
        <w:rPr>
          <w:rFonts w:ascii="Times New Roman" w:hAnsi="Times New Roman"/>
          <w:b/>
          <w:sz w:val="24"/>
          <w:szCs w:val="24"/>
        </w:rPr>
      </w:pPr>
      <w:r w:rsidRPr="00A0274B">
        <w:rPr>
          <w:rFonts w:ascii="Times New Roman" w:hAnsi="Times New Roman"/>
          <w:b/>
          <w:sz w:val="24"/>
          <w:szCs w:val="24"/>
        </w:rPr>
        <w:t>ПОРЯДОК УРЕГУЛИРОВАНИЯ СПОРОВ</w:t>
      </w:r>
    </w:p>
    <w:p w14:paraId="0C4F7591" w14:textId="77777777" w:rsidR="00B841E4" w:rsidRPr="00A0274B" w:rsidRDefault="00B841E4" w:rsidP="00AC0826">
      <w:pPr>
        <w:numPr>
          <w:ilvl w:val="1"/>
          <w:numId w:val="12"/>
        </w:numPr>
        <w:tabs>
          <w:tab w:val="left" w:pos="993"/>
        </w:tabs>
        <w:spacing w:after="0" w:line="240" w:lineRule="auto"/>
        <w:ind w:left="0" w:firstLine="567"/>
        <w:contextualSpacing/>
        <w:jc w:val="both"/>
        <w:rPr>
          <w:rFonts w:ascii="Times New Roman" w:hAnsi="Times New Roman"/>
          <w:sz w:val="24"/>
          <w:szCs w:val="24"/>
        </w:rPr>
      </w:pPr>
      <w:r w:rsidRPr="00A0274B">
        <w:rPr>
          <w:rFonts w:ascii="Times New Roman" w:hAnsi="Times New Roman"/>
          <w:sz w:val="24"/>
          <w:szCs w:val="24"/>
        </w:rPr>
        <w:t>Споры, которые могут возникнуть при исполнении условий настоящего Договора, стороны будут стремиться разрешить путем переговоров. При не достижении взаимоприемлемого решения указанные споры подлежат разрешению на условиях и в порядке, предусмотренном законодательством Российской Федерации для разрешения споров между хозяйствующими субъектами.</w:t>
      </w:r>
    </w:p>
    <w:p w14:paraId="5F5DE569" w14:textId="77777777" w:rsidR="00B841E4" w:rsidRPr="00A0274B" w:rsidRDefault="00B841E4" w:rsidP="00AC0826">
      <w:pPr>
        <w:numPr>
          <w:ilvl w:val="1"/>
          <w:numId w:val="12"/>
        </w:numPr>
        <w:tabs>
          <w:tab w:val="left" w:pos="993"/>
        </w:tabs>
        <w:spacing w:after="0" w:line="240" w:lineRule="auto"/>
        <w:ind w:left="0" w:firstLine="567"/>
        <w:contextualSpacing/>
        <w:jc w:val="both"/>
        <w:rPr>
          <w:rFonts w:ascii="Times New Roman" w:hAnsi="Times New Roman"/>
          <w:sz w:val="24"/>
          <w:szCs w:val="24"/>
        </w:rPr>
      </w:pPr>
      <w:r w:rsidRPr="00A0274B">
        <w:rPr>
          <w:rFonts w:ascii="Times New Roman" w:hAnsi="Times New Roman"/>
          <w:sz w:val="24"/>
          <w:szCs w:val="24"/>
        </w:rPr>
        <w:t>Претензионный (досудебный) порядок урегулирования споров по настоящему Договору является обязательным.</w:t>
      </w:r>
    </w:p>
    <w:p w14:paraId="3036CDA7" w14:textId="77777777" w:rsidR="00B841E4" w:rsidRPr="00A0274B" w:rsidRDefault="00B841E4" w:rsidP="00AC0826">
      <w:pPr>
        <w:numPr>
          <w:ilvl w:val="1"/>
          <w:numId w:val="12"/>
        </w:numPr>
        <w:tabs>
          <w:tab w:val="left" w:pos="993"/>
        </w:tabs>
        <w:spacing w:after="0" w:line="240" w:lineRule="auto"/>
        <w:ind w:left="0" w:firstLine="567"/>
        <w:contextualSpacing/>
        <w:jc w:val="both"/>
        <w:rPr>
          <w:rFonts w:ascii="Times New Roman" w:hAnsi="Times New Roman"/>
          <w:sz w:val="24"/>
          <w:szCs w:val="24"/>
        </w:rPr>
      </w:pPr>
      <w:r w:rsidRPr="00A0274B">
        <w:rPr>
          <w:rFonts w:ascii="Times New Roman" w:hAnsi="Times New Roman"/>
          <w:sz w:val="24"/>
          <w:szCs w:val="24"/>
        </w:rPr>
        <w:t>Стороны достигли соглашения, что в случае не достижения договоренности Сторон, все спорные вопросы передаются на рассмотрение Арбитражного суда Оренбургской области.</w:t>
      </w:r>
    </w:p>
    <w:p w14:paraId="417C57B5" w14:textId="77777777" w:rsidR="00FD3B41" w:rsidRPr="00A0274B" w:rsidRDefault="00FD3B41" w:rsidP="00FD3B41">
      <w:pPr>
        <w:tabs>
          <w:tab w:val="left" w:pos="993"/>
        </w:tabs>
        <w:spacing w:after="0" w:line="240" w:lineRule="auto"/>
        <w:ind w:left="567"/>
        <w:contextualSpacing/>
        <w:jc w:val="both"/>
        <w:rPr>
          <w:rFonts w:ascii="Times New Roman" w:hAnsi="Times New Roman"/>
          <w:sz w:val="24"/>
          <w:szCs w:val="24"/>
        </w:rPr>
      </w:pPr>
    </w:p>
    <w:p w14:paraId="5A3DA500"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СРОК ДЕЙСТВИЯ ДОГОВОРА</w:t>
      </w:r>
    </w:p>
    <w:p w14:paraId="09EFE092" w14:textId="77777777" w:rsidR="00B841E4" w:rsidRPr="00A0274B" w:rsidRDefault="00B841E4" w:rsidP="00AC0826">
      <w:pPr>
        <w:pStyle w:val="ab"/>
        <w:numPr>
          <w:ilvl w:val="1"/>
          <w:numId w:val="13"/>
        </w:numPr>
        <w:tabs>
          <w:tab w:val="left" w:pos="993"/>
        </w:tabs>
        <w:spacing w:after="0" w:line="240" w:lineRule="auto"/>
        <w:ind w:left="0" w:firstLine="567"/>
        <w:jc w:val="both"/>
        <w:rPr>
          <w:rFonts w:ascii="Times New Roman" w:hAnsi="Times New Roman"/>
          <w:sz w:val="24"/>
          <w:szCs w:val="24"/>
        </w:rPr>
      </w:pPr>
      <w:r w:rsidRPr="00A0274B">
        <w:rPr>
          <w:rFonts w:ascii="Times New Roman" w:hAnsi="Times New Roman"/>
          <w:sz w:val="24"/>
          <w:szCs w:val="24"/>
        </w:rPr>
        <w:t>Договор вступает в силу со дня его подписания обеими сторонами и заканчивает свое действие по выполнению сторонами взаимных обязательств.</w:t>
      </w:r>
    </w:p>
    <w:p w14:paraId="52870646" w14:textId="77777777" w:rsidR="00E56532" w:rsidRPr="00A0274B" w:rsidRDefault="00E56532" w:rsidP="00671B0F">
      <w:pPr>
        <w:pStyle w:val="ab"/>
        <w:tabs>
          <w:tab w:val="left" w:pos="993"/>
        </w:tabs>
        <w:spacing w:after="0" w:line="240" w:lineRule="auto"/>
        <w:ind w:left="567"/>
        <w:jc w:val="both"/>
        <w:rPr>
          <w:rFonts w:ascii="Times New Roman" w:hAnsi="Times New Roman"/>
          <w:sz w:val="24"/>
          <w:szCs w:val="24"/>
        </w:rPr>
      </w:pPr>
    </w:p>
    <w:p w14:paraId="21087EFA" w14:textId="77777777" w:rsidR="00E56532" w:rsidRPr="00A0274B" w:rsidRDefault="00E56532" w:rsidP="00AC0826">
      <w:pPr>
        <w:pStyle w:val="ab"/>
        <w:numPr>
          <w:ilvl w:val="0"/>
          <w:numId w:val="11"/>
        </w:numPr>
        <w:spacing w:after="0" w:line="240" w:lineRule="auto"/>
        <w:jc w:val="center"/>
        <w:rPr>
          <w:rFonts w:ascii="Times New Roman" w:hAnsi="Times New Roman"/>
          <w:b/>
          <w:sz w:val="24"/>
          <w:szCs w:val="24"/>
          <w:lang w:eastAsia="ru-RU"/>
        </w:rPr>
      </w:pPr>
      <w:r w:rsidRPr="00A0274B">
        <w:rPr>
          <w:rFonts w:ascii="Times New Roman" w:hAnsi="Times New Roman"/>
          <w:b/>
          <w:sz w:val="24"/>
          <w:szCs w:val="24"/>
        </w:rPr>
        <w:t>УСЛОВИЯ КОНФИДЕНЦИАЛЬНОСТИ И СОХРАНЕНИЯ КОММЕРЧЕСКОЙ ТАЙНЫ.</w:t>
      </w:r>
    </w:p>
    <w:p w14:paraId="5DFC049A"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jc w:val="both"/>
        <w:rPr>
          <w:rFonts w:ascii="Times New Roman" w:hAnsi="Times New Roman"/>
          <w:sz w:val="24"/>
          <w:szCs w:val="24"/>
        </w:rPr>
      </w:pPr>
      <w:r w:rsidRPr="00A0274B">
        <w:rPr>
          <w:rFonts w:ascii="Times New Roman" w:hAnsi="Times New Roman"/>
          <w:sz w:val="24"/>
          <w:szCs w:val="24"/>
        </w:rPr>
        <w:t xml:space="preserve">      10.1 Стороны принимают на себя обязательства по неразглашению и обеспечению защиты конфиденциальной информации и сведений содержащих коммерческую тайну, получаемой друг от друга при совершении действий в рамках заключённого договора.</w:t>
      </w:r>
    </w:p>
    <w:p w14:paraId="2849623C"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jc w:val="both"/>
        <w:rPr>
          <w:rFonts w:ascii="Times New Roman" w:hAnsi="Times New Roman"/>
          <w:sz w:val="24"/>
          <w:szCs w:val="24"/>
        </w:rPr>
      </w:pPr>
      <w:r w:rsidRPr="00A0274B">
        <w:rPr>
          <w:rFonts w:ascii="Times New Roman" w:hAnsi="Times New Roman"/>
          <w:sz w:val="24"/>
          <w:szCs w:val="24"/>
        </w:rPr>
        <w:t xml:space="preserve">      10.2 Передача конфиденциальной информации между Сторонами осуществляется направлением по электронной почте, с принятием мер защиты, удовлетворяющих обе стороны.</w:t>
      </w:r>
    </w:p>
    <w:p w14:paraId="224A6CEB"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ind w:firstLine="426"/>
        <w:jc w:val="both"/>
        <w:rPr>
          <w:rFonts w:ascii="Times New Roman" w:hAnsi="Times New Roman"/>
          <w:sz w:val="24"/>
          <w:szCs w:val="24"/>
        </w:rPr>
      </w:pPr>
      <w:r w:rsidRPr="00A0274B">
        <w:rPr>
          <w:rFonts w:ascii="Times New Roman" w:hAnsi="Times New Roman"/>
          <w:sz w:val="24"/>
          <w:szCs w:val="24"/>
        </w:rPr>
        <w:t>10.3 Стороны обязуются не осуществлять продажу, обмен, опубликование, либо раскрытия иными способами получаемой конфиденциальной информации, составляющими коммерческую тайну, без предварительного письменного согласия Стороны, представившей такую конфиденциальную информацию.</w:t>
      </w:r>
    </w:p>
    <w:p w14:paraId="1C413409"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ind w:firstLine="426"/>
        <w:jc w:val="both"/>
        <w:rPr>
          <w:rFonts w:ascii="Times New Roman" w:hAnsi="Times New Roman"/>
          <w:sz w:val="24"/>
          <w:szCs w:val="24"/>
        </w:rPr>
      </w:pPr>
      <w:r w:rsidRPr="00A0274B">
        <w:rPr>
          <w:rFonts w:ascii="Times New Roman" w:hAnsi="Times New Roman"/>
          <w:sz w:val="24"/>
          <w:szCs w:val="24"/>
        </w:rPr>
        <w:t>10.4 Конфиденциальная информация, составляющая коммерческую тайну остаётся собственностью передающей Стороны, которая вправе потребовать от Получателя вернуть её по письменному уведомлению в течении 5 дней с даты получения такого уведомления.</w:t>
      </w:r>
    </w:p>
    <w:p w14:paraId="0C760DBF"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ind w:firstLine="426"/>
        <w:jc w:val="both"/>
        <w:rPr>
          <w:rFonts w:ascii="Times New Roman" w:hAnsi="Times New Roman"/>
          <w:sz w:val="24"/>
          <w:szCs w:val="24"/>
        </w:rPr>
      </w:pPr>
      <w:r w:rsidRPr="00A0274B">
        <w:rPr>
          <w:rFonts w:ascii="Times New Roman" w:hAnsi="Times New Roman"/>
          <w:sz w:val="24"/>
          <w:szCs w:val="24"/>
        </w:rPr>
        <w:t>10.5 При утрате или разглашении Получателем конфиденциальной информации, составляющую коммерческую тайну, он незамедлительно информирует об этом Передающую сторону, после чего Стороны организовывают совместное расследование.</w:t>
      </w:r>
    </w:p>
    <w:p w14:paraId="27FA0F03"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jc w:val="both"/>
        <w:rPr>
          <w:rFonts w:ascii="Times New Roman" w:hAnsi="Times New Roman"/>
          <w:sz w:val="24"/>
          <w:szCs w:val="24"/>
        </w:rPr>
      </w:pPr>
      <w:r w:rsidRPr="00A0274B">
        <w:rPr>
          <w:rFonts w:ascii="Times New Roman" w:hAnsi="Times New Roman"/>
          <w:sz w:val="24"/>
          <w:szCs w:val="24"/>
        </w:rPr>
        <w:t xml:space="preserve">      10.6 Убытки и потери, понесённые Передающей стороной в следствии разглашения Получателем конфиденциальной информации, составляющими коммерческую тайну, возмещаются им в соответствии с действующим законодательством РФ.</w:t>
      </w:r>
    </w:p>
    <w:p w14:paraId="3F1EA987"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ind w:firstLine="426"/>
        <w:jc w:val="both"/>
        <w:rPr>
          <w:rFonts w:ascii="Times New Roman" w:hAnsi="Times New Roman"/>
          <w:sz w:val="24"/>
          <w:szCs w:val="24"/>
        </w:rPr>
      </w:pPr>
      <w:r w:rsidRPr="00A0274B">
        <w:rPr>
          <w:rFonts w:ascii="Times New Roman" w:hAnsi="Times New Roman"/>
          <w:sz w:val="24"/>
          <w:szCs w:val="24"/>
        </w:rPr>
        <w:t xml:space="preserve">10.7 Обязательства по неразглашению и обеспечению защиты конфиденциальной информации, составляющими коммерческую тайну, предусмотренные настоящим соглашением, исполняются Сторонами в течение 10 лет с момента подписания договора. </w:t>
      </w:r>
    </w:p>
    <w:p w14:paraId="165A65CE" w14:textId="77777777" w:rsidR="00E56532" w:rsidRPr="00A0274B" w:rsidRDefault="00E56532" w:rsidP="00671B0F">
      <w:pPr>
        <w:tabs>
          <w:tab w:val="left" w:pos="10915"/>
          <w:tab w:val="left" w:pos="10992"/>
          <w:tab w:val="left" w:pos="11057"/>
          <w:tab w:val="left" w:pos="11908"/>
          <w:tab w:val="left" w:pos="12824"/>
          <w:tab w:val="left" w:pos="13740"/>
          <w:tab w:val="left" w:pos="14656"/>
        </w:tabs>
        <w:spacing w:after="0" w:line="240" w:lineRule="auto"/>
        <w:ind w:firstLine="426"/>
        <w:jc w:val="both"/>
        <w:rPr>
          <w:rFonts w:ascii="Times New Roman" w:hAnsi="Times New Roman"/>
          <w:sz w:val="24"/>
          <w:szCs w:val="24"/>
        </w:rPr>
      </w:pPr>
      <w:r w:rsidRPr="00A0274B">
        <w:rPr>
          <w:rFonts w:ascii="Times New Roman" w:hAnsi="Times New Roman"/>
          <w:sz w:val="24"/>
          <w:szCs w:val="24"/>
        </w:rPr>
        <w:lastRenderedPageBreak/>
        <w:t xml:space="preserve">10.8 В случае реорганизации или ликвидации одной из Сторон, условия охраны конфиденциальной информации, составляющей коммерческую тайну, определяются этой Стороной и ее правопреемниками или участниками этой Стороны.  </w:t>
      </w:r>
    </w:p>
    <w:p w14:paraId="2500476F" w14:textId="77777777" w:rsidR="00E56532" w:rsidRPr="00A0274B" w:rsidRDefault="00E56532" w:rsidP="00671B0F">
      <w:pPr>
        <w:pStyle w:val="ab"/>
        <w:tabs>
          <w:tab w:val="left" w:pos="993"/>
        </w:tabs>
        <w:spacing w:after="0" w:line="240" w:lineRule="auto"/>
        <w:ind w:left="567"/>
        <w:jc w:val="both"/>
        <w:rPr>
          <w:rFonts w:ascii="Times New Roman" w:hAnsi="Times New Roman"/>
          <w:sz w:val="24"/>
          <w:szCs w:val="24"/>
        </w:rPr>
      </w:pPr>
    </w:p>
    <w:p w14:paraId="16C13EA0" w14:textId="77777777" w:rsidR="00B841E4" w:rsidRPr="00A0274B" w:rsidRDefault="00B841E4"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ЗАКЛЮЧИТЕЛЬНЫЕ ПОЛОЖЕНИЯ</w:t>
      </w:r>
    </w:p>
    <w:p w14:paraId="0E8C36AD" w14:textId="77777777" w:rsidR="00E56532" w:rsidRPr="00A0274B" w:rsidRDefault="00B841E4" w:rsidP="00AC0826">
      <w:pPr>
        <w:pStyle w:val="ab"/>
        <w:numPr>
          <w:ilvl w:val="1"/>
          <w:numId w:val="14"/>
        </w:numPr>
        <w:tabs>
          <w:tab w:val="left" w:pos="993"/>
        </w:tabs>
        <w:spacing w:after="0" w:line="240" w:lineRule="auto"/>
        <w:ind w:left="0" w:firstLine="360"/>
        <w:jc w:val="both"/>
        <w:rPr>
          <w:rFonts w:ascii="Times New Roman" w:hAnsi="Times New Roman"/>
          <w:sz w:val="24"/>
          <w:szCs w:val="24"/>
        </w:rPr>
      </w:pPr>
      <w:r w:rsidRPr="00A0274B">
        <w:rPr>
          <w:rFonts w:ascii="Times New Roman" w:hAnsi="Times New Roman"/>
          <w:sz w:val="24"/>
          <w:szCs w:val="24"/>
        </w:rPr>
        <w:t xml:space="preserve"> Все изменения и дополнения к настоящему Договору оформляются дополнительными соглашениями и подписываются уполномоченными представителями сторон.</w:t>
      </w:r>
    </w:p>
    <w:p w14:paraId="341A4751" w14:textId="77777777" w:rsidR="00E56532" w:rsidRPr="00A0274B" w:rsidRDefault="00B841E4" w:rsidP="00AC0826">
      <w:pPr>
        <w:pStyle w:val="ab"/>
        <w:numPr>
          <w:ilvl w:val="1"/>
          <w:numId w:val="14"/>
        </w:numPr>
        <w:tabs>
          <w:tab w:val="left" w:pos="993"/>
        </w:tabs>
        <w:spacing w:after="0" w:line="240" w:lineRule="auto"/>
        <w:ind w:left="0" w:firstLine="360"/>
        <w:jc w:val="both"/>
        <w:rPr>
          <w:rFonts w:ascii="Times New Roman" w:hAnsi="Times New Roman"/>
          <w:sz w:val="24"/>
          <w:szCs w:val="24"/>
        </w:rPr>
      </w:pPr>
      <w:r w:rsidRPr="00A0274B">
        <w:rPr>
          <w:rFonts w:ascii="Times New Roman" w:hAnsi="Times New Roman"/>
          <w:sz w:val="24"/>
          <w:szCs w:val="24"/>
        </w:rPr>
        <w:t>Стороны в ходе выполнения настоящего Договора обмениваются документами по электронной почте и факсимильной связи, принимают их к исполнению, но с последующим обязательным предоставлением их оригиналов.</w:t>
      </w:r>
    </w:p>
    <w:p w14:paraId="6F2EB84D" w14:textId="77777777" w:rsidR="00E56532" w:rsidRPr="00A0274B" w:rsidRDefault="00B841E4" w:rsidP="00AC0826">
      <w:pPr>
        <w:pStyle w:val="ab"/>
        <w:numPr>
          <w:ilvl w:val="1"/>
          <w:numId w:val="14"/>
        </w:numPr>
        <w:tabs>
          <w:tab w:val="left" w:pos="993"/>
        </w:tabs>
        <w:spacing w:after="0" w:line="240" w:lineRule="auto"/>
        <w:ind w:left="0" w:firstLine="360"/>
        <w:jc w:val="both"/>
        <w:rPr>
          <w:rFonts w:ascii="Times New Roman" w:hAnsi="Times New Roman"/>
          <w:sz w:val="24"/>
          <w:szCs w:val="24"/>
        </w:rPr>
      </w:pPr>
      <w:r w:rsidRPr="00A0274B">
        <w:rPr>
          <w:rFonts w:ascii="Times New Roman" w:hAnsi="Times New Roman"/>
          <w:sz w:val="24"/>
          <w:szCs w:val="24"/>
        </w:rPr>
        <w:t>Подписание настоящего договора подтверждает получение Подрядчиком всей необходимой документации (проектной документации и т.п.) для выполнения работ по настоящему договору.</w:t>
      </w:r>
    </w:p>
    <w:p w14:paraId="6E6165EB" w14:textId="77777777" w:rsidR="00E56532" w:rsidRPr="00A0274B" w:rsidRDefault="00B841E4" w:rsidP="00AC0826">
      <w:pPr>
        <w:pStyle w:val="ab"/>
        <w:numPr>
          <w:ilvl w:val="1"/>
          <w:numId w:val="14"/>
        </w:numPr>
        <w:tabs>
          <w:tab w:val="left" w:pos="993"/>
        </w:tabs>
        <w:spacing w:after="0" w:line="240" w:lineRule="auto"/>
        <w:ind w:left="0" w:firstLine="360"/>
        <w:jc w:val="both"/>
        <w:rPr>
          <w:rFonts w:ascii="Times New Roman" w:hAnsi="Times New Roman"/>
          <w:sz w:val="24"/>
          <w:szCs w:val="24"/>
        </w:rPr>
      </w:pPr>
      <w:r w:rsidRPr="00A0274B">
        <w:rPr>
          <w:rFonts w:ascii="Times New Roman" w:hAnsi="Times New Roman"/>
          <w:sz w:val="24"/>
          <w:szCs w:val="24"/>
        </w:rPr>
        <w:t>Ни одна из сторон не вправе передавать свои обязанности по настоящему Договору третьей стороне без письменного согласия на это другой стороны.</w:t>
      </w:r>
    </w:p>
    <w:p w14:paraId="298FE3A1" w14:textId="77777777" w:rsidR="00B841E4" w:rsidRPr="00A0274B" w:rsidRDefault="00B841E4" w:rsidP="00AC0826">
      <w:pPr>
        <w:pStyle w:val="ab"/>
        <w:numPr>
          <w:ilvl w:val="1"/>
          <w:numId w:val="14"/>
        </w:numPr>
        <w:tabs>
          <w:tab w:val="left" w:pos="993"/>
        </w:tabs>
        <w:spacing w:after="0" w:line="240" w:lineRule="auto"/>
        <w:ind w:left="0" w:firstLine="360"/>
        <w:jc w:val="both"/>
        <w:rPr>
          <w:rFonts w:ascii="Times New Roman" w:hAnsi="Times New Roman"/>
          <w:sz w:val="24"/>
          <w:szCs w:val="24"/>
        </w:rPr>
      </w:pPr>
      <w:r w:rsidRPr="00A0274B">
        <w:rPr>
          <w:rFonts w:ascii="Times New Roman" w:hAnsi="Times New Roman"/>
          <w:sz w:val="24"/>
          <w:szCs w:val="24"/>
        </w:rPr>
        <w:t>Настоящий Договор составлен на русском языке в двух подлинных экземплярах, имеющих равную юридическую силу, один экземпляр Подрядчику, один экземпляр Заказчику.</w:t>
      </w:r>
    </w:p>
    <w:p w14:paraId="101C69B0" w14:textId="77777777" w:rsidR="001D5427" w:rsidRPr="00A0274B" w:rsidRDefault="001D5427" w:rsidP="00671B0F">
      <w:pPr>
        <w:pStyle w:val="ab"/>
        <w:tabs>
          <w:tab w:val="left" w:pos="993"/>
        </w:tabs>
        <w:spacing w:after="0" w:line="240" w:lineRule="auto"/>
        <w:ind w:left="567"/>
        <w:rPr>
          <w:rFonts w:ascii="Times New Roman" w:hAnsi="Times New Roman"/>
          <w:b/>
          <w:sz w:val="24"/>
          <w:szCs w:val="24"/>
        </w:rPr>
      </w:pPr>
    </w:p>
    <w:p w14:paraId="2D0F4261" w14:textId="77777777" w:rsidR="00B31C23" w:rsidRPr="00A0274B" w:rsidRDefault="00B31C23" w:rsidP="00AC0826">
      <w:pPr>
        <w:pStyle w:val="ab"/>
        <w:numPr>
          <w:ilvl w:val="0"/>
          <w:numId w:val="11"/>
        </w:numPr>
        <w:tabs>
          <w:tab w:val="left" w:pos="993"/>
        </w:tabs>
        <w:spacing w:after="0" w:line="240" w:lineRule="auto"/>
        <w:ind w:left="0" w:firstLine="567"/>
        <w:jc w:val="center"/>
        <w:rPr>
          <w:rFonts w:ascii="Times New Roman" w:hAnsi="Times New Roman"/>
          <w:b/>
          <w:sz w:val="24"/>
          <w:szCs w:val="24"/>
        </w:rPr>
      </w:pPr>
      <w:r w:rsidRPr="00A0274B">
        <w:rPr>
          <w:rFonts w:ascii="Times New Roman" w:hAnsi="Times New Roman"/>
          <w:b/>
          <w:sz w:val="24"/>
          <w:szCs w:val="24"/>
        </w:rPr>
        <w:t>АДРЕСА И РЕКВИЗИТЫ СТОРОН</w:t>
      </w:r>
    </w:p>
    <w:p w14:paraId="3D725AFB" w14:textId="77777777" w:rsidR="00B31C23" w:rsidRPr="00A0274B" w:rsidRDefault="00B31C23" w:rsidP="00671B0F">
      <w:pPr>
        <w:tabs>
          <w:tab w:val="left" w:pos="567"/>
          <w:tab w:val="left" w:pos="1134"/>
        </w:tabs>
        <w:spacing w:after="0" w:line="240" w:lineRule="auto"/>
        <w:ind w:firstLine="567"/>
        <w:jc w:val="both"/>
        <w:rPr>
          <w:rFonts w:ascii="Times New Roman" w:hAnsi="Times New Roman"/>
          <w:sz w:val="24"/>
          <w:szCs w:val="24"/>
        </w:rPr>
      </w:pPr>
    </w:p>
    <w:tbl>
      <w:tblPr>
        <w:tblW w:w="9639" w:type="dxa"/>
        <w:tblLayout w:type="fixed"/>
        <w:tblLook w:val="0000" w:firstRow="0" w:lastRow="0" w:firstColumn="0" w:lastColumn="0" w:noHBand="0" w:noVBand="0"/>
      </w:tblPr>
      <w:tblGrid>
        <w:gridCol w:w="4219"/>
        <w:gridCol w:w="345"/>
        <w:gridCol w:w="4564"/>
        <w:gridCol w:w="511"/>
      </w:tblGrid>
      <w:tr w:rsidR="00C21608" w:rsidRPr="00A0274B" w14:paraId="2D43E751" w14:textId="77777777" w:rsidTr="00671B0F">
        <w:trPr>
          <w:trHeight w:val="261"/>
        </w:trPr>
        <w:tc>
          <w:tcPr>
            <w:tcW w:w="4219" w:type="dxa"/>
            <w:shd w:val="clear" w:color="auto" w:fill="auto"/>
            <w:vAlign w:val="center"/>
          </w:tcPr>
          <w:p w14:paraId="67191D8E" w14:textId="77777777" w:rsidR="00C21608" w:rsidRPr="00A0274B" w:rsidRDefault="00C21608" w:rsidP="00671B0F">
            <w:pPr>
              <w:spacing w:after="0" w:line="240" w:lineRule="auto"/>
              <w:jc w:val="both"/>
              <w:rPr>
                <w:rFonts w:ascii="Times New Roman" w:hAnsi="Times New Roman"/>
                <w:b/>
                <w:sz w:val="24"/>
                <w:szCs w:val="24"/>
              </w:rPr>
            </w:pPr>
            <w:r w:rsidRPr="00A0274B">
              <w:rPr>
                <w:rFonts w:ascii="Times New Roman" w:hAnsi="Times New Roman"/>
                <w:b/>
                <w:sz w:val="24"/>
                <w:szCs w:val="24"/>
              </w:rPr>
              <w:t>ЗАКАЗЧИК:</w:t>
            </w:r>
          </w:p>
        </w:tc>
        <w:tc>
          <w:tcPr>
            <w:tcW w:w="5420" w:type="dxa"/>
            <w:gridSpan w:val="3"/>
            <w:vAlign w:val="center"/>
          </w:tcPr>
          <w:p w14:paraId="498FD0A3" w14:textId="77777777" w:rsidR="00C21608" w:rsidRPr="00A0274B" w:rsidRDefault="001914BD" w:rsidP="00671B0F">
            <w:pPr>
              <w:spacing w:after="0" w:line="240" w:lineRule="auto"/>
              <w:jc w:val="both"/>
              <w:rPr>
                <w:rFonts w:ascii="Times New Roman" w:hAnsi="Times New Roman"/>
                <w:b/>
                <w:sz w:val="24"/>
                <w:szCs w:val="24"/>
              </w:rPr>
            </w:pPr>
            <w:r w:rsidRPr="00A0274B">
              <w:rPr>
                <w:rFonts w:ascii="Times New Roman" w:hAnsi="Times New Roman"/>
                <w:b/>
                <w:sz w:val="24"/>
                <w:szCs w:val="24"/>
              </w:rPr>
              <w:t xml:space="preserve">                  </w:t>
            </w:r>
            <w:r w:rsidR="00C21608" w:rsidRPr="00A0274B">
              <w:rPr>
                <w:rFonts w:ascii="Times New Roman" w:hAnsi="Times New Roman"/>
                <w:b/>
                <w:sz w:val="24"/>
                <w:szCs w:val="24"/>
              </w:rPr>
              <w:t>ПОДРЯДЧИК:</w:t>
            </w:r>
          </w:p>
        </w:tc>
      </w:tr>
      <w:tr w:rsidR="00C21608" w:rsidRPr="00A0274B" w14:paraId="6CBD5ADF" w14:textId="77777777" w:rsidTr="00671B0F">
        <w:trPr>
          <w:trHeight w:val="505"/>
        </w:trPr>
        <w:tc>
          <w:tcPr>
            <w:tcW w:w="4219" w:type="dxa"/>
            <w:shd w:val="clear" w:color="auto" w:fill="auto"/>
            <w:vAlign w:val="bottom"/>
          </w:tcPr>
          <w:p w14:paraId="210DC9B2" w14:textId="77777777" w:rsidR="00C21608" w:rsidRPr="00A0274B" w:rsidRDefault="00C21608" w:rsidP="00671B0F">
            <w:pPr>
              <w:spacing w:after="0" w:line="240" w:lineRule="auto"/>
              <w:jc w:val="both"/>
              <w:rPr>
                <w:rFonts w:ascii="Times New Roman" w:hAnsi="Times New Roman"/>
                <w:b/>
                <w:sz w:val="24"/>
                <w:szCs w:val="24"/>
              </w:rPr>
            </w:pPr>
            <w:r w:rsidRPr="00A0274B">
              <w:rPr>
                <w:rFonts w:ascii="Times New Roman" w:hAnsi="Times New Roman"/>
                <w:b/>
                <w:sz w:val="24"/>
                <w:szCs w:val="24"/>
              </w:rPr>
              <w:t>ООО «</w:t>
            </w:r>
            <w:proofErr w:type="spellStart"/>
            <w:r w:rsidRPr="00A0274B">
              <w:rPr>
                <w:rFonts w:ascii="Times New Roman" w:hAnsi="Times New Roman"/>
                <w:b/>
                <w:sz w:val="24"/>
                <w:szCs w:val="24"/>
              </w:rPr>
              <w:t>Руссоль</w:t>
            </w:r>
            <w:proofErr w:type="spellEnd"/>
            <w:r w:rsidRPr="00A0274B">
              <w:rPr>
                <w:rFonts w:ascii="Times New Roman" w:hAnsi="Times New Roman"/>
                <w:b/>
                <w:sz w:val="24"/>
                <w:szCs w:val="24"/>
              </w:rPr>
              <w:t>»</w:t>
            </w:r>
          </w:p>
        </w:tc>
        <w:tc>
          <w:tcPr>
            <w:tcW w:w="5420" w:type="dxa"/>
            <w:gridSpan w:val="3"/>
            <w:vAlign w:val="center"/>
          </w:tcPr>
          <w:p w14:paraId="28FF7F24" w14:textId="77777777" w:rsidR="00C21608" w:rsidRPr="00A0274B" w:rsidRDefault="00C21608" w:rsidP="00671B0F">
            <w:pPr>
              <w:spacing w:after="0" w:line="240" w:lineRule="auto"/>
              <w:jc w:val="both"/>
              <w:rPr>
                <w:rFonts w:ascii="Times New Roman" w:hAnsi="Times New Roman"/>
                <w:b/>
                <w:sz w:val="24"/>
                <w:szCs w:val="24"/>
              </w:rPr>
            </w:pPr>
          </w:p>
        </w:tc>
      </w:tr>
      <w:tr w:rsidR="00C21608" w:rsidRPr="00A0274B" w14:paraId="1B5BD98D" w14:textId="77777777" w:rsidTr="00671B0F">
        <w:trPr>
          <w:trHeight w:val="1237"/>
        </w:trPr>
        <w:tc>
          <w:tcPr>
            <w:tcW w:w="4219" w:type="dxa"/>
            <w:shd w:val="clear" w:color="auto" w:fill="auto"/>
          </w:tcPr>
          <w:p w14:paraId="37541233" w14:textId="77777777" w:rsidR="00C21608" w:rsidRPr="00A0274B" w:rsidRDefault="00C21608" w:rsidP="00671B0F">
            <w:pPr>
              <w:spacing w:after="0" w:line="240" w:lineRule="auto"/>
              <w:jc w:val="both"/>
              <w:rPr>
                <w:rFonts w:ascii="Times New Roman" w:hAnsi="Times New Roman"/>
                <w:sz w:val="24"/>
                <w:szCs w:val="24"/>
              </w:rPr>
            </w:pPr>
            <w:r w:rsidRPr="00A0274B">
              <w:rPr>
                <w:rFonts w:ascii="Times New Roman" w:hAnsi="Times New Roman"/>
                <w:sz w:val="24"/>
                <w:szCs w:val="24"/>
                <w:u w:val="single"/>
              </w:rPr>
              <w:t>Юридический адрес:</w:t>
            </w:r>
          </w:p>
          <w:p w14:paraId="2F4B0BAA" w14:textId="6BBB357A" w:rsidR="00C21608" w:rsidRPr="00A0274B" w:rsidRDefault="00A12A16" w:rsidP="00671B0F">
            <w:pPr>
              <w:spacing w:after="0" w:line="240" w:lineRule="auto"/>
              <w:jc w:val="both"/>
              <w:rPr>
                <w:rFonts w:ascii="Times New Roman" w:hAnsi="Times New Roman"/>
                <w:sz w:val="24"/>
                <w:szCs w:val="24"/>
              </w:rPr>
            </w:pPr>
            <w:r w:rsidRPr="00A0274B">
              <w:rPr>
                <w:rFonts w:ascii="Times New Roman" w:hAnsi="Times New Roman"/>
                <w:sz w:val="24"/>
                <w:szCs w:val="24"/>
              </w:rPr>
              <w:t xml:space="preserve">Российская Федерация, </w:t>
            </w:r>
            <w:r>
              <w:rPr>
                <w:rFonts w:ascii="Times New Roman" w:hAnsi="Times New Roman"/>
                <w:sz w:val="24"/>
                <w:szCs w:val="24"/>
              </w:rPr>
              <w:t xml:space="preserve">Оренбургская область, г. Оренбург городской округ, </w:t>
            </w:r>
            <w:r w:rsidRPr="00A0274B">
              <w:rPr>
                <w:rFonts w:ascii="Times New Roman" w:hAnsi="Times New Roman"/>
                <w:sz w:val="24"/>
                <w:szCs w:val="24"/>
              </w:rPr>
              <w:t>г</w:t>
            </w:r>
            <w:r>
              <w:rPr>
                <w:rFonts w:ascii="Times New Roman" w:hAnsi="Times New Roman"/>
                <w:sz w:val="24"/>
                <w:szCs w:val="24"/>
              </w:rPr>
              <w:t>.</w:t>
            </w:r>
            <w:r w:rsidRPr="00A0274B">
              <w:rPr>
                <w:rFonts w:ascii="Times New Roman" w:hAnsi="Times New Roman"/>
                <w:sz w:val="24"/>
                <w:szCs w:val="24"/>
              </w:rPr>
              <w:t xml:space="preserve"> Оренбург, ул. Цвиллинга</w:t>
            </w:r>
            <w:r>
              <w:rPr>
                <w:rFonts w:ascii="Times New Roman" w:hAnsi="Times New Roman"/>
                <w:sz w:val="24"/>
                <w:szCs w:val="24"/>
              </w:rPr>
              <w:t>, здание №</w:t>
            </w:r>
            <w:r w:rsidRPr="00A0274B">
              <w:rPr>
                <w:rFonts w:ascii="Times New Roman" w:hAnsi="Times New Roman"/>
                <w:sz w:val="24"/>
                <w:szCs w:val="24"/>
              </w:rPr>
              <w:t xml:space="preserve"> 61/1</w:t>
            </w:r>
            <w:r w:rsidR="00C21608" w:rsidRPr="00A0274B">
              <w:rPr>
                <w:rFonts w:ascii="Times New Roman" w:hAnsi="Times New Roman"/>
                <w:sz w:val="24"/>
                <w:szCs w:val="24"/>
              </w:rPr>
              <w:t>,</w:t>
            </w:r>
          </w:p>
          <w:p w14:paraId="6D0B4A21" w14:textId="77777777" w:rsidR="00C21608" w:rsidRPr="00A0274B" w:rsidRDefault="00C21608" w:rsidP="00671B0F">
            <w:pPr>
              <w:spacing w:after="0" w:line="240" w:lineRule="auto"/>
              <w:jc w:val="both"/>
              <w:rPr>
                <w:rFonts w:ascii="Times New Roman" w:hAnsi="Times New Roman"/>
                <w:sz w:val="24"/>
                <w:szCs w:val="24"/>
              </w:rPr>
            </w:pPr>
            <w:r w:rsidRPr="00A0274B">
              <w:rPr>
                <w:rFonts w:ascii="Times New Roman" w:hAnsi="Times New Roman"/>
                <w:sz w:val="24"/>
                <w:szCs w:val="24"/>
              </w:rPr>
              <w:t>телефоны:(3532) 34-23-24, 34-23-25, 34-23-80</w:t>
            </w:r>
          </w:p>
          <w:p w14:paraId="6527B7DE" w14:textId="77777777" w:rsidR="00C21608" w:rsidRPr="00A0274B" w:rsidRDefault="00C21608" w:rsidP="00671B0F">
            <w:pPr>
              <w:spacing w:after="0" w:line="240" w:lineRule="auto"/>
              <w:jc w:val="both"/>
              <w:rPr>
                <w:rFonts w:ascii="Times New Roman" w:hAnsi="Times New Roman"/>
                <w:sz w:val="24"/>
                <w:szCs w:val="24"/>
              </w:rPr>
            </w:pPr>
            <w:r w:rsidRPr="00A0274B">
              <w:rPr>
                <w:rFonts w:ascii="Times New Roman" w:hAnsi="Times New Roman"/>
                <w:sz w:val="24"/>
                <w:szCs w:val="24"/>
              </w:rPr>
              <w:t>ИНН/КПП  5611055980/997550001</w:t>
            </w:r>
          </w:p>
        </w:tc>
        <w:tc>
          <w:tcPr>
            <w:tcW w:w="5420" w:type="dxa"/>
            <w:gridSpan w:val="3"/>
          </w:tcPr>
          <w:p w14:paraId="3FC59E6F" w14:textId="77777777" w:rsidR="00C21608" w:rsidRPr="00A0274B" w:rsidRDefault="00C21608" w:rsidP="00671B0F">
            <w:pPr>
              <w:spacing w:after="0" w:line="240" w:lineRule="auto"/>
              <w:jc w:val="both"/>
              <w:rPr>
                <w:rFonts w:ascii="Times New Roman" w:hAnsi="Times New Roman"/>
                <w:sz w:val="24"/>
                <w:szCs w:val="24"/>
              </w:rPr>
            </w:pPr>
          </w:p>
        </w:tc>
      </w:tr>
      <w:tr w:rsidR="00C21608" w:rsidRPr="00A0274B" w14:paraId="081F1FA7" w14:textId="77777777" w:rsidTr="00671B0F">
        <w:trPr>
          <w:trHeight w:val="891"/>
        </w:trPr>
        <w:tc>
          <w:tcPr>
            <w:tcW w:w="4219" w:type="dxa"/>
            <w:shd w:val="clear" w:color="auto" w:fill="auto"/>
          </w:tcPr>
          <w:p w14:paraId="2DB5A5CE" w14:textId="77777777" w:rsidR="00C21608" w:rsidRPr="00A0274B" w:rsidRDefault="00C21608" w:rsidP="00671B0F">
            <w:pPr>
              <w:spacing w:after="0" w:line="240" w:lineRule="auto"/>
              <w:jc w:val="both"/>
              <w:rPr>
                <w:rFonts w:ascii="Times New Roman" w:hAnsi="Times New Roman"/>
                <w:sz w:val="24"/>
                <w:szCs w:val="24"/>
              </w:rPr>
            </w:pPr>
            <w:r w:rsidRPr="00A0274B">
              <w:rPr>
                <w:rFonts w:ascii="Times New Roman" w:hAnsi="Times New Roman"/>
                <w:sz w:val="24"/>
                <w:szCs w:val="24"/>
                <w:u w:val="single"/>
              </w:rPr>
              <w:t>Почтовый адрес:</w:t>
            </w:r>
            <w:r w:rsidRPr="00A0274B">
              <w:rPr>
                <w:rFonts w:ascii="Times New Roman" w:hAnsi="Times New Roman"/>
                <w:sz w:val="24"/>
                <w:szCs w:val="24"/>
              </w:rPr>
              <w:t xml:space="preserve"> 460009,  </w:t>
            </w:r>
          </w:p>
          <w:p w14:paraId="2CA6906D" w14:textId="278E0771" w:rsidR="00C21608" w:rsidRPr="00A0274B" w:rsidRDefault="00A12A16" w:rsidP="00671B0F">
            <w:pPr>
              <w:spacing w:after="0" w:line="240" w:lineRule="auto"/>
              <w:jc w:val="both"/>
              <w:rPr>
                <w:rFonts w:ascii="Times New Roman" w:hAnsi="Times New Roman"/>
                <w:sz w:val="24"/>
                <w:szCs w:val="24"/>
              </w:rPr>
            </w:pPr>
            <w:r w:rsidRPr="00A0274B">
              <w:rPr>
                <w:rFonts w:ascii="Times New Roman" w:hAnsi="Times New Roman"/>
                <w:sz w:val="24"/>
                <w:szCs w:val="24"/>
              </w:rPr>
              <w:t xml:space="preserve">Российская Федерация, </w:t>
            </w:r>
            <w:r>
              <w:rPr>
                <w:rFonts w:ascii="Times New Roman" w:hAnsi="Times New Roman"/>
                <w:sz w:val="24"/>
                <w:szCs w:val="24"/>
              </w:rPr>
              <w:t xml:space="preserve">Оренбургская область, г. Оренбург городской округ, </w:t>
            </w:r>
            <w:r w:rsidRPr="00A0274B">
              <w:rPr>
                <w:rFonts w:ascii="Times New Roman" w:hAnsi="Times New Roman"/>
                <w:sz w:val="24"/>
                <w:szCs w:val="24"/>
              </w:rPr>
              <w:t>г</w:t>
            </w:r>
            <w:r>
              <w:rPr>
                <w:rFonts w:ascii="Times New Roman" w:hAnsi="Times New Roman"/>
                <w:sz w:val="24"/>
                <w:szCs w:val="24"/>
              </w:rPr>
              <w:t>.</w:t>
            </w:r>
            <w:r w:rsidRPr="00A0274B">
              <w:rPr>
                <w:rFonts w:ascii="Times New Roman" w:hAnsi="Times New Roman"/>
                <w:sz w:val="24"/>
                <w:szCs w:val="24"/>
              </w:rPr>
              <w:t xml:space="preserve"> Оренбург, ул. Цвиллинга</w:t>
            </w:r>
            <w:r>
              <w:rPr>
                <w:rFonts w:ascii="Times New Roman" w:hAnsi="Times New Roman"/>
                <w:sz w:val="24"/>
                <w:szCs w:val="24"/>
              </w:rPr>
              <w:t>, здание №</w:t>
            </w:r>
            <w:r w:rsidRPr="00A0274B">
              <w:rPr>
                <w:rFonts w:ascii="Times New Roman" w:hAnsi="Times New Roman"/>
                <w:sz w:val="24"/>
                <w:szCs w:val="24"/>
              </w:rPr>
              <w:t xml:space="preserve"> 61/1</w:t>
            </w:r>
            <w:r w:rsidR="00C21608" w:rsidRPr="00A0274B">
              <w:rPr>
                <w:rFonts w:ascii="Times New Roman" w:hAnsi="Times New Roman"/>
                <w:sz w:val="24"/>
                <w:szCs w:val="24"/>
              </w:rPr>
              <w:t>,</w:t>
            </w:r>
          </w:p>
          <w:p w14:paraId="0CFF6F1B" w14:textId="77777777" w:rsidR="00C21608" w:rsidRPr="00A0274B" w:rsidRDefault="00C21608" w:rsidP="00671B0F">
            <w:pPr>
              <w:spacing w:after="0" w:line="240" w:lineRule="auto"/>
              <w:jc w:val="both"/>
              <w:rPr>
                <w:rFonts w:ascii="Times New Roman" w:hAnsi="Times New Roman"/>
                <w:sz w:val="24"/>
                <w:szCs w:val="24"/>
              </w:rPr>
            </w:pPr>
            <w:r w:rsidRPr="00A0274B">
              <w:rPr>
                <w:rFonts w:ascii="Times New Roman" w:hAnsi="Times New Roman"/>
                <w:sz w:val="24"/>
                <w:szCs w:val="24"/>
                <w:u w:val="single"/>
              </w:rPr>
              <w:t>эл. почта:</w:t>
            </w:r>
            <w:r w:rsidRPr="00A0274B">
              <w:rPr>
                <w:rFonts w:ascii="Times New Roman" w:hAnsi="Times New Roman"/>
                <w:sz w:val="24"/>
                <w:szCs w:val="24"/>
              </w:rPr>
              <w:t xml:space="preserve"> info@russalt.ru</w:t>
            </w:r>
          </w:p>
        </w:tc>
        <w:tc>
          <w:tcPr>
            <w:tcW w:w="5420" w:type="dxa"/>
            <w:gridSpan w:val="3"/>
          </w:tcPr>
          <w:p w14:paraId="3E56198E" w14:textId="77777777" w:rsidR="00C21608" w:rsidRPr="00A0274B" w:rsidRDefault="00C21608" w:rsidP="00671B0F">
            <w:pPr>
              <w:spacing w:after="0" w:line="240" w:lineRule="auto"/>
              <w:jc w:val="both"/>
              <w:rPr>
                <w:rFonts w:ascii="Times New Roman" w:hAnsi="Times New Roman"/>
                <w:sz w:val="24"/>
                <w:szCs w:val="24"/>
              </w:rPr>
            </w:pPr>
          </w:p>
        </w:tc>
      </w:tr>
      <w:tr w:rsidR="00C21608" w:rsidRPr="00A0274B" w14:paraId="1D7458C4" w14:textId="77777777" w:rsidTr="00671B0F">
        <w:trPr>
          <w:trHeight w:val="1237"/>
        </w:trPr>
        <w:tc>
          <w:tcPr>
            <w:tcW w:w="4219" w:type="dxa"/>
            <w:shd w:val="clear" w:color="auto" w:fill="auto"/>
          </w:tcPr>
          <w:p w14:paraId="2D0DEC96" w14:textId="77777777" w:rsidR="00C21608" w:rsidRPr="00A0274B" w:rsidRDefault="00C21608" w:rsidP="00671B0F">
            <w:pPr>
              <w:spacing w:after="0" w:line="240" w:lineRule="auto"/>
              <w:jc w:val="both"/>
              <w:rPr>
                <w:rFonts w:ascii="Times New Roman" w:hAnsi="Times New Roman"/>
                <w:sz w:val="24"/>
                <w:szCs w:val="24"/>
                <w:u w:val="single"/>
              </w:rPr>
            </w:pPr>
            <w:r w:rsidRPr="00A0274B">
              <w:rPr>
                <w:rFonts w:ascii="Times New Roman" w:hAnsi="Times New Roman"/>
                <w:sz w:val="24"/>
                <w:szCs w:val="24"/>
                <w:u w:val="single"/>
              </w:rPr>
              <w:t>Банковские реквизиты:</w:t>
            </w:r>
          </w:p>
          <w:p w14:paraId="0A3A02B3" w14:textId="77777777" w:rsidR="00885D2F" w:rsidRPr="00A0274B" w:rsidRDefault="00885D2F" w:rsidP="00671B0F">
            <w:pPr>
              <w:spacing w:after="0" w:line="240" w:lineRule="auto"/>
              <w:jc w:val="both"/>
              <w:rPr>
                <w:rFonts w:ascii="Times New Roman" w:hAnsi="Times New Roman"/>
                <w:sz w:val="24"/>
                <w:szCs w:val="24"/>
              </w:rPr>
            </w:pPr>
            <w:r w:rsidRPr="00A0274B">
              <w:rPr>
                <w:rFonts w:ascii="Times New Roman" w:hAnsi="Times New Roman"/>
                <w:sz w:val="24"/>
                <w:szCs w:val="24"/>
              </w:rPr>
              <w:t>р/с 40702810300000046927</w:t>
            </w:r>
          </w:p>
          <w:p w14:paraId="6E863616" w14:textId="77777777" w:rsidR="00885D2F" w:rsidRPr="00A0274B" w:rsidRDefault="00885D2F" w:rsidP="00671B0F">
            <w:pPr>
              <w:spacing w:after="0" w:line="240" w:lineRule="auto"/>
              <w:jc w:val="both"/>
              <w:rPr>
                <w:rFonts w:ascii="Times New Roman" w:hAnsi="Times New Roman"/>
                <w:sz w:val="24"/>
                <w:szCs w:val="24"/>
              </w:rPr>
            </w:pPr>
            <w:r w:rsidRPr="00A0274B">
              <w:rPr>
                <w:rFonts w:ascii="Times New Roman" w:hAnsi="Times New Roman"/>
                <w:sz w:val="24"/>
                <w:szCs w:val="24"/>
              </w:rPr>
              <w:t>в БАНК ГПБ (АО)</w:t>
            </w:r>
          </w:p>
          <w:p w14:paraId="2DD5D883" w14:textId="77777777" w:rsidR="00885D2F" w:rsidRPr="00A0274B" w:rsidRDefault="00885D2F" w:rsidP="00671B0F">
            <w:pPr>
              <w:spacing w:after="0" w:line="240" w:lineRule="auto"/>
              <w:jc w:val="both"/>
              <w:rPr>
                <w:rFonts w:ascii="Times New Roman" w:hAnsi="Times New Roman"/>
                <w:sz w:val="24"/>
                <w:szCs w:val="24"/>
              </w:rPr>
            </w:pPr>
            <w:r w:rsidRPr="00A0274B">
              <w:rPr>
                <w:rFonts w:ascii="Times New Roman" w:hAnsi="Times New Roman"/>
                <w:sz w:val="24"/>
                <w:szCs w:val="24"/>
              </w:rPr>
              <w:t>к/с 30101810200000000823</w:t>
            </w:r>
          </w:p>
          <w:p w14:paraId="7FDFF06E" w14:textId="77777777" w:rsidR="00C21608" w:rsidRPr="00A0274B" w:rsidRDefault="00885D2F" w:rsidP="00671B0F">
            <w:pPr>
              <w:spacing w:after="0" w:line="240" w:lineRule="auto"/>
              <w:jc w:val="both"/>
              <w:rPr>
                <w:rFonts w:ascii="Times New Roman" w:hAnsi="Times New Roman"/>
                <w:sz w:val="24"/>
                <w:szCs w:val="24"/>
              </w:rPr>
            </w:pPr>
            <w:r w:rsidRPr="00A0274B">
              <w:rPr>
                <w:rFonts w:ascii="Times New Roman" w:hAnsi="Times New Roman"/>
                <w:sz w:val="24"/>
                <w:szCs w:val="24"/>
              </w:rPr>
              <w:t>БИК 044525823</w:t>
            </w:r>
          </w:p>
        </w:tc>
        <w:tc>
          <w:tcPr>
            <w:tcW w:w="5420" w:type="dxa"/>
            <w:gridSpan w:val="3"/>
          </w:tcPr>
          <w:p w14:paraId="4D1799CE" w14:textId="77777777" w:rsidR="00C21608" w:rsidRPr="00A0274B" w:rsidRDefault="00C21608" w:rsidP="00671B0F">
            <w:pPr>
              <w:spacing w:after="0" w:line="240" w:lineRule="auto"/>
              <w:jc w:val="both"/>
              <w:rPr>
                <w:rFonts w:ascii="Times New Roman" w:hAnsi="Times New Roman"/>
                <w:sz w:val="24"/>
                <w:szCs w:val="24"/>
              </w:rPr>
            </w:pPr>
          </w:p>
        </w:tc>
      </w:tr>
      <w:tr w:rsidR="00C21608" w:rsidRPr="00A0274B" w14:paraId="1902E838" w14:textId="77777777" w:rsidTr="00671B0F">
        <w:trPr>
          <w:trHeight w:val="808"/>
        </w:trPr>
        <w:tc>
          <w:tcPr>
            <w:tcW w:w="4219" w:type="dxa"/>
            <w:shd w:val="clear" w:color="auto" w:fill="auto"/>
          </w:tcPr>
          <w:p w14:paraId="137E2462" w14:textId="77777777" w:rsidR="00C21608" w:rsidRPr="00A0274B" w:rsidRDefault="00C21608" w:rsidP="00671B0F">
            <w:pPr>
              <w:spacing w:after="0" w:line="240" w:lineRule="auto"/>
              <w:jc w:val="both"/>
              <w:rPr>
                <w:rFonts w:ascii="Times New Roman" w:hAnsi="Times New Roman"/>
                <w:b/>
                <w:sz w:val="24"/>
                <w:szCs w:val="24"/>
              </w:rPr>
            </w:pPr>
          </w:p>
          <w:p w14:paraId="69467A86" w14:textId="77777777" w:rsidR="00C21608" w:rsidRPr="00A0274B" w:rsidRDefault="00C21608" w:rsidP="00671B0F">
            <w:pPr>
              <w:spacing w:after="0" w:line="240" w:lineRule="auto"/>
              <w:jc w:val="both"/>
              <w:rPr>
                <w:rFonts w:ascii="Times New Roman" w:hAnsi="Times New Roman"/>
                <w:b/>
                <w:sz w:val="24"/>
                <w:szCs w:val="24"/>
              </w:rPr>
            </w:pPr>
            <w:r w:rsidRPr="00A0274B">
              <w:rPr>
                <w:rFonts w:ascii="Times New Roman" w:hAnsi="Times New Roman"/>
                <w:b/>
                <w:sz w:val="24"/>
                <w:szCs w:val="24"/>
              </w:rPr>
              <w:t xml:space="preserve">Директор </w:t>
            </w:r>
          </w:p>
          <w:p w14:paraId="4FD745FD" w14:textId="77777777" w:rsidR="00C21608" w:rsidRPr="00A0274B" w:rsidRDefault="00C21608" w:rsidP="00671B0F">
            <w:pPr>
              <w:spacing w:after="0" w:line="240" w:lineRule="auto"/>
              <w:jc w:val="both"/>
              <w:rPr>
                <w:rFonts w:ascii="Times New Roman" w:hAnsi="Times New Roman"/>
                <w:b/>
                <w:sz w:val="24"/>
                <w:szCs w:val="24"/>
              </w:rPr>
            </w:pPr>
            <w:r w:rsidRPr="00A0274B">
              <w:rPr>
                <w:rFonts w:ascii="Times New Roman" w:hAnsi="Times New Roman"/>
                <w:b/>
                <w:sz w:val="24"/>
                <w:szCs w:val="24"/>
              </w:rPr>
              <w:t>ООО «</w:t>
            </w:r>
            <w:proofErr w:type="spellStart"/>
            <w:r w:rsidRPr="00A0274B">
              <w:rPr>
                <w:rFonts w:ascii="Times New Roman" w:hAnsi="Times New Roman"/>
                <w:b/>
                <w:sz w:val="24"/>
                <w:szCs w:val="24"/>
              </w:rPr>
              <w:t>Руссоль</w:t>
            </w:r>
            <w:proofErr w:type="spellEnd"/>
            <w:r w:rsidRPr="00A0274B">
              <w:rPr>
                <w:rFonts w:ascii="Times New Roman" w:hAnsi="Times New Roman"/>
                <w:b/>
                <w:sz w:val="24"/>
                <w:szCs w:val="24"/>
              </w:rPr>
              <w:t xml:space="preserve">»      </w:t>
            </w:r>
          </w:p>
          <w:p w14:paraId="10A4D68D" w14:textId="77777777" w:rsidR="00C21608" w:rsidRPr="00A0274B" w:rsidRDefault="00C21608" w:rsidP="00671B0F">
            <w:pPr>
              <w:spacing w:after="0" w:line="240" w:lineRule="auto"/>
              <w:jc w:val="both"/>
              <w:rPr>
                <w:rFonts w:ascii="Times New Roman" w:hAnsi="Times New Roman"/>
                <w:b/>
                <w:sz w:val="24"/>
                <w:szCs w:val="24"/>
              </w:rPr>
            </w:pPr>
          </w:p>
          <w:p w14:paraId="1EC79852" w14:textId="77777777" w:rsidR="00C21608" w:rsidRPr="00A0274B" w:rsidRDefault="001914BD" w:rsidP="00671B0F">
            <w:pPr>
              <w:spacing w:after="0" w:line="240" w:lineRule="auto"/>
              <w:jc w:val="both"/>
              <w:rPr>
                <w:rFonts w:ascii="Times New Roman" w:hAnsi="Times New Roman"/>
                <w:sz w:val="24"/>
                <w:szCs w:val="24"/>
              </w:rPr>
            </w:pPr>
            <w:r w:rsidRPr="00A0274B">
              <w:rPr>
                <w:rFonts w:ascii="Times New Roman" w:hAnsi="Times New Roman"/>
                <w:b/>
                <w:sz w:val="24"/>
                <w:szCs w:val="24"/>
              </w:rPr>
              <w:t xml:space="preserve">_______________             </w:t>
            </w:r>
            <w:r w:rsidR="00C21608" w:rsidRPr="00A0274B">
              <w:rPr>
                <w:rFonts w:ascii="Times New Roman" w:hAnsi="Times New Roman"/>
                <w:b/>
                <w:sz w:val="24"/>
                <w:szCs w:val="24"/>
              </w:rPr>
              <w:t>С.В. Черный</w:t>
            </w:r>
          </w:p>
        </w:tc>
        <w:tc>
          <w:tcPr>
            <w:tcW w:w="5420" w:type="dxa"/>
            <w:gridSpan w:val="3"/>
          </w:tcPr>
          <w:p w14:paraId="6A2B44FF" w14:textId="77777777" w:rsidR="00C21608" w:rsidRPr="00A0274B" w:rsidRDefault="00C21608" w:rsidP="00671B0F">
            <w:pPr>
              <w:spacing w:after="0" w:line="240" w:lineRule="auto"/>
              <w:jc w:val="both"/>
              <w:rPr>
                <w:rFonts w:ascii="Times New Roman" w:hAnsi="Times New Roman"/>
                <w:sz w:val="24"/>
                <w:szCs w:val="24"/>
              </w:rPr>
            </w:pPr>
          </w:p>
        </w:tc>
      </w:tr>
      <w:tr w:rsidR="00B31C23" w:rsidRPr="00A0274B" w14:paraId="4A79D2B4" w14:textId="77777777" w:rsidTr="00671B0F">
        <w:trPr>
          <w:gridAfter w:val="1"/>
          <w:wAfter w:w="511" w:type="dxa"/>
          <w:trHeight w:val="248"/>
        </w:trPr>
        <w:tc>
          <w:tcPr>
            <w:tcW w:w="4564" w:type="dxa"/>
            <w:gridSpan w:val="2"/>
            <w:shd w:val="clear" w:color="auto" w:fill="auto"/>
            <w:vAlign w:val="center"/>
          </w:tcPr>
          <w:p w14:paraId="1F93704E" w14:textId="77777777" w:rsidR="00B31C23" w:rsidRPr="00A0274B" w:rsidRDefault="00B31C23" w:rsidP="00671B0F">
            <w:pPr>
              <w:spacing w:after="0" w:line="240" w:lineRule="auto"/>
              <w:ind w:firstLine="709"/>
              <w:jc w:val="both"/>
              <w:rPr>
                <w:rFonts w:ascii="Times New Roman" w:hAnsi="Times New Roman"/>
                <w:sz w:val="24"/>
                <w:szCs w:val="24"/>
              </w:rPr>
            </w:pPr>
          </w:p>
        </w:tc>
        <w:tc>
          <w:tcPr>
            <w:tcW w:w="4564" w:type="dxa"/>
            <w:vAlign w:val="center"/>
          </w:tcPr>
          <w:p w14:paraId="76483082" w14:textId="77777777" w:rsidR="00B31C23" w:rsidRPr="00A0274B" w:rsidRDefault="00B31C23" w:rsidP="00671B0F">
            <w:pPr>
              <w:spacing w:after="0" w:line="240" w:lineRule="auto"/>
              <w:ind w:firstLine="709"/>
              <w:jc w:val="both"/>
              <w:rPr>
                <w:rFonts w:ascii="Times New Roman" w:hAnsi="Times New Roman"/>
                <w:sz w:val="24"/>
                <w:szCs w:val="24"/>
              </w:rPr>
            </w:pPr>
          </w:p>
        </w:tc>
      </w:tr>
    </w:tbl>
    <w:p w14:paraId="317C8C63" w14:textId="77777777" w:rsidR="00AC3603" w:rsidRPr="00AC3603" w:rsidRDefault="00AC3603" w:rsidP="00AC3603">
      <w:pPr>
        <w:tabs>
          <w:tab w:val="left" w:pos="-1560"/>
        </w:tabs>
        <w:spacing w:after="0" w:line="240" w:lineRule="auto"/>
        <w:jc w:val="both"/>
        <w:rPr>
          <w:rFonts w:ascii="Times New Roman" w:eastAsia="Times New Roman" w:hAnsi="Times New Roman"/>
          <w:bCs/>
          <w:sz w:val="24"/>
          <w:szCs w:val="24"/>
          <w:lang w:eastAsia="ar-SA"/>
        </w:rPr>
        <w:sectPr w:rsidR="00AC3603" w:rsidRPr="00AC3603" w:rsidSect="00AC3603">
          <w:type w:val="continuous"/>
          <w:pgSz w:w="11906" w:h="16838" w:code="9"/>
          <w:pgMar w:top="851" w:right="567" w:bottom="851" w:left="851" w:header="709" w:footer="709" w:gutter="0"/>
          <w:cols w:space="708"/>
          <w:docGrid w:linePitch="360"/>
        </w:sectPr>
      </w:pPr>
    </w:p>
    <w:p w14:paraId="12227002" w14:textId="508D21F3" w:rsidR="00B04D90" w:rsidRPr="00AC3603" w:rsidRDefault="00B04D90" w:rsidP="00AC3603">
      <w:pPr>
        <w:tabs>
          <w:tab w:val="left" w:pos="-1560"/>
        </w:tabs>
        <w:spacing w:after="0" w:line="240" w:lineRule="auto"/>
        <w:jc w:val="both"/>
        <w:rPr>
          <w:rFonts w:ascii="Times New Roman" w:eastAsia="Times New Roman" w:hAnsi="Times New Roman"/>
          <w:bCs/>
          <w:sz w:val="24"/>
          <w:szCs w:val="24"/>
          <w:lang w:eastAsia="ar-SA"/>
        </w:rPr>
        <w:sectPr w:rsidR="00B04D90" w:rsidRPr="00AC3603" w:rsidSect="00B04D90">
          <w:pgSz w:w="11906" w:h="16838" w:code="9"/>
          <w:pgMar w:top="851" w:right="567" w:bottom="851" w:left="851" w:header="709" w:footer="709" w:gutter="0"/>
          <w:cols w:space="708"/>
          <w:docGrid w:linePitch="360"/>
        </w:sectPr>
      </w:pPr>
    </w:p>
    <w:p w14:paraId="3EBC41E6" w14:textId="77777777" w:rsidR="00A0274B" w:rsidRDefault="00A0274B" w:rsidP="00671B0F">
      <w:pPr>
        <w:spacing w:after="0" w:line="240" w:lineRule="auto"/>
        <w:jc w:val="right"/>
        <w:rPr>
          <w:rFonts w:ascii="Times New Roman" w:hAnsi="Times New Roman"/>
          <w:b/>
          <w:sz w:val="24"/>
          <w:szCs w:val="24"/>
        </w:rPr>
      </w:pPr>
    </w:p>
    <w:p w14:paraId="310EF437" w14:textId="7D6B05DA" w:rsidR="007149DF" w:rsidRPr="00A0274B" w:rsidRDefault="00A0274B" w:rsidP="00A0274B">
      <w:pPr>
        <w:spacing w:after="0" w:line="240" w:lineRule="auto"/>
        <w:jc w:val="center"/>
        <w:rPr>
          <w:rFonts w:ascii="Times New Roman" w:hAnsi="Times New Roman"/>
          <w:sz w:val="24"/>
          <w:szCs w:val="24"/>
        </w:rPr>
      </w:pPr>
      <w:r>
        <w:rPr>
          <w:rFonts w:ascii="Times New Roman" w:hAnsi="Times New Roman"/>
          <w:b/>
          <w:sz w:val="24"/>
          <w:szCs w:val="24"/>
        </w:rPr>
        <w:t xml:space="preserve">                                                                     </w:t>
      </w:r>
      <w:r w:rsidR="007149DF" w:rsidRPr="00A0274B">
        <w:rPr>
          <w:rFonts w:ascii="Times New Roman" w:hAnsi="Times New Roman"/>
          <w:sz w:val="24"/>
          <w:szCs w:val="24"/>
        </w:rPr>
        <w:t xml:space="preserve">Приложение № </w:t>
      </w:r>
      <w:r w:rsidR="00723616" w:rsidRPr="00A0274B">
        <w:rPr>
          <w:rFonts w:ascii="Times New Roman" w:hAnsi="Times New Roman"/>
          <w:sz w:val="24"/>
          <w:szCs w:val="24"/>
        </w:rPr>
        <w:t>7</w:t>
      </w:r>
    </w:p>
    <w:p w14:paraId="25BBB7B3" w14:textId="77777777" w:rsidR="007149DF" w:rsidRPr="00A0274B" w:rsidRDefault="007149DF" w:rsidP="00671B0F">
      <w:pPr>
        <w:spacing w:after="0" w:line="240" w:lineRule="auto"/>
        <w:ind w:left="6096"/>
        <w:rPr>
          <w:rFonts w:ascii="Times New Roman" w:hAnsi="Times New Roman"/>
          <w:sz w:val="24"/>
          <w:szCs w:val="24"/>
        </w:rPr>
      </w:pPr>
      <w:r w:rsidRPr="00A0274B">
        <w:rPr>
          <w:rFonts w:ascii="Times New Roman" w:hAnsi="Times New Roman"/>
          <w:sz w:val="24"/>
          <w:szCs w:val="24"/>
        </w:rPr>
        <w:t xml:space="preserve">к Договору подряда №_______ </w:t>
      </w:r>
    </w:p>
    <w:p w14:paraId="2D832013" w14:textId="77777777" w:rsidR="007149DF" w:rsidRPr="00A0274B" w:rsidRDefault="007149DF" w:rsidP="00671B0F">
      <w:pPr>
        <w:spacing w:after="0" w:line="240" w:lineRule="auto"/>
        <w:ind w:left="6096"/>
        <w:rPr>
          <w:rFonts w:ascii="Times New Roman" w:hAnsi="Times New Roman"/>
          <w:sz w:val="24"/>
          <w:szCs w:val="24"/>
        </w:rPr>
      </w:pPr>
      <w:r w:rsidRPr="00A0274B">
        <w:rPr>
          <w:rFonts w:ascii="Times New Roman" w:hAnsi="Times New Roman"/>
          <w:sz w:val="24"/>
          <w:szCs w:val="24"/>
        </w:rPr>
        <w:t>от «___»_____________ 202</w:t>
      </w:r>
      <w:r w:rsidR="00723616" w:rsidRPr="00A0274B">
        <w:rPr>
          <w:rFonts w:ascii="Times New Roman" w:hAnsi="Times New Roman"/>
          <w:sz w:val="24"/>
          <w:szCs w:val="24"/>
        </w:rPr>
        <w:t>5</w:t>
      </w:r>
      <w:r w:rsidRPr="00A0274B">
        <w:rPr>
          <w:rFonts w:ascii="Times New Roman" w:hAnsi="Times New Roman"/>
          <w:sz w:val="24"/>
          <w:szCs w:val="24"/>
        </w:rPr>
        <w:t xml:space="preserve"> г.</w:t>
      </w:r>
    </w:p>
    <w:p w14:paraId="1A724EC6" w14:textId="77777777" w:rsidR="007149DF" w:rsidRPr="00A0274B" w:rsidRDefault="007149DF" w:rsidP="00671B0F">
      <w:pPr>
        <w:spacing w:after="0" w:line="240" w:lineRule="auto"/>
        <w:ind w:firstLine="709"/>
        <w:jc w:val="center"/>
        <w:rPr>
          <w:rFonts w:ascii="Times New Roman" w:hAnsi="Times New Roman"/>
          <w:sz w:val="24"/>
          <w:szCs w:val="24"/>
        </w:rPr>
      </w:pPr>
    </w:p>
    <w:p w14:paraId="2E44BB8D" w14:textId="77777777" w:rsidR="007149DF" w:rsidRPr="00A0274B" w:rsidRDefault="007149DF" w:rsidP="00671B0F">
      <w:pPr>
        <w:tabs>
          <w:tab w:val="left" w:pos="0"/>
          <w:tab w:val="left" w:pos="284"/>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rPr>
          <w:rFonts w:ascii="Times New Roman" w:hAnsi="Times New Roman"/>
          <w:sz w:val="24"/>
          <w:szCs w:val="24"/>
        </w:rPr>
      </w:pPr>
    </w:p>
    <w:p w14:paraId="1DDBDDDA" w14:textId="77777777" w:rsidR="007149DF" w:rsidRPr="00A0274B" w:rsidRDefault="007149DF" w:rsidP="00671B0F">
      <w:pPr>
        <w:suppressAutoHyphens/>
        <w:spacing w:after="0" w:line="240" w:lineRule="auto"/>
        <w:ind w:firstLine="709"/>
        <w:jc w:val="center"/>
        <w:rPr>
          <w:rFonts w:ascii="Times New Roman" w:eastAsia="Times New Roman" w:hAnsi="Times New Roman"/>
          <w:sz w:val="24"/>
          <w:szCs w:val="24"/>
          <w:lang w:eastAsia="ar-SA"/>
        </w:rPr>
      </w:pPr>
      <w:r w:rsidRPr="00A0274B">
        <w:rPr>
          <w:rFonts w:ascii="Times New Roman" w:eastAsia="Times New Roman" w:hAnsi="Times New Roman"/>
          <w:b/>
          <w:bCs/>
          <w:sz w:val="24"/>
          <w:szCs w:val="24"/>
          <w:lang w:eastAsia="ar-SA"/>
        </w:rPr>
        <w:t>Расчет договорной цены</w:t>
      </w:r>
    </w:p>
    <w:p w14:paraId="16DAAE91" w14:textId="77777777" w:rsidR="007149DF" w:rsidRPr="00A0274B" w:rsidRDefault="00ED5531" w:rsidP="00671B0F">
      <w:pPr>
        <w:pStyle w:val="ab"/>
        <w:spacing w:after="0" w:line="240" w:lineRule="auto"/>
        <w:ind w:left="0" w:right="-284"/>
        <w:jc w:val="center"/>
        <w:rPr>
          <w:rFonts w:ascii="Times New Roman" w:hAnsi="Times New Roman"/>
          <w:b/>
          <w:sz w:val="24"/>
          <w:szCs w:val="24"/>
        </w:rPr>
      </w:pPr>
      <w:r w:rsidRPr="00A0274B">
        <w:rPr>
          <w:rFonts w:ascii="Times New Roman" w:eastAsia="Times New Roman" w:hAnsi="Times New Roman"/>
          <w:b/>
          <w:sz w:val="24"/>
          <w:szCs w:val="24"/>
          <w:lang w:eastAsia="ru-RU"/>
        </w:rPr>
        <w:t>_____________________________________</w:t>
      </w:r>
    </w:p>
    <w:p w14:paraId="5E67B742" w14:textId="77777777" w:rsidR="007149DF" w:rsidRPr="00A0274B" w:rsidRDefault="007149DF" w:rsidP="00671B0F">
      <w:pPr>
        <w:suppressAutoHyphens/>
        <w:spacing w:after="0" w:line="240" w:lineRule="auto"/>
        <w:ind w:firstLine="709"/>
        <w:jc w:val="center"/>
        <w:rPr>
          <w:rFonts w:ascii="Times New Roman" w:eastAsia="Times New Roman" w:hAnsi="Times New Roman"/>
          <w:b/>
          <w:sz w:val="24"/>
          <w:szCs w:val="24"/>
          <w:lang w:eastAsia="ar-SA"/>
        </w:rPr>
      </w:pPr>
    </w:p>
    <w:tbl>
      <w:tblPr>
        <w:tblpPr w:leftFromText="180" w:rightFromText="180" w:vertAnchor="text" w:horzAnchor="margin" w:tblpXSpec="center" w:tblpY="1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61"/>
        <w:gridCol w:w="959"/>
        <w:gridCol w:w="850"/>
        <w:gridCol w:w="1560"/>
        <w:gridCol w:w="1559"/>
      </w:tblGrid>
      <w:tr w:rsidR="007149DF" w:rsidRPr="00A0274B" w14:paraId="2B35ECFF" w14:textId="77777777" w:rsidTr="00525A2C">
        <w:trPr>
          <w:trHeight w:val="630"/>
        </w:trPr>
        <w:tc>
          <w:tcPr>
            <w:tcW w:w="709" w:type="dxa"/>
            <w:shd w:val="clear" w:color="auto" w:fill="auto"/>
            <w:vAlign w:val="center"/>
          </w:tcPr>
          <w:p w14:paraId="4BEE3CDC" w14:textId="77777777" w:rsidR="007149DF" w:rsidRPr="00A0274B" w:rsidRDefault="007149DF" w:rsidP="00671B0F">
            <w:pPr>
              <w:spacing w:after="0" w:line="240" w:lineRule="auto"/>
              <w:jc w:val="center"/>
              <w:rPr>
                <w:rFonts w:ascii="Times New Roman" w:hAnsi="Times New Roman"/>
                <w:b/>
                <w:sz w:val="24"/>
                <w:szCs w:val="24"/>
                <w:lang w:eastAsia="ru-RU"/>
              </w:rPr>
            </w:pPr>
            <w:r w:rsidRPr="00A0274B">
              <w:rPr>
                <w:rFonts w:ascii="Times New Roman" w:hAnsi="Times New Roman"/>
                <w:b/>
                <w:sz w:val="24"/>
                <w:szCs w:val="24"/>
                <w:lang w:eastAsia="ru-RU"/>
              </w:rPr>
              <w:t xml:space="preserve">№ </w:t>
            </w:r>
            <w:proofErr w:type="spellStart"/>
            <w:r w:rsidRPr="00A0274B">
              <w:rPr>
                <w:rFonts w:ascii="Times New Roman" w:hAnsi="Times New Roman"/>
                <w:b/>
                <w:sz w:val="24"/>
                <w:szCs w:val="24"/>
                <w:lang w:eastAsia="ru-RU"/>
              </w:rPr>
              <w:t>п.п</w:t>
            </w:r>
            <w:proofErr w:type="spellEnd"/>
          </w:p>
        </w:tc>
        <w:tc>
          <w:tcPr>
            <w:tcW w:w="4961" w:type="dxa"/>
            <w:shd w:val="clear" w:color="auto" w:fill="auto"/>
            <w:vAlign w:val="center"/>
          </w:tcPr>
          <w:p w14:paraId="0DA1B49E" w14:textId="77777777" w:rsidR="007149DF" w:rsidRPr="00A0274B" w:rsidRDefault="007149DF" w:rsidP="00671B0F">
            <w:pPr>
              <w:spacing w:after="0" w:line="240" w:lineRule="auto"/>
              <w:jc w:val="center"/>
              <w:rPr>
                <w:rFonts w:ascii="Times New Roman" w:hAnsi="Times New Roman"/>
                <w:b/>
                <w:sz w:val="24"/>
                <w:szCs w:val="24"/>
                <w:lang w:eastAsia="ru-RU"/>
              </w:rPr>
            </w:pPr>
            <w:r w:rsidRPr="00A0274B">
              <w:rPr>
                <w:rFonts w:ascii="Times New Roman" w:hAnsi="Times New Roman"/>
                <w:b/>
                <w:sz w:val="24"/>
                <w:szCs w:val="24"/>
                <w:lang w:eastAsia="ru-RU"/>
              </w:rPr>
              <w:t>Виды работ</w:t>
            </w:r>
          </w:p>
        </w:tc>
        <w:tc>
          <w:tcPr>
            <w:tcW w:w="959" w:type="dxa"/>
            <w:vAlign w:val="center"/>
          </w:tcPr>
          <w:p w14:paraId="0F9ACC12" w14:textId="77777777" w:rsidR="007149DF" w:rsidRPr="00A0274B" w:rsidRDefault="007149DF" w:rsidP="00671B0F">
            <w:pPr>
              <w:spacing w:after="0" w:line="240" w:lineRule="auto"/>
              <w:jc w:val="center"/>
              <w:rPr>
                <w:rFonts w:ascii="Times New Roman" w:hAnsi="Times New Roman"/>
                <w:b/>
                <w:sz w:val="24"/>
                <w:szCs w:val="24"/>
              </w:rPr>
            </w:pPr>
            <w:r w:rsidRPr="00A0274B">
              <w:rPr>
                <w:rFonts w:ascii="Times New Roman" w:hAnsi="Times New Roman"/>
                <w:b/>
                <w:sz w:val="24"/>
                <w:szCs w:val="24"/>
              </w:rPr>
              <w:t>Ед. изм.</w:t>
            </w:r>
          </w:p>
        </w:tc>
        <w:tc>
          <w:tcPr>
            <w:tcW w:w="850" w:type="dxa"/>
            <w:vAlign w:val="center"/>
          </w:tcPr>
          <w:p w14:paraId="40938AA2" w14:textId="77777777" w:rsidR="007149DF" w:rsidRPr="00A0274B" w:rsidRDefault="007149DF" w:rsidP="00671B0F">
            <w:pPr>
              <w:spacing w:after="0" w:line="240" w:lineRule="auto"/>
              <w:jc w:val="center"/>
              <w:rPr>
                <w:rFonts w:ascii="Times New Roman" w:hAnsi="Times New Roman"/>
                <w:b/>
                <w:sz w:val="24"/>
                <w:szCs w:val="24"/>
                <w:lang w:eastAsia="ru-RU"/>
              </w:rPr>
            </w:pPr>
            <w:r w:rsidRPr="00A0274B">
              <w:rPr>
                <w:rFonts w:ascii="Times New Roman" w:hAnsi="Times New Roman"/>
                <w:b/>
                <w:sz w:val="24"/>
                <w:szCs w:val="24"/>
              </w:rPr>
              <w:t>Кол-во</w:t>
            </w:r>
          </w:p>
        </w:tc>
        <w:tc>
          <w:tcPr>
            <w:tcW w:w="1560" w:type="dxa"/>
            <w:vAlign w:val="center"/>
          </w:tcPr>
          <w:p w14:paraId="773A3640" w14:textId="77777777" w:rsidR="007149DF" w:rsidRPr="00A0274B" w:rsidRDefault="007149DF" w:rsidP="00671B0F">
            <w:pPr>
              <w:spacing w:after="0" w:line="240" w:lineRule="auto"/>
              <w:jc w:val="center"/>
              <w:rPr>
                <w:rFonts w:ascii="Times New Roman" w:hAnsi="Times New Roman"/>
                <w:b/>
                <w:sz w:val="24"/>
                <w:szCs w:val="24"/>
                <w:lang w:eastAsia="ru-RU"/>
              </w:rPr>
            </w:pPr>
            <w:r w:rsidRPr="00A0274B">
              <w:rPr>
                <w:rFonts w:ascii="Times New Roman" w:hAnsi="Times New Roman"/>
                <w:b/>
                <w:sz w:val="24"/>
                <w:szCs w:val="24"/>
              </w:rPr>
              <w:t>Цена руб., без НДС</w:t>
            </w:r>
          </w:p>
        </w:tc>
        <w:tc>
          <w:tcPr>
            <w:tcW w:w="1559" w:type="dxa"/>
            <w:shd w:val="clear" w:color="auto" w:fill="auto"/>
            <w:vAlign w:val="center"/>
          </w:tcPr>
          <w:p w14:paraId="0F402772" w14:textId="77777777" w:rsidR="007149DF" w:rsidRPr="00A0274B" w:rsidRDefault="007149DF" w:rsidP="00671B0F">
            <w:pPr>
              <w:spacing w:after="0" w:line="240" w:lineRule="auto"/>
              <w:jc w:val="center"/>
              <w:rPr>
                <w:rFonts w:ascii="Times New Roman" w:hAnsi="Times New Roman"/>
                <w:b/>
                <w:sz w:val="24"/>
                <w:szCs w:val="24"/>
                <w:lang w:eastAsia="ru-RU"/>
              </w:rPr>
            </w:pPr>
            <w:r w:rsidRPr="00A0274B">
              <w:rPr>
                <w:rFonts w:ascii="Times New Roman" w:hAnsi="Times New Roman"/>
                <w:b/>
                <w:sz w:val="24"/>
                <w:szCs w:val="24"/>
                <w:lang w:eastAsia="ru-RU"/>
              </w:rPr>
              <w:t>Стоимость руб. без НДС</w:t>
            </w:r>
          </w:p>
        </w:tc>
      </w:tr>
      <w:tr w:rsidR="007149DF" w:rsidRPr="00A0274B" w14:paraId="07FE6630" w14:textId="77777777" w:rsidTr="00525A2C">
        <w:trPr>
          <w:trHeight w:val="343"/>
        </w:trPr>
        <w:tc>
          <w:tcPr>
            <w:tcW w:w="709" w:type="dxa"/>
            <w:shd w:val="clear" w:color="auto" w:fill="auto"/>
            <w:vAlign w:val="center"/>
          </w:tcPr>
          <w:p w14:paraId="4ED1CF66"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1</w:t>
            </w:r>
          </w:p>
        </w:tc>
        <w:tc>
          <w:tcPr>
            <w:tcW w:w="4961" w:type="dxa"/>
            <w:shd w:val="clear" w:color="auto" w:fill="auto"/>
            <w:vAlign w:val="center"/>
          </w:tcPr>
          <w:p w14:paraId="620E50F2" w14:textId="77777777" w:rsidR="007149DF" w:rsidRPr="00A0274B" w:rsidRDefault="007149DF" w:rsidP="00671B0F">
            <w:pPr>
              <w:pStyle w:val="23"/>
              <w:spacing w:after="0" w:line="240" w:lineRule="auto"/>
              <w:ind w:left="0"/>
              <w:rPr>
                <w:rStyle w:val="14"/>
                <w:rFonts w:eastAsia="Tahoma"/>
                <w:color w:val="auto"/>
                <w:sz w:val="24"/>
                <w:szCs w:val="24"/>
              </w:rPr>
            </w:pPr>
          </w:p>
        </w:tc>
        <w:tc>
          <w:tcPr>
            <w:tcW w:w="959" w:type="dxa"/>
            <w:vAlign w:val="center"/>
          </w:tcPr>
          <w:p w14:paraId="5A444C66"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0933C1E5"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21A223B1"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64400B4D"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6DCB69F6" w14:textId="77777777" w:rsidTr="00525A2C">
        <w:trPr>
          <w:trHeight w:val="343"/>
        </w:trPr>
        <w:tc>
          <w:tcPr>
            <w:tcW w:w="709" w:type="dxa"/>
            <w:shd w:val="clear" w:color="auto" w:fill="auto"/>
            <w:vAlign w:val="center"/>
          </w:tcPr>
          <w:p w14:paraId="45A2F16A"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2</w:t>
            </w:r>
          </w:p>
        </w:tc>
        <w:tc>
          <w:tcPr>
            <w:tcW w:w="4961" w:type="dxa"/>
            <w:shd w:val="clear" w:color="auto" w:fill="auto"/>
            <w:vAlign w:val="center"/>
          </w:tcPr>
          <w:p w14:paraId="17144F45"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0131C2CB"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6D0A861D"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47C7F25C"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5CA9811F"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5AC4FB38" w14:textId="77777777" w:rsidTr="00525A2C">
        <w:trPr>
          <w:trHeight w:val="343"/>
        </w:trPr>
        <w:tc>
          <w:tcPr>
            <w:tcW w:w="709" w:type="dxa"/>
            <w:shd w:val="clear" w:color="auto" w:fill="auto"/>
            <w:vAlign w:val="center"/>
          </w:tcPr>
          <w:p w14:paraId="2FACEB31"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3</w:t>
            </w:r>
          </w:p>
        </w:tc>
        <w:tc>
          <w:tcPr>
            <w:tcW w:w="4961" w:type="dxa"/>
            <w:shd w:val="clear" w:color="auto" w:fill="auto"/>
            <w:vAlign w:val="center"/>
          </w:tcPr>
          <w:p w14:paraId="17C79523"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5EB12D7D"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4E2B0314"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6321FAF8"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29A5DABB"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74286ACB" w14:textId="77777777" w:rsidTr="00525A2C">
        <w:trPr>
          <w:trHeight w:val="343"/>
        </w:trPr>
        <w:tc>
          <w:tcPr>
            <w:tcW w:w="709" w:type="dxa"/>
            <w:shd w:val="clear" w:color="auto" w:fill="auto"/>
            <w:vAlign w:val="center"/>
          </w:tcPr>
          <w:p w14:paraId="51E67187"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4</w:t>
            </w:r>
          </w:p>
        </w:tc>
        <w:tc>
          <w:tcPr>
            <w:tcW w:w="4961" w:type="dxa"/>
            <w:shd w:val="clear" w:color="auto" w:fill="auto"/>
            <w:vAlign w:val="center"/>
          </w:tcPr>
          <w:p w14:paraId="109E2E40"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1F60F770"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66014147"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59322678"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73FAB616" w14:textId="77777777" w:rsidR="007149DF" w:rsidRPr="00A0274B" w:rsidRDefault="007149DF" w:rsidP="00671B0F">
            <w:pPr>
              <w:spacing w:after="0" w:line="240" w:lineRule="auto"/>
              <w:jc w:val="center"/>
              <w:rPr>
                <w:rFonts w:ascii="Times New Roman" w:hAnsi="Times New Roman"/>
                <w:color w:val="FFFFFF" w:themeColor="background1"/>
                <w:sz w:val="24"/>
                <w:szCs w:val="24"/>
                <w:lang w:eastAsia="ru-RU"/>
              </w:rPr>
            </w:pPr>
          </w:p>
        </w:tc>
      </w:tr>
      <w:tr w:rsidR="007149DF" w:rsidRPr="00A0274B" w14:paraId="10FEBBF5" w14:textId="77777777" w:rsidTr="00525A2C">
        <w:trPr>
          <w:trHeight w:val="343"/>
        </w:trPr>
        <w:tc>
          <w:tcPr>
            <w:tcW w:w="709" w:type="dxa"/>
            <w:shd w:val="clear" w:color="auto" w:fill="auto"/>
            <w:vAlign w:val="center"/>
          </w:tcPr>
          <w:p w14:paraId="4D95D0E0"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5</w:t>
            </w:r>
          </w:p>
        </w:tc>
        <w:tc>
          <w:tcPr>
            <w:tcW w:w="4961" w:type="dxa"/>
            <w:shd w:val="clear" w:color="auto" w:fill="auto"/>
            <w:vAlign w:val="center"/>
          </w:tcPr>
          <w:p w14:paraId="077B0735"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15D029F7"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6DE69490"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41DE3C1E"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05B522A5"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5A8234F2" w14:textId="77777777" w:rsidTr="00525A2C">
        <w:trPr>
          <w:trHeight w:val="343"/>
        </w:trPr>
        <w:tc>
          <w:tcPr>
            <w:tcW w:w="709" w:type="dxa"/>
            <w:shd w:val="clear" w:color="auto" w:fill="auto"/>
            <w:vAlign w:val="center"/>
          </w:tcPr>
          <w:p w14:paraId="177D5955"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6</w:t>
            </w:r>
          </w:p>
        </w:tc>
        <w:tc>
          <w:tcPr>
            <w:tcW w:w="4961" w:type="dxa"/>
            <w:shd w:val="clear" w:color="auto" w:fill="auto"/>
            <w:vAlign w:val="center"/>
          </w:tcPr>
          <w:p w14:paraId="3ED8D59D"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1F87C9AB"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37507299"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24492A61"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25EB9A11"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6D2281B8" w14:textId="77777777" w:rsidTr="00525A2C">
        <w:trPr>
          <w:trHeight w:val="343"/>
        </w:trPr>
        <w:tc>
          <w:tcPr>
            <w:tcW w:w="709" w:type="dxa"/>
            <w:shd w:val="clear" w:color="auto" w:fill="auto"/>
            <w:vAlign w:val="center"/>
          </w:tcPr>
          <w:p w14:paraId="50361FA6" w14:textId="77777777" w:rsidR="007149DF" w:rsidRPr="00A0274B" w:rsidRDefault="007149DF" w:rsidP="00671B0F">
            <w:pPr>
              <w:pStyle w:val="23"/>
              <w:spacing w:after="0" w:line="240" w:lineRule="auto"/>
              <w:ind w:left="0"/>
              <w:jc w:val="center"/>
              <w:rPr>
                <w:rStyle w:val="14"/>
                <w:rFonts w:eastAsia="Tahoma"/>
                <w:sz w:val="24"/>
                <w:szCs w:val="24"/>
              </w:rPr>
            </w:pPr>
            <w:r w:rsidRPr="00A0274B">
              <w:rPr>
                <w:rStyle w:val="14"/>
                <w:rFonts w:eastAsia="Tahoma"/>
                <w:sz w:val="24"/>
                <w:szCs w:val="24"/>
              </w:rPr>
              <w:t>7</w:t>
            </w:r>
          </w:p>
        </w:tc>
        <w:tc>
          <w:tcPr>
            <w:tcW w:w="4961" w:type="dxa"/>
            <w:shd w:val="clear" w:color="auto" w:fill="auto"/>
            <w:vAlign w:val="center"/>
          </w:tcPr>
          <w:p w14:paraId="4769072F" w14:textId="77777777" w:rsidR="007149DF" w:rsidRPr="00A0274B" w:rsidRDefault="007149DF" w:rsidP="00671B0F">
            <w:pPr>
              <w:pStyle w:val="23"/>
              <w:spacing w:after="0" w:line="240" w:lineRule="auto"/>
              <w:ind w:left="0"/>
              <w:rPr>
                <w:rFonts w:ascii="Times New Roman" w:hAnsi="Times New Roman"/>
                <w:sz w:val="24"/>
                <w:szCs w:val="24"/>
              </w:rPr>
            </w:pPr>
          </w:p>
        </w:tc>
        <w:tc>
          <w:tcPr>
            <w:tcW w:w="959" w:type="dxa"/>
            <w:vAlign w:val="center"/>
          </w:tcPr>
          <w:p w14:paraId="234574C9"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850" w:type="dxa"/>
            <w:vAlign w:val="center"/>
          </w:tcPr>
          <w:p w14:paraId="3A9E0D46"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60" w:type="dxa"/>
            <w:vAlign w:val="center"/>
          </w:tcPr>
          <w:p w14:paraId="5C70107E" w14:textId="77777777" w:rsidR="007149DF" w:rsidRPr="00A0274B" w:rsidRDefault="007149DF" w:rsidP="00671B0F">
            <w:pPr>
              <w:spacing w:after="0" w:line="240" w:lineRule="auto"/>
              <w:jc w:val="center"/>
              <w:rPr>
                <w:rFonts w:ascii="Times New Roman" w:hAnsi="Times New Roman"/>
                <w:sz w:val="24"/>
                <w:szCs w:val="24"/>
                <w:lang w:eastAsia="ru-RU"/>
              </w:rPr>
            </w:pPr>
          </w:p>
        </w:tc>
        <w:tc>
          <w:tcPr>
            <w:tcW w:w="1559" w:type="dxa"/>
            <w:shd w:val="clear" w:color="auto" w:fill="auto"/>
            <w:vAlign w:val="center"/>
          </w:tcPr>
          <w:p w14:paraId="52359859"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2A29597A" w14:textId="77777777" w:rsidTr="00525A2C">
        <w:trPr>
          <w:trHeight w:val="303"/>
        </w:trPr>
        <w:tc>
          <w:tcPr>
            <w:tcW w:w="9039" w:type="dxa"/>
            <w:gridSpan w:val="5"/>
            <w:shd w:val="clear" w:color="auto" w:fill="auto"/>
            <w:vAlign w:val="center"/>
          </w:tcPr>
          <w:p w14:paraId="5FD7658E" w14:textId="77777777" w:rsidR="007149DF" w:rsidRPr="00A0274B" w:rsidRDefault="007149DF" w:rsidP="00671B0F">
            <w:pPr>
              <w:spacing w:after="0" w:line="240" w:lineRule="auto"/>
              <w:jc w:val="right"/>
              <w:rPr>
                <w:rFonts w:ascii="Times New Roman" w:hAnsi="Times New Roman"/>
                <w:sz w:val="24"/>
                <w:szCs w:val="24"/>
                <w:lang w:eastAsia="ru-RU"/>
              </w:rPr>
            </w:pPr>
            <w:r w:rsidRPr="00A0274B">
              <w:rPr>
                <w:rFonts w:ascii="Times New Roman" w:eastAsia="Times New Roman" w:hAnsi="Times New Roman"/>
                <w:b/>
                <w:sz w:val="24"/>
                <w:szCs w:val="24"/>
                <w:lang w:eastAsia="ar-SA"/>
              </w:rPr>
              <w:t>Итого</w:t>
            </w:r>
            <w:r w:rsidR="000F4523" w:rsidRPr="00A0274B">
              <w:rPr>
                <w:rFonts w:ascii="Times New Roman" w:eastAsia="Times New Roman" w:hAnsi="Times New Roman"/>
                <w:b/>
                <w:sz w:val="24"/>
                <w:szCs w:val="24"/>
                <w:lang w:eastAsia="ar-SA"/>
              </w:rPr>
              <w:t xml:space="preserve">, </w:t>
            </w:r>
            <w:r w:rsidRPr="00A0274B">
              <w:rPr>
                <w:rFonts w:ascii="Times New Roman" w:eastAsia="Times New Roman" w:hAnsi="Times New Roman"/>
                <w:b/>
                <w:sz w:val="24"/>
                <w:szCs w:val="24"/>
                <w:lang w:eastAsia="ar-SA"/>
              </w:rPr>
              <w:t>без НДС, руб.</w:t>
            </w:r>
          </w:p>
        </w:tc>
        <w:tc>
          <w:tcPr>
            <w:tcW w:w="1559" w:type="dxa"/>
            <w:shd w:val="clear" w:color="auto" w:fill="auto"/>
            <w:vAlign w:val="center"/>
          </w:tcPr>
          <w:p w14:paraId="655FE036"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70F3C094" w14:textId="77777777" w:rsidTr="00525A2C">
        <w:trPr>
          <w:trHeight w:val="303"/>
        </w:trPr>
        <w:tc>
          <w:tcPr>
            <w:tcW w:w="9039" w:type="dxa"/>
            <w:gridSpan w:val="5"/>
            <w:shd w:val="clear" w:color="auto" w:fill="auto"/>
            <w:vAlign w:val="center"/>
          </w:tcPr>
          <w:p w14:paraId="0F5A5957" w14:textId="77777777" w:rsidR="007149DF" w:rsidRPr="00A0274B" w:rsidRDefault="007149DF" w:rsidP="00671B0F">
            <w:pPr>
              <w:spacing w:after="0" w:line="240" w:lineRule="auto"/>
              <w:jc w:val="right"/>
              <w:rPr>
                <w:rFonts w:ascii="Times New Roman" w:hAnsi="Times New Roman"/>
                <w:sz w:val="24"/>
                <w:szCs w:val="24"/>
                <w:lang w:eastAsia="ru-RU"/>
              </w:rPr>
            </w:pPr>
            <w:r w:rsidRPr="00A0274B">
              <w:rPr>
                <w:rFonts w:ascii="Times New Roman" w:eastAsia="Times New Roman" w:hAnsi="Times New Roman"/>
                <w:b/>
                <w:sz w:val="24"/>
                <w:szCs w:val="24"/>
                <w:lang w:eastAsia="ar-SA"/>
              </w:rPr>
              <w:t>Сумма НДС 20%, руб.</w:t>
            </w:r>
          </w:p>
        </w:tc>
        <w:tc>
          <w:tcPr>
            <w:tcW w:w="1559" w:type="dxa"/>
            <w:shd w:val="clear" w:color="auto" w:fill="auto"/>
            <w:vAlign w:val="center"/>
          </w:tcPr>
          <w:p w14:paraId="1822250A" w14:textId="77777777" w:rsidR="007149DF" w:rsidRPr="00A0274B" w:rsidRDefault="007149DF" w:rsidP="00671B0F">
            <w:pPr>
              <w:spacing w:after="0" w:line="240" w:lineRule="auto"/>
              <w:jc w:val="center"/>
              <w:rPr>
                <w:rFonts w:ascii="Times New Roman" w:hAnsi="Times New Roman"/>
                <w:sz w:val="24"/>
                <w:szCs w:val="24"/>
                <w:lang w:eastAsia="ru-RU"/>
              </w:rPr>
            </w:pPr>
          </w:p>
        </w:tc>
      </w:tr>
      <w:tr w:rsidR="007149DF" w:rsidRPr="00A0274B" w14:paraId="5B861CF0" w14:textId="77777777" w:rsidTr="00525A2C">
        <w:trPr>
          <w:trHeight w:val="303"/>
        </w:trPr>
        <w:tc>
          <w:tcPr>
            <w:tcW w:w="9039" w:type="dxa"/>
            <w:gridSpan w:val="5"/>
            <w:shd w:val="clear" w:color="auto" w:fill="auto"/>
            <w:vAlign w:val="center"/>
          </w:tcPr>
          <w:p w14:paraId="522FE6B3" w14:textId="77777777" w:rsidR="007149DF" w:rsidRPr="00A0274B" w:rsidRDefault="007149DF" w:rsidP="00671B0F">
            <w:pPr>
              <w:spacing w:after="0" w:line="240" w:lineRule="auto"/>
              <w:jc w:val="right"/>
              <w:rPr>
                <w:rFonts w:ascii="Times New Roman" w:hAnsi="Times New Roman"/>
                <w:sz w:val="24"/>
                <w:szCs w:val="24"/>
                <w:lang w:eastAsia="ru-RU"/>
              </w:rPr>
            </w:pPr>
            <w:r w:rsidRPr="00A0274B">
              <w:rPr>
                <w:rFonts w:ascii="Times New Roman" w:eastAsia="Times New Roman" w:hAnsi="Times New Roman"/>
                <w:b/>
                <w:sz w:val="24"/>
                <w:szCs w:val="24"/>
                <w:lang w:eastAsia="ar-SA"/>
              </w:rPr>
              <w:t>Всего</w:t>
            </w:r>
            <w:r w:rsidR="000F4523" w:rsidRPr="00A0274B">
              <w:rPr>
                <w:rFonts w:ascii="Times New Roman" w:eastAsia="Times New Roman" w:hAnsi="Times New Roman"/>
                <w:b/>
                <w:sz w:val="24"/>
                <w:szCs w:val="24"/>
                <w:lang w:eastAsia="ar-SA"/>
              </w:rPr>
              <w:t xml:space="preserve">, </w:t>
            </w:r>
            <w:r w:rsidRPr="00A0274B">
              <w:rPr>
                <w:rFonts w:ascii="Times New Roman" w:eastAsia="Times New Roman" w:hAnsi="Times New Roman"/>
                <w:b/>
                <w:sz w:val="24"/>
                <w:szCs w:val="24"/>
                <w:lang w:eastAsia="ar-SA"/>
              </w:rPr>
              <w:t>в т.ч. НДС 20%, руб.</w:t>
            </w:r>
          </w:p>
        </w:tc>
        <w:tc>
          <w:tcPr>
            <w:tcW w:w="1559" w:type="dxa"/>
            <w:shd w:val="clear" w:color="auto" w:fill="auto"/>
            <w:vAlign w:val="center"/>
          </w:tcPr>
          <w:p w14:paraId="12B24177" w14:textId="77777777" w:rsidR="007149DF" w:rsidRPr="00A0274B" w:rsidRDefault="007149DF" w:rsidP="00671B0F">
            <w:pPr>
              <w:spacing w:after="0" w:line="240" w:lineRule="auto"/>
              <w:jc w:val="center"/>
              <w:rPr>
                <w:rFonts w:ascii="Times New Roman" w:hAnsi="Times New Roman"/>
                <w:b/>
                <w:color w:val="000000" w:themeColor="text1"/>
                <w:sz w:val="24"/>
                <w:szCs w:val="24"/>
                <w:lang w:eastAsia="ru-RU"/>
              </w:rPr>
            </w:pPr>
          </w:p>
        </w:tc>
      </w:tr>
    </w:tbl>
    <w:p w14:paraId="4311118F" w14:textId="77777777" w:rsidR="007149DF" w:rsidRPr="00A0274B" w:rsidRDefault="007149DF" w:rsidP="00671B0F">
      <w:pPr>
        <w:suppressAutoHyphens/>
        <w:spacing w:after="0" w:line="240" w:lineRule="auto"/>
        <w:ind w:firstLine="709"/>
        <w:jc w:val="both"/>
        <w:rPr>
          <w:rFonts w:ascii="Times New Roman" w:eastAsia="Times New Roman" w:hAnsi="Times New Roman"/>
          <w:sz w:val="24"/>
          <w:szCs w:val="24"/>
          <w:lang w:eastAsia="ar-SA"/>
        </w:rPr>
      </w:pPr>
    </w:p>
    <w:p w14:paraId="00DB63C9" w14:textId="77777777" w:rsidR="007149DF" w:rsidRPr="00A0274B" w:rsidRDefault="007149DF" w:rsidP="00671B0F">
      <w:pPr>
        <w:suppressAutoHyphens/>
        <w:spacing w:after="0" w:line="240" w:lineRule="auto"/>
        <w:ind w:firstLine="709"/>
        <w:jc w:val="both"/>
        <w:rPr>
          <w:rFonts w:ascii="Times New Roman" w:hAnsi="Times New Roman"/>
          <w:sz w:val="24"/>
          <w:szCs w:val="24"/>
        </w:rPr>
      </w:pPr>
      <w:r w:rsidRPr="00A0274B">
        <w:rPr>
          <w:rFonts w:ascii="Times New Roman" w:eastAsia="Times New Roman" w:hAnsi="Times New Roman"/>
          <w:sz w:val="24"/>
          <w:szCs w:val="24"/>
          <w:lang w:eastAsia="ar-SA"/>
        </w:rPr>
        <w:t xml:space="preserve">Всего на сумму </w:t>
      </w:r>
      <w:r w:rsidR="00ED5531" w:rsidRPr="00A0274B">
        <w:rPr>
          <w:rFonts w:ascii="Times New Roman" w:eastAsia="Times New Roman" w:hAnsi="Times New Roman"/>
          <w:sz w:val="24"/>
          <w:szCs w:val="24"/>
          <w:lang w:eastAsia="ar-SA"/>
        </w:rPr>
        <w:t>_________</w:t>
      </w:r>
      <w:r w:rsidRPr="00A0274B">
        <w:rPr>
          <w:rFonts w:ascii="Times New Roman" w:eastAsia="Times New Roman" w:hAnsi="Times New Roman"/>
          <w:b/>
          <w:sz w:val="24"/>
          <w:szCs w:val="24"/>
          <w:lang w:eastAsia="ar-SA"/>
        </w:rPr>
        <w:t xml:space="preserve"> (</w:t>
      </w:r>
      <w:r w:rsidR="00ED5531" w:rsidRPr="00A0274B">
        <w:rPr>
          <w:rFonts w:ascii="Times New Roman" w:eastAsia="Times New Roman" w:hAnsi="Times New Roman"/>
          <w:b/>
          <w:sz w:val="24"/>
          <w:szCs w:val="24"/>
          <w:lang w:eastAsia="ar-SA"/>
        </w:rPr>
        <w:t>______________) рублей ___</w:t>
      </w:r>
      <w:r w:rsidRPr="00A0274B">
        <w:rPr>
          <w:rFonts w:ascii="Times New Roman" w:eastAsia="Times New Roman" w:hAnsi="Times New Roman"/>
          <w:b/>
          <w:sz w:val="24"/>
          <w:szCs w:val="24"/>
          <w:lang w:eastAsia="ar-SA"/>
        </w:rPr>
        <w:t xml:space="preserve"> </w:t>
      </w:r>
      <w:proofErr w:type="spellStart"/>
      <w:r w:rsidRPr="00A0274B">
        <w:rPr>
          <w:rFonts w:ascii="Times New Roman" w:eastAsia="Times New Roman" w:hAnsi="Times New Roman"/>
          <w:b/>
          <w:sz w:val="24"/>
          <w:szCs w:val="24"/>
          <w:lang w:eastAsia="ar-SA"/>
        </w:rPr>
        <w:t>копеек</w:t>
      </w:r>
      <w:r w:rsidRPr="00A0274B">
        <w:rPr>
          <w:rFonts w:ascii="Times New Roman" w:eastAsia="Times New Roman" w:hAnsi="Times New Roman"/>
          <w:sz w:val="24"/>
          <w:szCs w:val="24"/>
          <w:lang w:eastAsia="ar-SA"/>
        </w:rPr>
        <w:t>,</w:t>
      </w:r>
      <w:r w:rsidR="00ED5531" w:rsidRPr="00A0274B">
        <w:rPr>
          <w:rFonts w:ascii="Times New Roman" w:hAnsi="Times New Roman"/>
          <w:sz w:val="24"/>
          <w:szCs w:val="24"/>
        </w:rPr>
        <w:t>в</w:t>
      </w:r>
      <w:proofErr w:type="spellEnd"/>
      <w:r w:rsidR="00ED5531" w:rsidRPr="00A0274B">
        <w:rPr>
          <w:rFonts w:ascii="Times New Roman" w:hAnsi="Times New Roman"/>
          <w:sz w:val="24"/>
          <w:szCs w:val="24"/>
        </w:rPr>
        <w:t xml:space="preserve"> том числе НДС 20%.</w:t>
      </w:r>
    </w:p>
    <w:p w14:paraId="7B8FB869" w14:textId="77777777" w:rsidR="00ED5531" w:rsidRPr="00A0274B" w:rsidRDefault="00ED5531" w:rsidP="00671B0F">
      <w:pPr>
        <w:suppressAutoHyphens/>
        <w:spacing w:after="0" w:line="240" w:lineRule="auto"/>
        <w:ind w:firstLine="709"/>
        <w:jc w:val="both"/>
        <w:rPr>
          <w:rFonts w:ascii="Times New Roman" w:hAnsi="Times New Roman"/>
          <w:sz w:val="24"/>
          <w:szCs w:val="24"/>
        </w:rPr>
      </w:pPr>
    </w:p>
    <w:p w14:paraId="53A27C4C" w14:textId="77777777" w:rsidR="00ED5531" w:rsidRPr="00A0274B" w:rsidRDefault="00ED5531" w:rsidP="00671B0F">
      <w:pPr>
        <w:suppressAutoHyphens/>
        <w:spacing w:after="0" w:line="240" w:lineRule="auto"/>
        <w:ind w:firstLine="709"/>
        <w:jc w:val="both"/>
        <w:rPr>
          <w:rFonts w:ascii="Times New Roman" w:hAnsi="Times New Roman"/>
          <w:sz w:val="24"/>
          <w:szCs w:val="24"/>
        </w:rPr>
      </w:pPr>
    </w:p>
    <w:p w14:paraId="1B87410F" w14:textId="77777777" w:rsidR="00ED5531" w:rsidRPr="00A0274B" w:rsidRDefault="00ED5531" w:rsidP="00671B0F">
      <w:pPr>
        <w:suppressAutoHyphens/>
        <w:spacing w:after="0" w:line="240" w:lineRule="auto"/>
        <w:ind w:firstLine="709"/>
        <w:jc w:val="both"/>
        <w:rPr>
          <w:rFonts w:ascii="Times New Roman" w:hAnsi="Times New Roman"/>
          <w:sz w:val="24"/>
          <w:szCs w:val="24"/>
        </w:rPr>
      </w:pPr>
    </w:p>
    <w:p w14:paraId="2ED7A0EF" w14:textId="77777777" w:rsidR="00ED5531" w:rsidRPr="00A0274B" w:rsidRDefault="00ED5531" w:rsidP="00671B0F">
      <w:pPr>
        <w:suppressAutoHyphens/>
        <w:spacing w:after="0" w:line="240" w:lineRule="auto"/>
        <w:ind w:firstLine="709"/>
        <w:jc w:val="both"/>
        <w:rPr>
          <w:rFonts w:ascii="Times New Roman" w:hAnsi="Times New Roman"/>
          <w:sz w:val="24"/>
          <w:szCs w:val="24"/>
        </w:rPr>
      </w:pPr>
    </w:p>
    <w:p w14:paraId="2145CB6A" w14:textId="77777777" w:rsidR="00ED5531" w:rsidRPr="00A0274B" w:rsidRDefault="00ED5531" w:rsidP="00671B0F">
      <w:pPr>
        <w:spacing w:after="0" w:line="240" w:lineRule="auto"/>
        <w:ind w:firstLine="709"/>
        <w:jc w:val="both"/>
        <w:rPr>
          <w:rFonts w:ascii="Times New Roman" w:hAnsi="Times New Roman"/>
          <w:b/>
          <w:sz w:val="24"/>
          <w:szCs w:val="24"/>
          <w:lang w:eastAsia="ru-RU"/>
        </w:rPr>
      </w:pPr>
    </w:p>
    <w:p w14:paraId="0D996C24" w14:textId="77777777" w:rsidR="00ED5531" w:rsidRPr="00A0274B" w:rsidRDefault="00ED5531" w:rsidP="00671B0F">
      <w:pPr>
        <w:spacing w:after="0" w:line="240" w:lineRule="auto"/>
        <w:ind w:firstLine="709"/>
        <w:jc w:val="both"/>
        <w:rPr>
          <w:rFonts w:ascii="Times New Roman" w:hAnsi="Times New Roman"/>
          <w:b/>
          <w:sz w:val="24"/>
          <w:szCs w:val="24"/>
        </w:rPr>
      </w:pPr>
    </w:p>
    <w:p w14:paraId="51D65142" w14:textId="77777777" w:rsidR="00ED5531" w:rsidRPr="00A0274B" w:rsidRDefault="00ED5531" w:rsidP="00671B0F">
      <w:pPr>
        <w:spacing w:after="0" w:line="240" w:lineRule="auto"/>
        <w:jc w:val="both"/>
        <w:rPr>
          <w:rFonts w:ascii="Times New Roman" w:hAnsi="Times New Roman"/>
          <w:b/>
          <w:sz w:val="24"/>
          <w:szCs w:val="24"/>
        </w:rPr>
      </w:pPr>
      <w:r w:rsidRPr="00A0274B">
        <w:rPr>
          <w:rFonts w:ascii="Times New Roman" w:hAnsi="Times New Roman"/>
          <w:b/>
          <w:sz w:val="24"/>
          <w:szCs w:val="24"/>
        </w:rPr>
        <w:t>«ЗАКАЗЧИК»                                                         «ПОДРЯДЧИК»</w:t>
      </w:r>
    </w:p>
    <w:tbl>
      <w:tblPr>
        <w:tblW w:w="9856" w:type="dxa"/>
        <w:tblLayout w:type="fixed"/>
        <w:tblLook w:val="0000" w:firstRow="0" w:lastRow="0" w:firstColumn="0" w:lastColumn="0" w:noHBand="0" w:noVBand="0"/>
      </w:tblPr>
      <w:tblGrid>
        <w:gridCol w:w="4928"/>
        <w:gridCol w:w="4928"/>
      </w:tblGrid>
      <w:tr w:rsidR="00ED5531" w:rsidRPr="00A0274B" w14:paraId="594B76CF" w14:textId="77777777" w:rsidTr="001B5D4E">
        <w:trPr>
          <w:trHeight w:val="972"/>
        </w:trPr>
        <w:tc>
          <w:tcPr>
            <w:tcW w:w="4928" w:type="dxa"/>
            <w:shd w:val="clear" w:color="auto" w:fill="auto"/>
          </w:tcPr>
          <w:p w14:paraId="25F822F3" w14:textId="77777777" w:rsidR="00ED5531" w:rsidRPr="00A0274B" w:rsidRDefault="00ED5531" w:rsidP="00671B0F">
            <w:pPr>
              <w:spacing w:after="0" w:line="240" w:lineRule="auto"/>
              <w:jc w:val="both"/>
              <w:rPr>
                <w:rFonts w:ascii="Times New Roman" w:hAnsi="Times New Roman"/>
                <w:b/>
                <w:sz w:val="24"/>
                <w:szCs w:val="24"/>
              </w:rPr>
            </w:pPr>
            <w:r w:rsidRPr="00A0274B">
              <w:rPr>
                <w:rFonts w:ascii="Times New Roman" w:hAnsi="Times New Roman"/>
                <w:b/>
                <w:sz w:val="24"/>
                <w:szCs w:val="24"/>
              </w:rPr>
              <w:t xml:space="preserve">Директор </w:t>
            </w:r>
          </w:p>
          <w:p w14:paraId="3B61932D" w14:textId="77777777" w:rsidR="00ED5531" w:rsidRPr="00A0274B" w:rsidRDefault="00ED5531" w:rsidP="00671B0F">
            <w:pPr>
              <w:spacing w:after="0" w:line="240" w:lineRule="auto"/>
              <w:jc w:val="both"/>
              <w:rPr>
                <w:rFonts w:ascii="Times New Roman" w:hAnsi="Times New Roman"/>
                <w:b/>
                <w:sz w:val="24"/>
                <w:szCs w:val="24"/>
              </w:rPr>
            </w:pPr>
            <w:r w:rsidRPr="00A0274B">
              <w:rPr>
                <w:rFonts w:ascii="Times New Roman" w:hAnsi="Times New Roman"/>
                <w:b/>
                <w:sz w:val="24"/>
                <w:szCs w:val="24"/>
              </w:rPr>
              <w:t>ООО «</w:t>
            </w:r>
            <w:proofErr w:type="spellStart"/>
            <w:r w:rsidRPr="00A0274B">
              <w:rPr>
                <w:rFonts w:ascii="Times New Roman" w:hAnsi="Times New Roman"/>
                <w:b/>
                <w:sz w:val="24"/>
                <w:szCs w:val="24"/>
              </w:rPr>
              <w:t>Руссоль</w:t>
            </w:r>
            <w:proofErr w:type="spellEnd"/>
            <w:r w:rsidRPr="00A0274B">
              <w:rPr>
                <w:rFonts w:ascii="Times New Roman" w:hAnsi="Times New Roman"/>
                <w:b/>
                <w:sz w:val="24"/>
                <w:szCs w:val="24"/>
              </w:rPr>
              <w:t xml:space="preserve">»      </w:t>
            </w:r>
          </w:p>
          <w:p w14:paraId="29580974" w14:textId="77777777" w:rsidR="00ED5531" w:rsidRPr="00A0274B" w:rsidRDefault="00ED5531" w:rsidP="00671B0F">
            <w:pPr>
              <w:spacing w:after="0" w:line="240" w:lineRule="auto"/>
              <w:jc w:val="both"/>
              <w:rPr>
                <w:rFonts w:ascii="Times New Roman" w:hAnsi="Times New Roman"/>
                <w:b/>
                <w:sz w:val="24"/>
                <w:szCs w:val="24"/>
              </w:rPr>
            </w:pPr>
          </w:p>
          <w:p w14:paraId="316F7465" w14:textId="77777777" w:rsidR="00ED5531" w:rsidRPr="00A0274B" w:rsidRDefault="00ED5531" w:rsidP="00671B0F">
            <w:pPr>
              <w:spacing w:after="0" w:line="240" w:lineRule="auto"/>
              <w:jc w:val="both"/>
              <w:rPr>
                <w:rFonts w:ascii="Times New Roman" w:hAnsi="Times New Roman"/>
                <w:sz w:val="24"/>
                <w:szCs w:val="24"/>
              </w:rPr>
            </w:pPr>
            <w:r w:rsidRPr="00A0274B">
              <w:rPr>
                <w:rFonts w:ascii="Times New Roman" w:hAnsi="Times New Roman"/>
                <w:b/>
                <w:sz w:val="24"/>
                <w:szCs w:val="24"/>
              </w:rPr>
              <w:t>____________________ С.В. Черный</w:t>
            </w:r>
          </w:p>
        </w:tc>
        <w:tc>
          <w:tcPr>
            <w:tcW w:w="4928" w:type="dxa"/>
          </w:tcPr>
          <w:p w14:paraId="1BD10496" w14:textId="77777777" w:rsidR="00ED5531" w:rsidRPr="00A0274B" w:rsidRDefault="00ED5531" w:rsidP="00671B0F">
            <w:pPr>
              <w:spacing w:after="0" w:line="240" w:lineRule="auto"/>
              <w:jc w:val="both"/>
              <w:rPr>
                <w:rFonts w:ascii="Times New Roman" w:hAnsi="Times New Roman"/>
                <w:b/>
                <w:sz w:val="24"/>
                <w:szCs w:val="24"/>
              </w:rPr>
            </w:pPr>
          </w:p>
          <w:p w14:paraId="3CA9A351" w14:textId="77777777" w:rsidR="00ED5531" w:rsidRPr="00A0274B" w:rsidRDefault="00ED5531" w:rsidP="00671B0F">
            <w:pPr>
              <w:spacing w:after="0" w:line="240" w:lineRule="auto"/>
              <w:jc w:val="both"/>
              <w:rPr>
                <w:rFonts w:ascii="Times New Roman" w:hAnsi="Times New Roman"/>
                <w:b/>
                <w:sz w:val="24"/>
                <w:szCs w:val="24"/>
              </w:rPr>
            </w:pPr>
          </w:p>
          <w:p w14:paraId="52EB3670" w14:textId="77777777" w:rsidR="00ED5531" w:rsidRPr="00A0274B" w:rsidRDefault="00ED5531" w:rsidP="00671B0F">
            <w:pPr>
              <w:spacing w:after="0" w:line="240" w:lineRule="auto"/>
              <w:jc w:val="both"/>
              <w:rPr>
                <w:rFonts w:ascii="Times New Roman" w:hAnsi="Times New Roman"/>
                <w:b/>
                <w:sz w:val="24"/>
                <w:szCs w:val="24"/>
              </w:rPr>
            </w:pPr>
          </w:p>
          <w:p w14:paraId="249442A0" w14:textId="77777777" w:rsidR="00ED5531" w:rsidRPr="00A0274B" w:rsidRDefault="00ED5531" w:rsidP="00671B0F">
            <w:pPr>
              <w:spacing w:after="0" w:line="240" w:lineRule="auto"/>
              <w:jc w:val="both"/>
              <w:rPr>
                <w:rFonts w:ascii="Times New Roman" w:hAnsi="Times New Roman"/>
                <w:b/>
                <w:sz w:val="24"/>
                <w:szCs w:val="24"/>
              </w:rPr>
            </w:pPr>
            <w:r w:rsidRPr="00A0274B">
              <w:rPr>
                <w:rFonts w:ascii="Times New Roman" w:hAnsi="Times New Roman"/>
                <w:b/>
                <w:sz w:val="24"/>
                <w:szCs w:val="24"/>
              </w:rPr>
              <w:t xml:space="preserve">_____________________ </w:t>
            </w:r>
          </w:p>
          <w:p w14:paraId="66CCC917" w14:textId="77777777" w:rsidR="00ED5531" w:rsidRPr="00A0274B" w:rsidRDefault="00ED5531" w:rsidP="00671B0F">
            <w:pPr>
              <w:spacing w:after="0" w:line="240" w:lineRule="auto"/>
              <w:jc w:val="both"/>
              <w:rPr>
                <w:rFonts w:ascii="Times New Roman" w:hAnsi="Times New Roman"/>
                <w:sz w:val="24"/>
                <w:szCs w:val="24"/>
              </w:rPr>
            </w:pPr>
          </w:p>
        </w:tc>
      </w:tr>
    </w:tbl>
    <w:p w14:paraId="3F19BBEA" w14:textId="77777777" w:rsidR="00ED5531" w:rsidRPr="00A0274B" w:rsidRDefault="00ED5531" w:rsidP="00671B0F">
      <w:pPr>
        <w:suppressAutoHyphens/>
        <w:spacing w:after="0" w:line="240" w:lineRule="auto"/>
        <w:ind w:firstLine="709"/>
        <w:jc w:val="both"/>
        <w:rPr>
          <w:rFonts w:ascii="Times New Roman" w:eastAsia="Times New Roman" w:hAnsi="Times New Roman"/>
          <w:sz w:val="24"/>
          <w:szCs w:val="24"/>
          <w:lang w:eastAsia="ar-SA"/>
        </w:rPr>
      </w:pPr>
    </w:p>
    <w:sectPr w:rsidR="00ED5531" w:rsidRPr="00A0274B" w:rsidSect="00671B0F">
      <w:headerReference w:type="default" r:id="rId10"/>
      <w:type w:val="continuous"/>
      <w:pgSz w:w="11906" w:h="16838"/>
      <w:pgMar w:top="284" w:right="850" w:bottom="709" w:left="1276"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151DB" w14:textId="77777777" w:rsidR="00E20659" w:rsidRDefault="00E20659" w:rsidP="00E12BB9">
      <w:pPr>
        <w:spacing w:after="0" w:line="240" w:lineRule="auto"/>
      </w:pPr>
      <w:r>
        <w:separator/>
      </w:r>
    </w:p>
  </w:endnote>
  <w:endnote w:type="continuationSeparator" w:id="0">
    <w:p w14:paraId="062B8F6D" w14:textId="77777777" w:rsidR="00E20659" w:rsidRDefault="00E20659" w:rsidP="00E12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IDFont+F1">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D3A49" w14:textId="77777777" w:rsidR="00E20659" w:rsidRDefault="00E20659" w:rsidP="00E12BB9">
      <w:pPr>
        <w:spacing w:after="0" w:line="240" w:lineRule="auto"/>
      </w:pPr>
      <w:r>
        <w:separator/>
      </w:r>
    </w:p>
  </w:footnote>
  <w:footnote w:type="continuationSeparator" w:id="0">
    <w:p w14:paraId="2ADF0050" w14:textId="77777777" w:rsidR="00E20659" w:rsidRDefault="00E20659" w:rsidP="00E12B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8BB40" w14:textId="77777777" w:rsidR="00BD3FDC" w:rsidRDefault="00BD3FDC" w:rsidP="00E12BB9">
    <w:pPr>
      <w:pStyle w:val="a3"/>
      <w:tabs>
        <w:tab w:val="clear" w:pos="4677"/>
        <w:tab w:val="clear" w:pos="9355"/>
        <w:tab w:val="left" w:pos="152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b w:val="0"/>
        <w:i w:val="0"/>
        <w:color w:val="000000"/>
        <w:spacing w:val="-1"/>
        <w:sz w:val="22"/>
        <w:szCs w:val="22"/>
      </w:rPr>
    </w:lvl>
    <w:lvl w:ilvl="1">
      <w:start w:val="1"/>
      <w:numFmt w:val="bullet"/>
      <w:lvlText w:val=""/>
      <w:lvlJc w:val="left"/>
      <w:pPr>
        <w:tabs>
          <w:tab w:val="num" w:pos="1080"/>
        </w:tabs>
        <w:ind w:left="1080" w:hanging="360"/>
      </w:pPr>
      <w:rPr>
        <w:rFonts w:ascii="Symbol" w:hAnsi="Symbol" w:cs="Symbol"/>
        <w:b w:val="0"/>
        <w:i w:val="0"/>
        <w:color w:val="000000"/>
        <w:spacing w:val="-1"/>
        <w:sz w:val="22"/>
        <w:szCs w:val="22"/>
      </w:rPr>
    </w:lvl>
    <w:lvl w:ilvl="2">
      <w:start w:val="1"/>
      <w:numFmt w:val="bullet"/>
      <w:lvlText w:val=""/>
      <w:lvlJc w:val="left"/>
      <w:pPr>
        <w:tabs>
          <w:tab w:val="num" w:pos="1440"/>
        </w:tabs>
        <w:ind w:left="1440" w:hanging="360"/>
      </w:pPr>
      <w:rPr>
        <w:rFonts w:ascii="Symbol" w:hAnsi="Symbol" w:cs="Symbol"/>
        <w:b w:val="0"/>
        <w:i w:val="0"/>
        <w:color w:val="000000"/>
        <w:spacing w:val="-1"/>
        <w:sz w:val="22"/>
        <w:szCs w:val="22"/>
      </w:rPr>
    </w:lvl>
    <w:lvl w:ilvl="3">
      <w:start w:val="1"/>
      <w:numFmt w:val="bullet"/>
      <w:lvlText w:val=""/>
      <w:lvlJc w:val="left"/>
      <w:pPr>
        <w:tabs>
          <w:tab w:val="num" w:pos="1800"/>
        </w:tabs>
        <w:ind w:left="1800" w:hanging="360"/>
      </w:pPr>
      <w:rPr>
        <w:rFonts w:ascii="Symbol" w:hAnsi="Symbol" w:cs="Symbol"/>
        <w:b w:val="0"/>
        <w:i w:val="0"/>
        <w:color w:val="000000"/>
        <w:spacing w:val="-1"/>
        <w:sz w:val="22"/>
        <w:szCs w:val="22"/>
      </w:rPr>
    </w:lvl>
    <w:lvl w:ilvl="4">
      <w:start w:val="1"/>
      <w:numFmt w:val="bullet"/>
      <w:lvlText w:val=""/>
      <w:lvlJc w:val="left"/>
      <w:pPr>
        <w:tabs>
          <w:tab w:val="num" w:pos="2160"/>
        </w:tabs>
        <w:ind w:left="2160" w:hanging="360"/>
      </w:pPr>
      <w:rPr>
        <w:rFonts w:ascii="Symbol" w:hAnsi="Symbol" w:cs="Symbol"/>
        <w:b w:val="0"/>
        <w:i w:val="0"/>
        <w:color w:val="000000"/>
        <w:spacing w:val="-1"/>
        <w:sz w:val="22"/>
        <w:szCs w:val="22"/>
      </w:rPr>
    </w:lvl>
    <w:lvl w:ilvl="5">
      <w:start w:val="1"/>
      <w:numFmt w:val="bullet"/>
      <w:lvlText w:val=""/>
      <w:lvlJc w:val="left"/>
      <w:pPr>
        <w:tabs>
          <w:tab w:val="num" w:pos="2520"/>
        </w:tabs>
        <w:ind w:left="2520" w:hanging="360"/>
      </w:pPr>
      <w:rPr>
        <w:rFonts w:ascii="Symbol" w:hAnsi="Symbol" w:cs="Symbol"/>
        <w:b w:val="0"/>
        <w:i w:val="0"/>
        <w:color w:val="000000"/>
        <w:spacing w:val="-1"/>
        <w:sz w:val="22"/>
        <w:szCs w:val="22"/>
      </w:rPr>
    </w:lvl>
    <w:lvl w:ilvl="6">
      <w:start w:val="1"/>
      <w:numFmt w:val="bullet"/>
      <w:lvlText w:val=""/>
      <w:lvlJc w:val="left"/>
      <w:pPr>
        <w:tabs>
          <w:tab w:val="num" w:pos="2880"/>
        </w:tabs>
        <w:ind w:left="2880" w:hanging="360"/>
      </w:pPr>
      <w:rPr>
        <w:rFonts w:ascii="Symbol" w:hAnsi="Symbol" w:cs="Symbol"/>
        <w:b w:val="0"/>
        <w:i w:val="0"/>
        <w:color w:val="000000"/>
        <w:spacing w:val="-1"/>
        <w:sz w:val="22"/>
        <w:szCs w:val="22"/>
      </w:rPr>
    </w:lvl>
    <w:lvl w:ilvl="7">
      <w:start w:val="1"/>
      <w:numFmt w:val="bullet"/>
      <w:lvlText w:val=""/>
      <w:lvlJc w:val="left"/>
      <w:pPr>
        <w:tabs>
          <w:tab w:val="num" w:pos="3240"/>
        </w:tabs>
        <w:ind w:left="3240" w:hanging="360"/>
      </w:pPr>
      <w:rPr>
        <w:rFonts w:ascii="Symbol" w:hAnsi="Symbol" w:cs="Symbol"/>
        <w:b w:val="0"/>
        <w:i w:val="0"/>
        <w:color w:val="000000"/>
        <w:spacing w:val="-1"/>
        <w:sz w:val="22"/>
        <w:szCs w:val="22"/>
      </w:rPr>
    </w:lvl>
    <w:lvl w:ilvl="8">
      <w:start w:val="1"/>
      <w:numFmt w:val="bullet"/>
      <w:lvlText w:val=""/>
      <w:lvlJc w:val="left"/>
      <w:pPr>
        <w:tabs>
          <w:tab w:val="num" w:pos="3600"/>
        </w:tabs>
        <w:ind w:left="3600" w:hanging="360"/>
      </w:pPr>
      <w:rPr>
        <w:rFonts w:ascii="Symbol" w:hAnsi="Symbol" w:cs="Symbol"/>
        <w:b w:val="0"/>
        <w:i w:val="0"/>
        <w:color w:val="000000"/>
        <w:spacing w:val="-1"/>
        <w:sz w:val="22"/>
        <w:szCs w:val="22"/>
      </w:rPr>
    </w:lvl>
  </w:abstractNum>
  <w:abstractNum w:abstractNumId="3" w15:restartNumberingAfterBreak="0">
    <w:nsid w:val="08874F4A"/>
    <w:multiLevelType w:val="multilevel"/>
    <w:tmpl w:val="24180950"/>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C794D"/>
    <w:multiLevelType w:val="multilevel"/>
    <w:tmpl w:val="A1CA5A44"/>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04028"/>
    <w:multiLevelType w:val="multilevel"/>
    <w:tmpl w:val="16484A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7C5F9F"/>
    <w:multiLevelType w:val="multilevel"/>
    <w:tmpl w:val="FAE6CE78"/>
    <w:lvl w:ilvl="0">
      <w:start w:val="4"/>
      <w:numFmt w:val="decimal"/>
      <w:lvlText w:val="%1"/>
      <w:lvlJc w:val="left"/>
      <w:pPr>
        <w:ind w:left="1703" w:hanging="1135"/>
      </w:pPr>
      <w:rPr>
        <w:rFonts w:hint="default"/>
        <w:lang w:val="ru-RU" w:eastAsia="en-US" w:bidi="ar-SA"/>
      </w:rPr>
    </w:lvl>
    <w:lvl w:ilvl="1">
      <w:start w:val="2"/>
      <w:numFmt w:val="decimal"/>
      <w:lvlText w:val="%1.%2."/>
      <w:lvlJc w:val="left"/>
      <w:pPr>
        <w:ind w:left="1703" w:hanging="1135"/>
      </w:pPr>
      <w:rPr>
        <w:rFonts w:ascii="Times New Roman" w:eastAsia="Tahoma" w:hAnsi="Times New Roman" w:cs="Times New Roman" w:hint="default"/>
        <w:b w:val="0"/>
        <w:bCs w:val="0"/>
        <w:i w:val="0"/>
        <w:iCs w:val="0"/>
        <w:spacing w:val="0"/>
        <w:w w:val="100"/>
        <w:sz w:val="24"/>
        <w:szCs w:val="24"/>
        <w:lang w:val="ru-RU" w:eastAsia="en-US" w:bidi="ar-SA"/>
      </w:rPr>
    </w:lvl>
    <w:lvl w:ilvl="2">
      <w:numFmt w:val="bullet"/>
      <w:lvlText w:val="•"/>
      <w:lvlJc w:val="left"/>
      <w:pPr>
        <w:ind w:left="3315" w:hanging="1135"/>
      </w:pPr>
      <w:rPr>
        <w:rFonts w:hint="default"/>
        <w:lang w:val="ru-RU" w:eastAsia="en-US" w:bidi="ar-SA"/>
      </w:rPr>
    </w:lvl>
    <w:lvl w:ilvl="3">
      <w:numFmt w:val="bullet"/>
      <w:lvlText w:val="•"/>
      <w:lvlJc w:val="left"/>
      <w:pPr>
        <w:ind w:left="4123" w:hanging="1135"/>
      </w:pPr>
      <w:rPr>
        <w:rFonts w:hint="default"/>
        <w:lang w:val="ru-RU" w:eastAsia="en-US" w:bidi="ar-SA"/>
      </w:rPr>
    </w:lvl>
    <w:lvl w:ilvl="4">
      <w:numFmt w:val="bullet"/>
      <w:lvlText w:val="•"/>
      <w:lvlJc w:val="left"/>
      <w:pPr>
        <w:ind w:left="4931" w:hanging="1135"/>
      </w:pPr>
      <w:rPr>
        <w:rFonts w:hint="default"/>
        <w:lang w:val="ru-RU" w:eastAsia="en-US" w:bidi="ar-SA"/>
      </w:rPr>
    </w:lvl>
    <w:lvl w:ilvl="5">
      <w:numFmt w:val="bullet"/>
      <w:lvlText w:val="•"/>
      <w:lvlJc w:val="left"/>
      <w:pPr>
        <w:ind w:left="5739" w:hanging="1135"/>
      </w:pPr>
      <w:rPr>
        <w:rFonts w:hint="default"/>
        <w:lang w:val="ru-RU" w:eastAsia="en-US" w:bidi="ar-SA"/>
      </w:rPr>
    </w:lvl>
    <w:lvl w:ilvl="6">
      <w:numFmt w:val="bullet"/>
      <w:lvlText w:val="•"/>
      <w:lvlJc w:val="left"/>
      <w:pPr>
        <w:ind w:left="6547" w:hanging="1135"/>
      </w:pPr>
      <w:rPr>
        <w:rFonts w:hint="default"/>
        <w:lang w:val="ru-RU" w:eastAsia="en-US" w:bidi="ar-SA"/>
      </w:rPr>
    </w:lvl>
    <w:lvl w:ilvl="7">
      <w:numFmt w:val="bullet"/>
      <w:lvlText w:val="•"/>
      <w:lvlJc w:val="left"/>
      <w:pPr>
        <w:ind w:left="7355" w:hanging="1135"/>
      </w:pPr>
      <w:rPr>
        <w:rFonts w:hint="default"/>
        <w:lang w:val="ru-RU" w:eastAsia="en-US" w:bidi="ar-SA"/>
      </w:rPr>
    </w:lvl>
    <w:lvl w:ilvl="8">
      <w:numFmt w:val="bullet"/>
      <w:lvlText w:val="•"/>
      <w:lvlJc w:val="left"/>
      <w:pPr>
        <w:ind w:left="8163" w:hanging="1135"/>
      </w:pPr>
      <w:rPr>
        <w:rFonts w:hint="default"/>
        <w:lang w:val="ru-RU" w:eastAsia="en-US" w:bidi="ar-SA"/>
      </w:rPr>
    </w:lvl>
  </w:abstractNum>
  <w:abstractNum w:abstractNumId="7" w15:restartNumberingAfterBreak="0">
    <w:nsid w:val="142D426F"/>
    <w:multiLevelType w:val="multilevel"/>
    <w:tmpl w:val="D518918C"/>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15853CF5"/>
    <w:multiLevelType w:val="multilevel"/>
    <w:tmpl w:val="7B1A2A90"/>
    <w:lvl w:ilvl="0">
      <w:start w:val="1"/>
      <w:numFmt w:val="decimal"/>
      <w:lvlText w:val="%1."/>
      <w:lvlJc w:val="left"/>
      <w:pPr>
        <w:ind w:left="1427" w:hanging="579"/>
      </w:pPr>
      <w:rPr>
        <w:rFonts w:ascii="Times New Roman" w:eastAsia="Tahoma" w:hAnsi="Times New Roman" w:cs="Times New Roman" w:hint="default"/>
        <w:b/>
        <w:bCs/>
        <w:i w:val="0"/>
        <w:iCs w:val="0"/>
        <w:spacing w:val="0"/>
        <w:w w:val="100"/>
        <w:sz w:val="24"/>
        <w:szCs w:val="24"/>
        <w:lang w:val="ru-RU" w:eastAsia="en-US" w:bidi="ar-SA"/>
      </w:rPr>
    </w:lvl>
    <w:lvl w:ilvl="1">
      <w:start w:val="1"/>
      <w:numFmt w:val="decimal"/>
      <w:lvlText w:val="%1.%2."/>
      <w:lvlJc w:val="left"/>
      <w:pPr>
        <w:ind w:left="1561" w:hanging="708"/>
      </w:pPr>
      <w:rPr>
        <w:rFonts w:ascii="Times New Roman" w:eastAsia="Tahoma" w:hAnsi="Times New Roman" w:cs="Times New Roman" w:hint="default"/>
        <w:b w:val="0"/>
        <w:bCs w:val="0"/>
        <w:i w:val="0"/>
        <w:iCs w:val="0"/>
        <w:spacing w:val="0"/>
        <w:w w:val="100"/>
        <w:sz w:val="24"/>
        <w:szCs w:val="24"/>
        <w:lang w:val="ru-RU" w:eastAsia="en-US" w:bidi="ar-SA"/>
      </w:rPr>
    </w:lvl>
    <w:lvl w:ilvl="2">
      <w:start w:val="1"/>
      <w:numFmt w:val="decimal"/>
      <w:lvlText w:val="%3."/>
      <w:lvlJc w:val="left"/>
      <w:pPr>
        <w:ind w:left="1840" w:hanging="279"/>
      </w:pPr>
      <w:rPr>
        <w:rFonts w:ascii="Tahoma" w:eastAsia="Tahoma" w:hAnsi="Tahoma" w:cs="Tahoma" w:hint="default"/>
        <w:b w:val="0"/>
        <w:bCs w:val="0"/>
        <w:i w:val="0"/>
        <w:iCs w:val="0"/>
        <w:spacing w:val="0"/>
        <w:w w:val="100"/>
        <w:sz w:val="24"/>
        <w:szCs w:val="24"/>
        <w:lang w:val="ru-RU" w:eastAsia="en-US" w:bidi="ar-SA"/>
      </w:rPr>
    </w:lvl>
    <w:lvl w:ilvl="3">
      <w:numFmt w:val="bullet"/>
      <w:lvlText w:val="•"/>
      <w:lvlJc w:val="left"/>
      <w:pPr>
        <w:ind w:left="2956" w:hanging="279"/>
      </w:pPr>
      <w:rPr>
        <w:rFonts w:hint="default"/>
        <w:lang w:val="ru-RU" w:eastAsia="en-US" w:bidi="ar-SA"/>
      </w:rPr>
    </w:lvl>
    <w:lvl w:ilvl="4">
      <w:numFmt w:val="bullet"/>
      <w:lvlText w:val="•"/>
      <w:lvlJc w:val="left"/>
      <w:pPr>
        <w:ind w:left="4073" w:hanging="279"/>
      </w:pPr>
      <w:rPr>
        <w:rFonts w:hint="default"/>
        <w:lang w:val="ru-RU" w:eastAsia="en-US" w:bidi="ar-SA"/>
      </w:rPr>
    </w:lvl>
    <w:lvl w:ilvl="5">
      <w:numFmt w:val="bullet"/>
      <w:lvlText w:val="•"/>
      <w:lvlJc w:val="left"/>
      <w:pPr>
        <w:ind w:left="5190" w:hanging="279"/>
      </w:pPr>
      <w:rPr>
        <w:rFonts w:hint="default"/>
        <w:lang w:val="ru-RU" w:eastAsia="en-US" w:bidi="ar-SA"/>
      </w:rPr>
    </w:lvl>
    <w:lvl w:ilvl="6">
      <w:numFmt w:val="bullet"/>
      <w:lvlText w:val="•"/>
      <w:lvlJc w:val="left"/>
      <w:pPr>
        <w:ind w:left="6306" w:hanging="279"/>
      </w:pPr>
      <w:rPr>
        <w:rFonts w:hint="default"/>
        <w:lang w:val="ru-RU" w:eastAsia="en-US" w:bidi="ar-SA"/>
      </w:rPr>
    </w:lvl>
    <w:lvl w:ilvl="7">
      <w:numFmt w:val="bullet"/>
      <w:lvlText w:val="•"/>
      <w:lvlJc w:val="left"/>
      <w:pPr>
        <w:ind w:left="7423" w:hanging="279"/>
      </w:pPr>
      <w:rPr>
        <w:rFonts w:hint="default"/>
        <w:lang w:val="ru-RU" w:eastAsia="en-US" w:bidi="ar-SA"/>
      </w:rPr>
    </w:lvl>
    <w:lvl w:ilvl="8">
      <w:numFmt w:val="bullet"/>
      <w:lvlText w:val="•"/>
      <w:lvlJc w:val="left"/>
      <w:pPr>
        <w:ind w:left="8540" w:hanging="279"/>
      </w:pPr>
      <w:rPr>
        <w:rFonts w:hint="default"/>
        <w:lang w:val="ru-RU" w:eastAsia="en-US" w:bidi="ar-SA"/>
      </w:rPr>
    </w:lvl>
  </w:abstractNum>
  <w:abstractNum w:abstractNumId="9" w15:restartNumberingAfterBreak="0">
    <w:nsid w:val="18C74D5C"/>
    <w:multiLevelType w:val="hybridMultilevel"/>
    <w:tmpl w:val="355ED15C"/>
    <w:lvl w:ilvl="0" w:tplc="380452B4">
      <w:numFmt w:val="bullet"/>
      <w:lvlText w:val=""/>
      <w:lvlJc w:val="left"/>
      <w:pPr>
        <w:ind w:left="1559" w:hanging="708"/>
      </w:pPr>
      <w:rPr>
        <w:rFonts w:ascii="Symbol" w:eastAsia="Symbol" w:hAnsi="Symbol" w:cs="Symbol" w:hint="default"/>
        <w:b w:val="0"/>
        <w:bCs w:val="0"/>
        <w:i w:val="0"/>
        <w:iCs w:val="0"/>
        <w:spacing w:val="0"/>
        <w:w w:val="100"/>
        <w:sz w:val="24"/>
        <w:szCs w:val="24"/>
        <w:lang w:val="ru-RU" w:eastAsia="en-US" w:bidi="ar-SA"/>
      </w:rPr>
    </w:lvl>
    <w:lvl w:ilvl="1" w:tplc="144C2790">
      <w:numFmt w:val="bullet"/>
      <w:lvlText w:val="•"/>
      <w:lvlJc w:val="left"/>
      <w:pPr>
        <w:ind w:left="2481" w:hanging="708"/>
      </w:pPr>
      <w:rPr>
        <w:rFonts w:hint="default"/>
        <w:lang w:val="ru-RU" w:eastAsia="en-US" w:bidi="ar-SA"/>
      </w:rPr>
    </w:lvl>
    <w:lvl w:ilvl="2" w:tplc="33ACBD64">
      <w:numFmt w:val="bullet"/>
      <w:lvlText w:val="•"/>
      <w:lvlJc w:val="left"/>
      <w:pPr>
        <w:ind w:left="3402" w:hanging="708"/>
      </w:pPr>
      <w:rPr>
        <w:rFonts w:hint="default"/>
        <w:lang w:val="ru-RU" w:eastAsia="en-US" w:bidi="ar-SA"/>
      </w:rPr>
    </w:lvl>
    <w:lvl w:ilvl="3" w:tplc="43708FFE">
      <w:numFmt w:val="bullet"/>
      <w:lvlText w:val="•"/>
      <w:lvlJc w:val="left"/>
      <w:pPr>
        <w:ind w:left="4324" w:hanging="708"/>
      </w:pPr>
      <w:rPr>
        <w:rFonts w:hint="default"/>
        <w:lang w:val="ru-RU" w:eastAsia="en-US" w:bidi="ar-SA"/>
      </w:rPr>
    </w:lvl>
    <w:lvl w:ilvl="4" w:tplc="A3128E7E">
      <w:numFmt w:val="bullet"/>
      <w:lvlText w:val="•"/>
      <w:lvlJc w:val="left"/>
      <w:pPr>
        <w:ind w:left="5245" w:hanging="708"/>
      </w:pPr>
      <w:rPr>
        <w:rFonts w:hint="default"/>
        <w:lang w:val="ru-RU" w:eastAsia="en-US" w:bidi="ar-SA"/>
      </w:rPr>
    </w:lvl>
    <w:lvl w:ilvl="5" w:tplc="04741730">
      <w:numFmt w:val="bullet"/>
      <w:lvlText w:val="•"/>
      <w:lvlJc w:val="left"/>
      <w:pPr>
        <w:ind w:left="6166" w:hanging="708"/>
      </w:pPr>
      <w:rPr>
        <w:rFonts w:hint="default"/>
        <w:lang w:val="ru-RU" w:eastAsia="en-US" w:bidi="ar-SA"/>
      </w:rPr>
    </w:lvl>
    <w:lvl w:ilvl="6" w:tplc="F35CCE50">
      <w:numFmt w:val="bullet"/>
      <w:lvlText w:val="•"/>
      <w:lvlJc w:val="left"/>
      <w:pPr>
        <w:ind w:left="7088" w:hanging="708"/>
      </w:pPr>
      <w:rPr>
        <w:rFonts w:hint="default"/>
        <w:lang w:val="ru-RU" w:eastAsia="en-US" w:bidi="ar-SA"/>
      </w:rPr>
    </w:lvl>
    <w:lvl w:ilvl="7" w:tplc="74D0D6C8">
      <w:numFmt w:val="bullet"/>
      <w:lvlText w:val="•"/>
      <w:lvlJc w:val="left"/>
      <w:pPr>
        <w:ind w:left="8009" w:hanging="708"/>
      </w:pPr>
      <w:rPr>
        <w:rFonts w:hint="default"/>
        <w:lang w:val="ru-RU" w:eastAsia="en-US" w:bidi="ar-SA"/>
      </w:rPr>
    </w:lvl>
    <w:lvl w:ilvl="8" w:tplc="3D3236F2">
      <w:numFmt w:val="bullet"/>
      <w:lvlText w:val="•"/>
      <w:lvlJc w:val="left"/>
      <w:pPr>
        <w:ind w:left="8930" w:hanging="708"/>
      </w:pPr>
      <w:rPr>
        <w:rFonts w:hint="default"/>
        <w:lang w:val="ru-RU" w:eastAsia="en-US" w:bidi="ar-SA"/>
      </w:rPr>
    </w:lvl>
  </w:abstractNum>
  <w:abstractNum w:abstractNumId="10" w15:restartNumberingAfterBreak="0">
    <w:nsid w:val="196D16E4"/>
    <w:multiLevelType w:val="hybridMultilevel"/>
    <w:tmpl w:val="D69CC1C2"/>
    <w:lvl w:ilvl="0" w:tplc="ADB80054">
      <w:start w:val="1"/>
      <w:numFmt w:val="decimal"/>
      <w:lvlText w:val="%1."/>
      <w:lvlJc w:val="left"/>
      <w:pPr>
        <w:ind w:left="1559" w:hanging="711"/>
      </w:pPr>
      <w:rPr>
        <w:rFonts w:ascii="Tahoma" w:eastAsia="Tahoma" w:hAnsi="Tahoma" w:cs="Tahoma" w:hint="default"/>
        <w:b w:val="0"/>
        <w:bCs w:val="0"/>
        <w:i w:val="0"/>
        <w:iCs w:val="0"/>
        <w:spacing w:val="0"/>
        <w:w w:val="100"/>
        <w:sz w:val="24"/>
        <w:szCs w:val="24"/>
        <w:lang w:val="ru-RU" w:eastAsia="en-US" w:bidi="ar-SA"/>
      </w:rPr>
    </w:lvl>
    <w:lvl w:ilvl="1" w:tplc="FE64E16C">
      <w:numFmt w:val="bullet"/>
      <w:lvlText w:val="•"/>
      <w:lvlJc w:val="left"/>
      <w:pPr>
        <w:ind w:left="2481" w:hanging="711"/>
      </w:pPr>
      <w:rPr>
        <w:rFonts w:hint="default"/>
        <w:lang w:val="ru-RU" w:eastAsia="en-US" w:bidi="ar-SA"/>
      </w:rPr>
    </w:lvl>
    <w:lvl w:ilvl="2" w:tplc="A3940CD6">
      <w:numFmt w:val="bullet"/>
      <w:lvlText w:val="•"/>
      <w:lvlJc w:val="left"/>
      <w:pPr>
        <w:ind w:left="3402" w:hanging="711"/>
      </w:pPr>
      <w:rPr>
        <w:rFonts w:hint="default"/>
        <w:lang w:val="ru-RU" w:eastAsia="en-US" w:bidi="ar-SA"/>
      </w:rPr>
    </w:lvl>
    <w:lvl w:ilvl="3" w:tplc="C3342B70">
      <w:numFmt w:val="bullet"/>
      <w:lvlText w:val="•"/>
      <w:lvlJc w:val="left"/>
      <w:pPr>
        <w:ind w:left="4324" w:hanging="711"/>
      </w:pPr>
      <w:rPr>
        <w:rFonts w:hint="default"/>
        <w:lang w:val="ru-RU" w:eastAsia="en-US" w:bidi="ar-SA"/>
      </w:rPr>
    </w:lvl>
    <w:lvl w:ilvl="4" w:tplc="AE50E698">
      <w:numFmt w:val="bullet"/>
      <w:lvlText w:val="•"/>
      <w:lvlJc w:val="left"/>
      <w:pPr>
        <w:ind w:left="5245" w:hanging="711"/>
      </w:pPr>
      <w:rPr>
        <w:rFonts w:hint="default"/>
        <w:lang w:val="ru-RU" w:eastAsia="en-US" w:bidi="ar-SA"/>
      </w:rPr>
    </w:lvl>
    <w:lvl w:ilvl="5" w:tplc="0CAC734C">
      <w:numFmt w:val="bullet"/>
      <w:lvlText w:val="•"/>
      <w:lvlJc w:val="left"/>
      <w:pPr>
        <w:ind w:left="6166" w:hanging="711"/>
      </w:pPr>
      <w:rPr>
        <w:rFonts w:hint="default"/>
        <w:lang w:val="ru-RU" w:eastAsia="en-US" w:bidi="ar-SA"/>
      </w:rPr>
    </w:lvl>
    <w:lvl w:ilvl="6" w:tplc="A09E5000">
      <w:numFmt w:val="bullet"/>
      <w:lvlText w:val="•"/>
      <w:lvlJc w:val="left"/>
      <w:pPr>
        <w:ind w:left="7088" w:hanging="711"/>
      </w:pPr>
      <w:rPr>
        <w:rFonts w:hint="default"/>
        <w:lang w:val="ru-RU" w:eastAsia="en-US" w:bidi="ar-SA"/>
      </w:rPr>
    </w:lvl>
    <w:lvl w:ilvl="7" w:tplc="893E8B26">
      <w:numFmt w:val="bullet"/>
      <w:lvlText w:val="•"/>
      <w:lvlJc w:val="left"/>
      <w:pPr>
        <w:ind w:left="8009" w:hanging="711"/>
      </w:pPr>
      <w:rPr>
        <w:rFonts w:hint="default"/>
        <w:lang w:val="ru-RU" w:eastAsia="en-US" w:bidi="ar-SA"/>
      </w:rPr>
    </w:lvl>
    <w:lvl w:ilvl="8" w:tplc="C4800216">
      <w:numFmt w:val="bullet"/>
      <w:lvlText w:val="•"/>
      <w:lvlJc w:val="left"/>
      <w:pPr>
        <w:ind w:left="8930" w:hanging="711"/>
      </w:pPr>
      <w:rPr>
        <w:rFonts w:hint="default"/>
        <w:lang w:val="ru-RU" w:eastAsia="en-US" w:bidi="ar-SA"/>
      </w:rPr>
    </w:lvl>
  </w:abstractNum>
  <w:abstractNum w:abstractNumId="11" w15:restartNumberingAfterBreak="0">
    <w:nsid w:val="26D579F9"/>
    <w:multiLevelType w:val="hybridMultilevel"/>
    <w:tmpl w:val="EA625D66"/>
    <w:lvl w:ilvl="0" w:tplc="D790484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A204825"/>
    <w:multiLevelType w:val="multilevel"/>
    <w:tmpl w:val="D4681C6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CA75E0"/>
    <w:multiLevelType w:val="multilevel"/>
    <w:tmpl w:val="1766FC7C"/>
    <w:lvl w:ilvl="0">
      <w:start w:val="5"/>
      <w:numFmt w:val="decimal"/>
      <w:lvlText w:val="%1"/>
      <w:lvlJc w:val="left"/>
      <w:pPr>
        <w:ind w:left="1703" w:hanging="1135"/>
      </w:pPr>
      <w:rPr>
        <w:rFonts w:hint="default"/>
        <w:lang w:val="ru-RU" w:eastAsia="en-US" w:bidi="ar-SA"/>
      </w:rPr>
    </w:lvl>
    <w:lvl w:ilvl="1">
      <w:start w:val="2"/>
      <w:numFmt w:val="decimal"/>
      <w:lvlText w:val="%1.%2."/>
      <w:lvlJc w:val="left"/>
      <w:pPr>
        <w:ind w:left="1703" w:hanging="1135"/>
      </w:pPr>
      <w:rPr>
        <w:rFonts w:ascii="Times New Roman" w:eastAsia="Tahoma" w:hAnsi="Times New Roman" w:cs="Times New Roman" w:hint="default"/>
        <w:b w:val="0"/>
        <w:bCs w:val="0"/>
        <w:i w:val="0"/>
        <w:iCs w:val="0"/>
        <w:spacing w:val="0"/>
        <w:w w:val="100"/>
        <w:sz w:val="24"/>
        <w:szCs w:val="24"/>
        <w:lang w:val="ru-RU" w:eastAsia="en-US" w:bidi="ar-SA"/>
      </w:rPr>
    </w:lvl>
    <w:lvl w:ilvl="2">
      <w:start w:val="1"/>
      <w:numFmt w:val="decimal"/>
      <w:lvlText w:val="%3."/>
      <w:lvlJc w:val="left"/>
      <w:pPr>
        <w:ind w:left="1134" w:hanging="425"/>
      </w:pPr>
      <w:rPr>
        <w:rFonts w:ascii="Times New Roman" w:eastAsia="Tahoma" w:hAnsi="Times New Roman" w:cs="Times New Roman" w:hint="default"/>
        <w:b w:val="0"/>
        <w:bCs w:val="0"/>
        <w:i w:val="0"/>
        <w:iCs w:val="0"/>
        <w:spacing w:val="0"/>
        <w:w w:val="100"/>
        <w:sz w:val="24"/>
        <w:szCs w:val="24"/>
        <w:lang w:val="ru-RU" w:eastAsia="en-US" w:bidi="ar-SA"/>
      </w:rPr>
    </w:lvl>
    <w:lvl w:ilvl="3">
      <w:numFmt w:val="bullet"/>
      <w:lvlText w:val="•"/>
      <w:lvlJc w:val="left"/>
      <w:pPr>
        <w:ind w:left="3495" w:hanging="425"/>
      </w:pPr>
      <w:rPr>
        <w:rFonts w:hint="default"/>
        <w:lang w:val="ru-RU" w:eastAsia="en-US" w:bidi="ar-SA"/>
      </w:rPr>
    </w:lvl>
    <w:lvl w:ilvl="4">
      <w:numFmt w:val="bullet"/>
      <w:lvlText w:val="•"/>
      <w:lvlJc w:val="left"/>
      <w:pPr>
        <w:ind w:left="4393" w:hanging="425"/>
      </w:pPr>
      <w:rPr>
        <w:rFonts w:hint="default"/>
        <w:lang w:val="ru-RU" w:eastAsia="en-US" w:bidi="ar-SA"/>
      </w:rPr>
    </w:lvl>
    <w:lvl w:ilvl="5">
      <w:numFmt w:val="bullet"/>
      <w:lvlText w:val="•"/>
      <w:lvlJc w:val="left"/>
      <w:pPr>
        <w:ind w:left="5290" w:hanging="425"/>
      </w:pPr>
      <w:rPr>
        <w:rFonts w:hint="default"/>
        <w:lang w:val="ru-RU" w:eastAsia="en-US" w:bidi="ar-SA"/>
      </w:rPr>
    </w:lvl>
    <w:lvl w:ilvl="6">
      <w:numFmt w:val="bullet"/>
      <w:lvlText w:val="•"/>
      <w:lvlJc w:val="left"/>
      <w:pPr>
        <w:ind w:left="6188" w:hanging="425"/>
      </w:pPr>
      <w:rPr>
        <w:rFonts w:hint="default"/>
        <w:lang w:val="ru-RU" w:eastAsia="en-US" w:bidi="ar-SA"/>
      </w:rPr>
    </w:lvl>
    <w:lvl w:ilvl="7">
      <w:numFmt w:val="bullet"/>
      <w:lvlText w:val="•"/>
      <w:lvlJc w:val="left"/>
      <w:pPr>
        <w:ind w:left="7086" w:hanging="425"/>
      </w:pPr>
      <w:rPr>
        <w:rFonts w:hint="default"/>
        <w:lang w:val="ru-RU" w:eastAsia="en-US" w:bidi="ar-SA"/>
      </w:rPr>
    </w:lvl>
    <w:lvl w:ilvl="8">
      <w:numFmt w:val="bullet"/>
      <w:lvlText w:val="•"/>
      <w:lvlJc w:val="left"/>
      <w:pPr>
        <w:ind w:left="7983" w:hanging="425"/>
      </w:pPr>
      <w:rPr>
        <w:rFonts w:hint="default"/>
        <w:lang w:val="ru-RU" w:eastAsia="en-US" w:bidi="ar-SA"/>
      </w:rPr>
    </w:lvl>
  </w:abstractNum>
  <w:abstractNum w:abstractNumId="14" w15:restartNumberingAfterBreak="0">
    <w:nsid w:val="37D77DC8"/>
    <w:multiLevelType w:val="multilevel"/>
    <w:tmpl w:val="9F84099C"/>
    <w:lvl w:ilvl="0">
      <w:start w:val="1"/>
      <w:numFmt w:val="decimal"/>
      <w:lvlText w:val="%1."/>
      <w:lvlJc w:val="left"/>
      <w:pPr>
        <w:ind w:left="1415" w:hanging="576"/>
      </w:pPr>
      <w:rPr>
        <w:rFonts w:ascii="Times New Roman" w:eastAsia="Tahoma" w:hAnsi="Times New Roman" w:cs="Times New Roman" w:hint="default"/>
        <w:b/>
        <w:bCs/>
        <w:i w:val="0"/>
        <w:iCs w:val="0"/>
        <w:spacing w:val="0"/>
        <w:w w:val="100"/>
        <w:sz w:val="24"/>
        <w:szCs w:val="24"/>
        <w:lang w:val="ru-RU" w:eastAsia="en-US" w:bidi="ar-SA"/>
      </w:rPr>
    </w:lvl>
    <w:lvl w:ilvl="1">
      <w:start w:val="1"/>
      <w:numFmt w:val="decimal"/>
      <w:lvlText w:val="%1.%2."/>
      <w:lvlJc w:val="left"/>
      <w:pPr>
        <w:ind w:left="851" w:hanging="567"/>
      </w:pPr>
      <w:rPr>
        <w:rFonts w:ascii="Times New Roman" w:eastAsia="Tahoma" w:hAnsi="Times New Roman" w:cs="Times New Roman" w:hint="default"/>
        <w:b w:val="0"/>
        <w:bCs w:val="0"/>
        <w:i w:val="0"/>
        <w:iCs w:val="0"/>
        <w:spacing w:val="0"/>
        <w:w w:val="100"/>
        <w:sz w:val="24"/>
        <w:szCs w:val="24"/>
        <w:lang w:val="ru-RU" w:eastAsia="en-US" w:bidi="ar-SA"/>
      </w:rPr>
    </w:lvl>
    <w:lvl w:ilvl="2">
      <w:numFmt w:val="bullet"/>
      <w:lvlText w:val="•"/>
      <w:lvlJc w:val="left"/>
      <w:pPr>
        <w:ind w:left="1420" w:hanging="567"/>
      </w:pPr>
      <w:rPr>
        <w:rFonts w:hint="default"/>
        <w:lang w:val="ru-RU" w:eastAsia="en-US" w:bidi="ar-SA"/>
      </w:rPr>
    </w:lvl>
    <w:lvl w:ilvl="3">
      <w:numFmt w:val="bullet"/>
      <w:lvlText w:val="•"/>
      <w:lvlJc w:val="left"/>
      <w:pPr>
        <w:ind w:left="2589" w:hanging="567"/>
      </w:pPr>
      <w:rPr>
        <w:rFonts w:hint="default"/>
        <w:lang w:val="ru-RU" w:eastAsia="en-US" w:bidi="ar-SA"/>
      </w:rPr>
    </w:lvl>
    <w:lvl w:ilvl="4">
      <w:numFmt w:val="bullet"/>
      <w:lvlText w:val="•"/>
      <w:lvlJc w:val="left"/>
      <w:pPr>
        <w:ind w:left="3758" w:hanging="567"/>
      </w:pPr>
      <w:rPr>
        <w:rFonts w:hint="default"/>
        <w:lang w:val="ru-RU" w:eastAsia="en-US" w:bidi="ar-SA"/>
      </w:rPr>
    </w:lvl>
    <w:lvl w:ilvl="5">
      <w:numFmt w:val="bullet"/>
      <w:lvlText w:val="•"/>
      <w:lvlJc w:val="left"/>
      <w:pPr>
        <w:ind w:left="4927" w:hanging="567"/>
      </w:pPr>
      <w:rPr>
        <w:rFonts w:hint="default"/>
        <w:lang w:val="ru-RU" w:eastAsia="en-US" w:bidi="ar-SA"/>
      </w:rPr>
    </w:lvl>
    <w:lvl w:ilvl="6">
      <w:numFmt w:val="bullet"/>
      <w:lvlText w:val="•"/>
      <w:lvlJc w:val="left"/>
      <w:pPr>
        <w:ind w:left="6096" w:hanging="567"/>
      </w:pPr>
      <w:rPr>
        <w:rFonts w:hint="default"/>
        <w:lang w:val="ru-RU" w:eastAsia="en-US" w:bidi="ar-SA"/>
      </w:rPr>
    </w:lvl>
    <w:lvl w:ilvl="7">
      <w:numFmt w:val="bullet"/>
      <w:lvlText w:val="•"/>
      <w:lvlJc w:val="left"/>
      <w:pPr>
        <w:ind w:left="7265" w:hanging="567"/>
      </w:pPr>
      <w:rPr>
        <w:rFonts w:hint="default"/>
        <w:lang w:val="ru-RU" w:eastAsia="en-US" w:bidi="ar-SA"/>
      </w:rPr>
    </w:lvl>
    <w:lvl w:ilvl="8">
      <w:numFmt w:val="bullet"/>
      <w:lvlText w:val="•"/>
      <w:lvlJc w:val="left"/>
      <w:pPr>
        <w:ind w:left="8435" w:hanging="567"/>
      </w:pPr>
      <w:rPr>
        <w:rFonts w:hint="default"/>
        <w:lang w:val="ru-RU" w:eastAsia="en-US" w:bidi="ar-SA"/>
      </w:rPr>
    </w:lvl>
  </w:abstractNum>
  <w:abstractNum w:abstractNumId="15" w15:restartNumberingAfterBreak="0">
    <w:nsid w:val="3D174AE9"/>
    <w:multiLevelType w:val="hybridMultilevel"/>
    <w:tmpl w:val="1B529B3C"/>
    <w:lvl w:ilvl="0" w:tplc="CB8AFD90">
      <w:start w:val="1"/>
      <w:numFmt w:val="decimal"/>
      <w:lvlText w:val="%1."/>
      <w:lvlJc w:val="left"/>
      <w:pPr>
        <w:ind w:left="848" w:hanging="567"/>
      </w:pPr>
      <w:rPr>
        <w:rFonts w:ascii="Tahoma" w:eastAsia="Tahoma" w:hAnsi="Tahoma" w:cs="Tahoma" w:hint="default"/>
        <w:b w:val="0"/>
        <w:bCs w:val="0"/>
        <w:i w:val="0"/>
        <w:iCs w:val="0"/>
        <w:spacing w:val="0"/>
        <w:w w:val="100"/>
        <w:sz w:val="24"/>
        <w:szCs w:val="24"/>
        <w:lang w:val="ru-RU" w:eastAsia="en-US" w:bidi="ar-SA"/>
      </w:rPr>
    </w:lvl>
    <w:lvl w:ilvl="1" w:tplc="0228027A">
      <w:numFmt w:val="bullet"/>
      <w:lvlText w:val="•"/>
      <w:lvlJc w:val="left"/>
      <w:pPr>
        <w:ind w:left="1833" w:hanging="567"/>
      </w:pPr>
      <w:rPr>
        <w:rFonts w:hint="default"/>
        <w:lang w:val="ru-RU" w:eastAsia="en-US" w:bidi="ar-SA"/>
      </w:rPr>
    </w:lvl>
    <w:lvl w:ilvl="2" w:tplc="540836EE">
      <w:numFmt w:val="bullet"/>
      <w:lvlText w:val="•"/>
      <w:lvlJc w:val="left"/>
      <w:pPr>
        <w:ind w:left="2826" w:hanging="567"/>
      </w:pPr>
      <w:rPr>
        <w:rFonts w:hint="default"/>
        <w:lang w:val="ru-RU" w:eastAsia="en-US" w:bidi="ar-SA"/>
      </w:rPr>
    </w:lvl>
    <w:lvl w:ilvl="3" w:tplc="C79EA746">
      <w:numFmt w:val="bullet"/>
      <w:lvlText w:val="•"/>
      <w:lvlJc w:val="left"/>
      <w:pPr>
        <w:ind w:left="3820" w:hanging="567"/>
      </w:pPr>
      <w:rPr>
        <w:rFonts w:hint="default"/>
        <w:lang w:val="ru-RU" w:eastAsia="en-US" w:bidi="ar-SA"/>
      </w:rPr>
    </w:lvl>
    <w:lvl w:ilvl="4" w:tplc="A596F162">
      <w:numFmt w:val="bullet"/>
      <w:lvlText w:val="•"/>
      <w:lvlJc w:val="left"/>
      <w:pPr>
        <w:ind w:left="4813" w:hanging="567"/>
      </w:pPr>
      <w:rPr>
        <w:rFonts w:hint="default"/>
        <w:lang w:val="ru-RU" w:eastAsia="en-US" w:bidi="ar-SA"/>
      </w:rPr>
    </w:lvl>
    <w:lvl w:ilvl="5" w:tplc="E6F6FA40">
      <w:numFmt w:val="bullet"/>
      <w:lvlText w:val="•"/>
      <w:lvlJc w:val="left"/>
      <w:pPr>
        <w:ind w:left="5806" w:hanging="567"/>
      </w:pPr>
      <w:rPr>
        <w:rFonts w:hint="default"/>
        <w:lang w:val="ru-RU" w:eastAsia="en-US" w:bidi="ar-SA"/>
      </w:rPr>
    </w:lvl>
    <w:lvl w:ilvl="6" w:tplc="0EECC7F2">
      <w:numFmt w:val="bullet"/>
      <w:lvlText w:val="•"/>
      <w:lvlJc w:val="left"/>
      <w:pPr>
        <w:ind w:left="6800" w:hanging="567"/>
      </w:pPr>
      <w:rPr>
        <w:rFonts w:hint="default"/>
        <w:lang w:val="ru-RU" w:eastAsia="en-US" w:bidi="ar-SA"/>
      </w:rPr>
    </w:lvl>
    <w:lvl w:ilvl="7" w:tplc="117ACAA0">
      <w:numFmt w:val="bullet"/>
      <w:lvlText w:val="•"/>
      <w:lvlJc w:val="left"/>
      <w:pPr>
        <w:ind w:left="7793" w:hanging="567"/>
      </w:pPr>
      <w:rPr>
        <w:rFonts w:hint="default"/>
        <w:lang w:val="ru-RU" w:eastAsia="en-US" w:bidi="ar-SA"/>
      </w:rPr>
    </w:lvl>
    <w:lvl w:ilvl="8" w:tplc="16284752">
      <w:numFmt w:val="bullet"/>
      <w:lvlText w:val="•"/>
      <w:lvlJc w:val="left"/>
      <w:pPr>
        <w:ind w:left="8786" w:hanging="567"/>
      </w:pPr>
      <w:rPr>
        <w:rFonts w:hint="default"/>
        <w:lang w:val="ru-RU" w:eastAsia="en-US" w:bidi="ar-SA"/>
      </w:rPr>
    </w:lvl>
  </w:abstractNum>
  <w:abstractNum w:abstractNumId="16" w15:restartNumberingAfterBreak="0">
    <w:nsid w:val="3E96414E"/>
    <w:multiLevelType w:val="multilevel"/>
    <w:tmpl w:val="70608D3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42241ABD"/>
    <w:multiLevelType w:val="hybridMultilevel"/>
    <w:tmpl w:val="FEA0F308"/>
    <w:lvl w:ilvl="0" w:tplc="FCF6FDFC">
      <w:numFmt w:val="bullet"/>
      <w:lvlText w:val=""/>
      <w:lvlJc w:val="left"/>
      <w:pPr>
        <w:ind w:left="1561" w:hanging="708"/>
      </w:pPr>
      <w:rPr>
        <w:rFonts w:ascii="Symbol" w:eastAsia="Symbol" w:hAnsi="Symbol" w:cs="Symbol" w:hint="default"/>
        <w:b w:val="0"/>
        <w:bCs w:val="0"/>
        <w:i w:val="0"/>
        <w:iCs w:val="0"/>
        <w:spacing w:val="0"/>
        <w:w w:val="100"/>
        <w:sz w:val="24"/>
        <w:szCs w:val="24"/>
        <w:lang w:val="ru-RU" w:eastAsia="en-US" w:bidi="ar-SA"/>
      </w:rPr>
    </w:lvl>
    <w:lvl w:ilvl="1" w:tplc="5096EAAE">
      <w:numFmt w:val="bullet"/>
      <w:lvlText w:val="•"/>
      <w:lvlJc w:val="left"/>
      <w:pPr>
        <w:ind w:left="2481" w:hanging="708"/>
      </w:pPr>
      <w:rPr>
        <w:rFonts w:hint="default"/>
        <w:lang w:val="ru-RU" w:eastAsia="en-US" w:bidi="ar-SA"/>
      </w:rPr>
    </w:lvl>
    <w:lvl w:ilvl="2" w:tplc="BB543AAC">
      <w:numFmt w:val="bullet"/>
      <w:lvlText w:val="•"/>
      <w:lvlJc w:val="left"/>
      <w:pPr>
        <w:ind w:left="3402" w:hanging="708"/>
      </w:pPr>
      <w:rPr>
        <w:rFonts w:hint="default"/>
        <w:lang w:val="ru-RU" w:eastAsia="en-US" w:bidi="ar-SA"/>
      </w:rPr>
    </w:lvl>
    <w:lvl w:ilvl="3" w:tplc="398055DE">
      <w:numFmt w:val="bullet"/>
      <w:lvlText w:val="•"/>
      <w:lvlJc w:val="left"/>
      <w:pPr>
        <w:ind w:left="4324" w:hanging="708"/>
      </w:pPr>
      <w:rPr>
        <w:rFonts w:hint="default"/>
        <w:lang w:val="ru-RU" w:eastAsia="en-US" w:bidi="ar-SA"/>
      </w:rPr>
    </w:lvl>
    <w:lvl w:ilvl="4" w:tplc="A7AE5A1A">
      <w:numFmt w:val="bullet"/>
      <w:lvlText w:val="•"/>
      <w:lvlJc w:val="left"/>
      <w:pPr>
        <w:ind w:left="5245" w:hanging="708"/>
      </w:pPr>
      <w:rPr>
        <w:rFonts w:hint="default"/>
        <w:lang w:val="ru-RU" w:eastAsia="en-US" w:bidi="ar-SA"/>
      </w:rPr>
    </w:lvl>
    <w:lvl w:ilvl="5" w:tplc="070CCCDA">
      <w:numFmt w:val="bullet"/>
      <w:lvlText w:val="•"/>
      <w:lvlJc w:val="left"/>
      <w:pPr>
        <w:ind w:left="6166" w:hanging="708"/>
      </w:pPr>
      <w:rPr>
        <w:rFonts w:hint="default"/>
        <w:lang w:val="ru-RU" w:eastAsia="en-US" w:bidi="ar-SA"/>
      </w:rPr>
    </w:lvl>
    <w:lvl w:ilvl="6" w:tplc="48F65CD2">
      <w:numFmt w:val="bullet"/>
      <w:lvlText w:val="•"/>
      <w:lvlJc w:val="left"/>
      <w:pPr>
        <w:ind w:left="7088" w:hanging="708"/>
      </w:pPr>
      <w:rPr>
        <w:rFonts w:hint="default"/>
        <w:lang w:val="ru-RU" w:eastAsia="en-US" w:bidi="ar-SA"/>
      </w:rPr>
    </w:lvl>
    <w:lvl w:ilvl="7" w:tplc="3EACAAAE">
      <w:numFmt w:val="bullet"/>
      <w:lvlText w:val="•"/>
      <w:lvlJc w:val="left"/>
      <w:pPr>
        <w:ind w:left="8009" w:hanging="708"/>
      </w:pPr>
      <w:rPr>
        <w:rFonts w:hint="default"/>
        <w:lang w:val="ru-RU" w:eastAsia="en-US" w:bidi="ar-SA"/>
      </w:rPr>
    </w:lvl>
    <w:lvl w:ilvl="8" w:tplc="49BAF2F4">
      <w:numFmt w:val="bullet"/>
      <w:lvlText w:val="•"/>
      <w:lvlJc w:val="left"/>
      <w:pPr>
        <w:ind w:left="8930" w:hanging="708"/>
      </w:pPr>
      <w:rPr>
        <w:rFonts w:hint="default"/>
        <w:lang w:val="ru-RU" w:eastAsia="en-US" w:bidi="ar-SA"/>
      </w:rPr>
    </w:lvl>
  </w:abstractNum>
  <w:abstractNum w:abstractNumId="18" w15:restartNumberingAfterBreak="0">
    <w:nsid w:val="496D1112"/>
    <w:multiLevelType w:val="multilevel"/>
    <w:tmpl w:val="4A62EA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F2B6B6E"/>
    <w:multiLevelType w:val="multilevel"/>
    <w:tmpl w:val="CA9EAF7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270EA9"/>
    <w:multiLevelType w:val="hybridMultilevel"/>
    <w:tmpl w:val="54969872"/>
    <w:lvl w:ilvl="0" w:tplc="FC2E163A">
      <w:numFmt w:val="bullet"/>
      <w:lvlText w:val=""/>
      <w:lvlJc w:val="left"/>
      <w:pPr>
        <w:ind w:left="848" w:hanging="423"/>
      </w:pPr>
      <w:rPr>
        <w:rFonts w:ascii="Symbol" w:eastAsia="Symbol" w:hAnsi="Symbol" w:cs="Symbol" w:hint="default"/>
        <w:b w:val="0"/>
        <w:bCs w:val="0"/>
        <w:i w:val="0"/>
        <w:iCs w:val="0"/>
        <w:spacing w:val="0"/>
        <w:w w:val="100"/>
        <w:sz w:val="24"/>
        <w:szCs w:val="24"/>
        <w:lang w:val="ru-RU" w:eastAsia="en-US" w:bidi="ar-SA"/>
      </w:rPr>
    </w:lvl>
    <w:lvl w:ilvl="1" w:tplc="F71C7316">
      <w:numFmt w:val="bullet"/>
      <w:lvlText w:val="•"/>
      <w:lvlJc w:val="left"/>
      <w:pPr>
        <w:ind w:left="1833" w:hanging="423"/>
      </w:pPr>
      <w:rPr>
        <w:rFonts w:hint="default"/>
        <w:lang w:val="ru-RU" w:eastAsia="en-US" w:bidi="ar-SA"/>
      </w:rPr>
    </w:lvl>
    <w:lvl w:ilvl="2" w:tplc="7D6C1E50">
      <w:numFmt w:val="bullet"/>
      <w:lvlText w:val="•"/>
      <w:lvlJc w:val="left"/>
      <w:pPr>
        <w:ind w:left="2826" w:hanging="423"/>
      </w:pPr>
      <w:rPr>
        <w:rFonts w:hint="default"/>
        <w:lang w:val="ru-RU" w:eastAsia="en-US" w:bidi="ar-SA"/>
      </w:rPr>
    </w:lvl>
    <w:lvl w:ilvl="3" w:tplc="46F80364">
      <w:numFmt w:val="bullet"/>
      <w:lvlText w:val="•"/>
      <w:lvlJc w:val="left"/>
      <w:pPr>
        <w:ind w:left="3820" w:hanging="423"/>
      </w:pPr>
      <w:rPr>
        <w:rFonts w:hint="default"/>
        <w:lang w:val="ru-RU" w:eastAsia="en-US" w:bidi="ar-SA"/>
      </w:rPr>
    </w:lvl>
    <w:lvl w:ilvl="4" w:tplc="555E739C">
      <w:numFmt w:val="bullet"/>
      <w:lvlText w:val="•"/>
      <w:lvlJc w:val="left"/>
      <w:pPr>
        <w:ind w:left="4813" w:hanging="423"/>
      </w:pPr>
      <w:rPr>
        <w:rFonts w:hint="default"/>
        <w:lang w:val="ru-RU" w:eastAsia="en-US" w:bidi="ar-SA"/>
      </w:rPr>
    </w:lvl>
    <w:lvl w:ilvl="5" w:tplc="942E1B6A">
      <w:numFmt w:val="bullet"/>
      <w:lvlText w:val="•"/>
      <w:lvlJc w:val="left"/>
      <w:pPr>
        <w:ind w:left="5806" w:hanging="423"/>
      </w:pPr>
      <w:rPr>
        <w:rFonts w:hint="default"/>
        <w:lang w:val="ru-RU" w:eastAsia="en-US" w:bidi="ar-SA"/>
      </w:rPr>
    </w:lvl>
    <w:lvl w:ilvl="6" w:tplc="2476082E">
      <w:numFmt w:val="bullet"/>
      <w:lvlText w:val="•"/>
      <w:lvlJc w:val="left"/>
      <w:pPr>
        <w:ind w:left="6800" w:hanging="423"/>
      </w:pPr>
      <w:rPr>
        <w:rFonts w:hint="default"/>
        <w:lang w:val="ru-RU" w:eastAsia="en-US" w:bidi="ar-SA"/>
      </w:rPr>
    </w:lvl>
    <w:lvl w:ilvl="7" w:tplc="323C739E">
      <w:numFmt w:val="bullet"/>
      <w:lvlText w:val="•"/>
      <w:lvlJc w:val="left"/>
      <w:pPr>
        <w:ind w:left="7793" w:hanging="423"/>
      </w:pPr>
      <w:rPr>
        <w:rFonts w:hint="default"/>
        <w:lang w:val="ru-RU" w:eastAsia="en-US" w:bidi="ar-SA"/>
      </w:rPr>
    </w:lvl>
    <w:lvl w:ilvl="8" w:tplc="072686FA">
      <w:numFmt w:val="bullet"/>
      <w:lvlText w:val="•"/>
      <w:lvlJc w:val="left"/>
      <w:pPr>
        <w:ind w:left="8786" w:hanging="423"/>
      </w:pPr>
      <w:rPr>
        <w:rFonts w:hint="default"/>
        <w:lang w:val="ru-RU" w:eastAsia="en-US" w:bidi="ar-SA"/>
      </w:rPr>
    </w:lvl>
  </w:abstractNum>
  <w:abstractNum w:abstractNumId="21" w15:restartNumberingAfterBreak="0">
    <w:nsid w:val="53564296"/>
    <w:multiLevelType w:val="multilevel"/>
    <w:tmpl w:val="7812B05E"/>
    <w:lvl w:ilvl="0">
      <w:start w:val="1"/>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2" w15:restartNumberingAfterBreak="0">
    <w:nsid w:val="60B83BAD"/>
    <w:multiLevelType w:val="hybridMultilevel"/>
    <w:tmpl w:val="5574DDDE"/>
    <w:lvl w:ilvl="0" w:tplc="FFFFFFFF">
      <w:start w:val="1"/>
      <w:numFmt w:val="bullet"/>
      <w:pStyle w:val="2"/>
      <w:lvlText w:val=""/>
      <w:lvlJc w:val="left"/>
      <w:pPr>
        <w:tabs>
          <w:tab w:val="num" w:pos="1928"/>
        </w:tabs>
        <w:ind w:left="192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A65D5"/>
    <w:multiLevelType w:val="multilevel"/>
    <w:tmpl w:val="7FA69B2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FE59CA"/>
    <w:multiLevelType w:val="multilevel"/>
    <w:tmpl w:val="62FE4776"/>
    <w:lvl w:ilvl="0">
      <w:start w:val="1"/>
      <w:numFmt w:val="decimal"/>
      <w:lvlText w:val="%1."/>
      <w:lvlJc w:val="left"/>
      <w:pPr>
        <w:ind w:left="1703" w:hanging="1136"/>
      </w:pPr>
      <w:rPr>
        <w:rFonts w:ascii="Times New Roman" w:eastAsia="Tahoma" w:hAnsi="Times New Roman" w:cs="Times New Roman" w:hint="default"/>
        <w:b/>
        <w:bCs/>
        <w:i w:val="0"/>
        <w:iCs w:val="0"/>
        <w:spacing w:val="0"/>
        <w:w w:val="100"/>
        <w:sz w:val="24"/>
        <w:szCs w:val="24"/>
        <w:lang w:val="ru-RU" w:eastAsia="en-US" w:bidi="ar-SA"/>
      </w:rPr>
    </w:lvl>
    <w:lvl w:ilvl="1">
      <w:start w:val="1"/>
      <w:numFmt w:val="decimal"/>
      <w:lvlText w:val="%1.%2."/>
      <w:lvlJc w:val="left"/>
      <w:pPr>
        <w:ind w:left="1703" w:hanging="1136"/>
        <w:jc w:val="right"/>
      </w:pPr>
      <w:rPr>
        <w:rFonts w:ascii="Times New Roman" w:eastAsia="Tahoma" w:hAnsi="Times New Roman" w:cs="Times New Roman" w:hint="default"/>
        <w:b w:val="0"/>
        <w:bCs w:val="0"/>
        <w:i w:val="0"/>
        <w:iCs w:val="0"/>
        <w:spacing w:val="0"/>
        <w:w w:val="100"/>
        <w:sz w:val="24"/>
        <w:szCs w:val="24"/>
        <w:lang w:val="ru-RU" w:eastAsia="en-US" w:bidi="ar-SA"/>
      </w:rPr>
    </w:lvl>
    <w:lvl w:ilvl="2">
      <w:numFmt w:val="bullet"/>
      <w:lvlText w:val="•"/>
      <w:lvlJc w:val="left"/>
      <w:pPr>
        <w:ind w:left="3315" w:hanging="1136"/>
      </w:pPr>
      <w:rPr>
        <w:rFonts w:hint="default"/>
        <w:lang w:val="ru-RU" w:eastAsia="en-US" w:bidi="ar-SA"/>
      </w:rPr>
    </w:lvl>
    <w:lvl w:ilvl="3">
      <w:numFmt w:val="bullet"/>
      <w:lvlText w:val="•"/>
      <w:lvlJc w:val="left"/>
      <w:pPr>
        <w:ind w:left="4123" w:hanging="1136"/>
      </w:pPr>
      <w:rPr>
        <w:rFonts w:hint="default"/>
        <w:lang w:val="ru-RU" w:eastAsia="en-US" w:bidi="ar-SA"/>
      </w:rPr>
    </w:lvl>
    <w:lvl w:ilvl="4">
      <w:numFmt w:val="bullet"/>
      <w:lvlText w:val="•"/>
      <w:lvlJc w:val="left"/>
      <w:pPr>
        <w:ind w:left="4931" w:hanging="1136"/>
      </w:pPr>
      <w:rPr>
        <w:rFonts w:hint="default"/>
        <w:lang w:val="ru-RU" w:eastAsia="en-US" w:bidi="ar-SA"/>
      </w:rPr>
    </w:lvl>
    <w:lvl w:ilvl="5">
      <w:numFmt w:val="bullet"/>
      <w:lvlText w:val="•"/>
      <w:lvlJc w:val="left"/>
      <w:pPr>
        <w:ind w:left="5739" w:hanging="1136"/>
      </w:pPr>
      <w:rPr>
        <w:rFonts w:hint="default"/>
        <w:lang w:val="ru-RU" w:eastAsia="en-US" w:bidi="ar-SA"/>
      </w:rPr>
    </w:lvl>
    <w:lvl w:ilvl="6">
      <w:numFmt w:val="bullet"/>
      <w:lvlText w:val="•"/>
      <w:lvlJc w:val="left"/>
      <w:pPr>
        <w:ind w:left="6547" w:hanging="1136"/>
      </w:pPr>
      <w:rPr>
        <w:rFonts w:hint="default"/>
        <w:lang w:val="ru-RU" w:eastAsia="en-US" w:bidi="ar-SA"/>
      </w:rPr>
    </w:lvl>
    <w:lvl w:ilvl="7">
      <w:numFmt w:val="bullet"/>
      <w:lvlText w:val="•"/>
      <w:lvlJc w:val="left"/>
      <w:pPr>
        <w:ind w:left="7355" w:hanging="1136"/>
      </w:pPr>
      <w:rPr>
        <w:rFonts w:hint="default"/>
        <w:lang w:val="ru-RU" w:eastAsia="en-US" w:bidi="ar-SA"/>
      </w:rPr>
    </w:lvl>
    <w:lvl w:ilvl="8">
      <w:numFmt w:val="bullet"/>
      <w:lvlText w:val="•"/>
      <w:lvlJc w:val="left"/>
      <w:pPr>
        <w:ind w:left="8163" w:hanging="1136"/>
      </w:pPr>
      <w:rPr>
        <w:rFonts w:hint="default"/>
        <w:lang w:val="ru-RU" w:eastAsia="en-US" w:bidi="ar-SA"/>
      </w:rPr>
    </w:lvl>
  </w:abstractNum>
  <w:abstractNum w:abstractNumId="25" w15:restartNumberingAfterBreak="0">
    <w:nsid w:val="6D38421B"/>
    <w:multiLevelType w:val="multilevel"/>
    <w:tmpl w:val="6CBE355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E602F06"/>
    <w:multiLevelType w:val="hybridMultilevel"/>
    <w:tmpl w:val="6B32E22E"/>
    <w:lvl w:ilvl="0" w:tplc="9F1A56D8">
      <w:numFmt w:val="bullet"/>
      <w:lvlText w:val=""/>
      <w:lvlJc w:val="left"/>
      <w:pPr>
        <w:ind w:left="1703" w:hanging="1136"/>
      </w:pPr>
      <w:rPr>
        <w:rFonts w:ascii="Symbol" w:eastAsia="Symbol" w:hAnsi="Symbol" w:cs="Symbol" w:hint="default"/>
        <w:b w:val="0"/>
        <w:bCs w:val="0"/>
        <w:i w:val="0"/>
        <w:iCs w:val="0"/>
        <w:spacing w:val="0"/>
        <w:w w:val="100"/>
        <w:sz w:val="24"/>
        <w:szCs w:val="24"/>
        <w:lang w:val="ru-RU" w:eastAsia="en-US" w:bidi="ar-SA"/>
      </w:rPr>
    </w:lvl>
    <w:lvl w:ilvl="1" w:tplc="F836BD2E">
      <w:numFmt w:val="bullet"/>
      <w:lvlText w:val="•"/>
      <w:lvlJc w:val="left"/>
      <w:pPr>
        <w:ind w:left="2507" w:hanging="1136"/>
      </w:pPr>
      <w:rPr>
        <w:rFonts w:hint="default"/>
        <w:lang w:val="ru-RU" w:eastAsia="en-US" w:bidi="ar-SA"/>
      </w:rPr>
    </w:lvl>
    <w:lvl w:ilvl="2" w:tplc="444CAA2A">
      <w:numFmt w:val="bullet"/>
      <w:lvlText w:val="•"/>
      <w:lvlJc w:val="left"/>
      <w:pPr>
        <w:ind w:left="3315" w:hanging="1136"/>
      </w:pPr>
      <w:rPr>
        <w:rFonts w:hint="default"/>
        <w:lang w:val="ru-RU" w:eastAsia="en-US" w:bidi="ar-SA"/>
      </w:rPr>
    </w:lvl>
    <w:lvl w:ilvl="3" w:tplc="A82AD942">
      <w:numFmt w:val="bullet"/>
      <w:lvlText w:val="•"/>
      <w:lvlJc w:val="left"/>
      <w:pPr>
        <w:ind w:left="4123" w:hanging="1136"/>
      </w:pPr>
      <w:rPr>
        <w:rFonts w:hint="default"/>
        <w:lang w:val="ru-RU" w:eastAsia="en-US" w:bidi="ar-SA"/>
      </w:rPr>
    </w:lvl>
    <w:lvl w:ilvl="4" w:tplc="65D2B0E6">
      <w:numFmt w:val="bullet"/>
      <w:lvlText w:val="•"/>
      <w:lvlJc w:val="left"/>
      <w:pPr>
        <w:ind w:left="4931" w:hanging="1136"/>
      </w:pPr>
      <w:rPr>
        <w:rFonts w:hint="default"/>
        <w:lang w:val="ru-RU" w:eastAsia="en-US" w:bidi="ar-SA"/>
      </w:rPr>
    </w:lvl>
    <w:lvl w:ilvl="5" w:tplc="07465F58">
      <w:numFmt w:val="bullet"/>
      <w:lvlText w:val="•"/>
      <w:lvlJc w:val="left"/>
      <w:pPr>
        <w:ind w:left="5739" w:hanging="1136"/>
      </w:pPr>
      <w:rPr>
        <w:rFonts w:hint="default"/>
        <w:lang w:val="ru-RU" w:eastAsia="en-US" w:bidi="ar-SA"/>
      </w:rPr>
    </w:lvl>
    <w:lvl w:ilvl="6" w:tplc="4A6C6D1E">
      <w:numFmt w:val="bullet"/>
      <w:lvlText w:val="•"/>
      <w:lvlJc w:val="left"/>
      <w:pPr>
        <w:ind w:left="6547" w:hanging="1136"/>
      </w:pPr>
      <w:rPr>
        <w:rFonts w:hint="default"/>
        <w:lang w:val="ru-RU" w:eastAsia="en-US" w:bidi="ar-SA"/>
      </w:rPr>
    </w:lvl>
    <w:lvl w:ilvl="7" w:tplc="9B80FCF0">
      <w:numFmt w:val="bullet"/>
      <w:lvlText w:val="•"/>
      <w:lvlJc w:val="left"/>
      <w:pPr>
        <w:ind w:left="7355" w:hanging="1136"/>
      </w:pPr>
      <w:rPr>
        <w:rFonts w:hint="default"/>
        <w:lang w:val="ru-RU" w:eastAsia="en-US" w:bidi="ar-SA"/>
      </w:rPr>
    </w:lvl>
    <w:lvl w:ilvl="8" w:tplc="3CD29FAA">
      <w:numFmt w:val="bullet"/>
      <w:lvlText w:val="•"/>
      <w:lvlJc w:val="left"/>
      <w:pPr>
        <w:ind w:left="8163" w:hanging="1136"/>
      </w:pPr>
      <w:rPr>
        <w:rFonts w:hint="default"/>
        <w:lang w:val="ru-RU" w:eastAsia="en-US" w:bidi="ar-SA"/>
      </w:rPr>
    </w:lvl>
  </w:abstractNum>
  <w:abstractNum w:abstractNumId="27" w15:restartNumberingAfterBreak="0">
    <w:nsid w:val="712E478A"/>
    <w:multiLevelType w:val="hybridMultilevel"/>
    <w:tmpl w:val="96F22DAA"/>
    <w:lvl w:ilvl="0" w:tplc="627A7D12">
      <w:numFmt w:val="bullet"/>
      <w:lvlText w:val=""/>
      <w:lvlJc w:val="left"/>
      <w:pPr>
        <w:ind w:left="1703" w:hanging="1136"/>
      </w:pPr>
      <w:rPr>
        <w:rFonts w:ascii="Symbol" w:eastAsia="Symbol" w:hAnsi="Symbol" w:cs="Symbol" w:hint="default"/>
        <w:b w:val="0"/>
        <w:bCs w:val="0"/>
        <w:i w:val="0"/>
        <w:iCs w:val="0"/>
        <w:spacing w:val="0"/>
        <w:w w:val="100"/>
        <w:sz w:val="24"/>
        <w:szCs w:val="24"/>
        <w:lang w:val="ru-RU" w:eastAsia="en-US" w:bidi="ar-SA"/>
      </w:rPr>
    </w:lvl>
    <w:lvl w:ilvl="1" w:tplc="87D467A2">
      <w:numFmt w:val="bullet"/>
      <w:lvlText w:val="•"/>
      <w:lvlJc w:val="left"/>
      <w:pPr>
        <w:ind w:left="2507" w:hanging="1136"/>
      </w:pPr>
      <w:rPr>
        <w:rFonts w:hint="default"/>
        <w:lang w:val="ru-RU" w:eastAsia="en-US" w:bidi="ar-SA"/>
      </w:rPr>
    </w:lvl>
    <w:lvl w:ilvl="2" w:tplc="2E32A66A">
      <w:numFmt w:val="bullet"/>
      <w:lvlText w:val="•"/>
      <w:lvlJc w:val="left"/>
      <w:pPr>
        <w:ind w:left="3315" w:hanging="1136"/>
      </w:pPr>
      <w:rPr>
        <w:rFonts w:hint="default"/>
        <w:lang w:val="ru-RU" w:eastAsia="en-US" w:bidi="ar-SA"/>
      </w:rPr>
    </w:lvl>
    <w:lvl w:ilvl="3" w:tplc="E0420530">
      <w:numFmt w:val="bullet"/>
      <w:lvlText w:val="•"/>
      <w:lvlJc w:val="left"/>
      <w:pPr>
        <w:ind w:left="4123" w:hanging="1136"/>
      </w:pPr>
      <w:rPr>
        <w:rFonts w:hint="default"/>
        <w:lang w:val="ru-RU" w:eastAsia="en-US" w:bidi="ar-SA"/>
      </w:rPr>
    </w:lvl>
    <w:lvl w:ilvl="4" w:tplc="5FB2A1FA">
      <w:numFmt w:val="bullet"/>
      <w:lvlText w:val="•"/>
      <w:lvlJc w:val="left"/>
      <w:pPr>
        <w:ind w:left="4931" w:hanging="1136"/>
      </w:pPr>
      <w:rPr>
        <w:rFonts w:hint="default"/>
        <w:lang w:val="ru-RU" w:eastAsia="en-US" w:bidi="ar-SA"/>
      </w:rPr>
    </w:lvl>
    <w:lvl w:ilvl="5" w:tplc="A258A962">
      <w:numFmt w:val="bullet"/>
      <w:lvlText w:val="•"/>
      <w:lvlJc w:val="left"/>
      <w:pPr>
        <w:ind w:left="5739" w:hanging="1136"/>
      </w:pPr>
      <w:rPr>
        <w:rFonts w:hint="default"/>
        <w:lang w:val="ru-RU" w:eastAsia="en-US" w:bidi="ar-SA"/>
      </w:rPr>
    </w:lvl>
    <w:lvl w:ilvl="6" w:tplc="A128EB40">
      <w:numFmt w:val="bullet"/>
      <w:lvlText w:val="•"/>
      <w:lvlJc w:val="left"/>
      <w:pPr>
        <w:ind w:left="6547" w:hanging="1136"/>
      </w:pPr>
      <w:rPr>
        <w:rFonts w:hint="default"/>
        <w:lang w:val="ru-RU" w:eastAsia="en-US" w:bidi="ar-SA"/>
      </w:rPr>
    </w:lvl>
    <w:lvl w:ilvl="7" w:tplc="A55E8436">
      <w:numFmt w:val="bullet"/>
      <w:lvlText w:val="•"/>
      <w:lvlJc w:val="left"/>
      <w:pPr>
        <w:ind w:left="7355" w:hanging="1136"/>
      </w:pPr>
      <w:rPr>
        <w:rFonts w:hint="default"/>
        <w:lang w:val="ru-RU" w:eastAsia="en-US" w:bidi="ar-SA"/>
      </w:rPr>
    </w:lvl>
    <w:lvl w:ilvl="8" w:tplc="9F9E0916">
      <w:numFmt w:val="bullet"/>
      <w:lvlText w:val="•"/>
      <w:lvlJc w:val="left"/>
      <w:pPr>
        <w:ind w:left="8163" w:hanging="1136"/>
      </w:pPr>
      <w:rPr>
        <w:rFonts w:hint="default"/>
        <w:lang w:val="ru-RU" w:eastAsia="en-US" w:bidi="ar-SA"/>
      </w:rPr>
    </w:lvl>
  </w:abstractNum>
  <w:abstractNum w:abstractNumId="28" w15:restartNumberingAfterBreak="0">
    <w:nsid w:val="71563684"/>
    <w:multiLevelType w:val="hybridMultilevel"/>
    <w:tmpl w:val="F72031E8"/>
    <w:lvl w:ilvl="0" w:tplc="9FA6270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3A72F25"/>
    <w:multiLevelType w:val="multilevel"/>
    <w:tmpl w:val="7FA69B2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3FB427A"/>
    <w:multiLevelType w:val="multilevel"/>
    <w:tmpl w:val="E0F80E8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596B6A"/>
    <w:multiLevelType w:val="multilevel"/>
    <w:tmpl w:val="7FA69B2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E4A3FEE"/>
    <w:multiLevelType w:val="hybridMultilevel"/>
    <w:tmpl w:val="C26AF1EE"/>
    <w:lvl w:ilvl="0" w:tplc="61E284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B227F4"/>
    <w:multiLevelType w:val="hybridMultilevel"/>
    <w:tmpl w:val="CB2C0144"/>
    <w:lvl w:ilvl="0" w:tplc="D938BA9A">
      <w:numFmt w:val="bullet"/>
      <w:lvlText w:val=""/>
      <w:lvlJc w:val="left"/>
      <w:pPr>
        <w:ind w:left="1561" w:hanging="708"/>
      </w:pPr>
      <w:rPr>
        <w:rFonts w:ascii="Symbol" w:eastAsia="Symbol" w:hAnsi="Symbol" w:cs="Symbol" w:hint="default"/>
        <w:b w:val="0"/>
        <w:bCs w:val="0"/>
        <w:i w:val="0"/>
        <w:iCs w:val="0"/>
        <w:spacing w:val="0"/>
        <w:w w:val="100"/>
        <w:sz w:val="24"/>
        <w:szCs w:val="24"/>
        <w:lang w:val="ru-RU" w:eastAsia="en-US" w:bidi="ar-SA"/>
      </w:rPr>
    </w:lvl>
    <w:lvl w:ilvl="1" w:tplc="39909A96">
      <w:numFmt w:val="bullet"/>
      <w:lvlText w:val="•"/>
      <w:lvlJc w:val="left"/>
      <w:pPr>
        <w:ind w:left="2481" w:hanging="708"/>
      </w:pPr>
      <w:rPr>
        <w:rFonts w:hint="default"/>
        <w:lang w:val="ru-RU" w:eastAsia="en-US" w:bidi="ar-SA"/>
      </w:rPr>
    </w:lvl>
    <w:lvl w:ilvl="2" w:tplc="1C64708C">
      <w:numFmt w:val="bullet"/>
      <w:lvlText w:val="•"/>
      <w:lvlJc w:val="left"/>
      <w:pPr>
        <w:ind w:left="3402" w:hanging="708"/>
      </w:pPr>
      <w:rPr>
        <w:rFonts w:hint="default"/>
        <w:lang w:val="ru-RU" w:eastAsia="en-US" w:bidi="ar-SA"/>
      </w:rPr>
    </w:lvl>
    <w:lvl w:ilvl="3" w:tplc="4F4C804E">
      <w:numFmt w:val="bullet"/>
      <w:lvlText w:val="•"/>
      <w:lvlJc w:val="left"/>
      <w:pPr>
        <w:ind w:left="4324" w:hanging="708"/>
      </w:pPr>
      <w:rPr>
        <w:rFonts w:hint="default"/>
        <w:lang w:val="ru-RU" w:eastAsia="en-US" w:bidi="ar-SA"/>
      </w:rPr>
    </w:lvl>
    <w:lvl w:ilvl="4" w:tplc="D73A7384">
      <w:numFmt w:val="bullet"/>
      <w:lvlText w:val="•"/>
      <w:lvlJc w:val="left"/>
      <w:pPr>
        <w:ind w:left="5245" w:hanging="708"/>
      </w:pPr>
      <w:rPr>
        <w:rFonts w:hint="default"/>
        <w:lang w:val="ru-RU" w:eastAsia="en-US" w:bidi="ar-SA"/>
      </w:rPr>
    </w:lvl>
    <w:lvl w:ilvl="5" w:tplc="07B2BA6A">
      <w:numFmt w:val="bullet"/>
      <w:lvlText w:val="•"/>
      <w:lvlJc w:val="left"/>
      <w:pPr>
        <w:ind w:left="6166" w:hanging="708"/>
      </w:pPr>
      <w:rPr>
        <w:rFonts w:hint="default"/>
        <w:lang w:val="ru-RU" w:eastAsia="en-US" w:bidi="ar-SA"/>
      </w:rPr>
    </w:lvl>
    <w:lvl w:ilvl="6" w:tplc="29122618">
      <w:numFmt w:val="bullet"/>
      <w:lvlText w:val="•"/>
      <w:lvlJc w:val="left"/>
      <w:pPr>
        <w:ind w:left="7088" w:hanging="708"/>
      </w:pPr>
      <w:rPr>
        <w:rFonts w:hint="default"/>
        <w:lang w:val="ru-RU" w:eastAsia="en-US" w:bidi="ar-SA"/>
      </w:rPr>
    </w:lvl>
    <w:lvl w:ilvl="7" w:tplc="AB2675E0">
      <w:numFmt w:val="bullet"/>
      <w:lvlText w:val="•"/>
      <w:lvlJc w:val="left"/>
      <w:pPr>
        <w:ind w:left="8009" w:hanging="708"/>
      </w:pPr>
      <w:rPr>
        <w:rFonts w:hint="default"/>
        <w:lang w:val="ru-RU" w:eastAsia="en-US" w:bidi="ar-SA"/>
      </w:rPr>
    </w:lvl>
    <w:lvl w:ilvl="8" w:tplc="79A8AC0E">
      <w:numFmt w:val="bullet"/>
      <w:lvlText w:val="•"/>
      <w:lvlJc w:val="left"/>
      <w:pPr>
        <w:ind w:left="8930" w:hanging="708"/>
      </w:pPr>
      <w:rPr>
        <w:rFonts w:hint="default"/>
        <w:lang w:val="ru-RU" w:eastAsia="en-US" w:bidi="ar-SA"/>
      </w:rPr>
    </w:lvl>
  </w:abstractNum>
  <w:num w:numId="1" w16cid:durableId="1134760009">
    <w:abstractNumId w:val="0"/>
  </w:num>
  <w:num w:numId="2" w16cid:durableId="972759858">
    <w:abstractNumId w:val="22"/>
  </w:num>
  <w:num w:numId="3" w16cid:durableId="151260464">
    <w:abstractNumId w:val="16"/>
  </w:num>
  <w:num w:numId="4" w16cid:durableId="770514534">
    <w:abstractNumId w:val="3"/>
  </w:num>
  <w:num w:numId="5" w16cid:durableId="129324036">
    <w:abstractNumId w:val="32"/>
  </w:num>
  <w:num w:numId="6" w16cid:durableId="1010060581">
    <w:abstractNumId w:val="12"/>
  </w:num>
  <w:num w:numId="7" w16cid:durableId="97607068">
    <w:abstractNumId w:val="31"/>
  </w:num>
  <w:num w:numId="8" w16cid:durableId="169443318">
    <w:abstractNumId w:val="23"/>
  </w:num>
  <w:num w:numId="9" w16cid:durableId="216087888">
    <w:abstractNumId w:val="29"/>
  </w:num>
  <w:num w:numId="10" w16cid:durableId="725687197">
    <w:abstractNumId w:val="30"/>
  </w:num>
  <w:num w:numId="11" w16cid:durableId="2111654053">
    <w:abstractNumId w:val="11"/>
  </w:num>
  <w:num w:numId="12" w16cid:durableId="977538764">
    <w:abstractNumId w:val="5"/>
  </w:num>
  <w:num w:numId="13" w16cid:durableId="988170162">
    <w:abstractNumId w:val="25"/>
  </w:num>
  <w:num w:numId="14" w16cid:durableId="147210986">
    <w:abstractNumId w:val="4"/>
  </w:num>
  <w:num w:numId="15" w16cid:durableId="754397805">
    <w:abstractNumId w:val="21"/>
  </w:num>
  <w:num w:numId="16" w16cid:durableId="1274820406">
    <w:abstractNumId w:val="7"/>
  </w:num>
  <w:num w:numId="17" w16cid:durableId="1459832861">
    <w:abstractNumId w:val="13"/>
  </w:num>
  <w:num w:numId="18" w16cid:durableId="1371229165">
    <w:abstractNumId w:val="6"/>
  </w:num>
  <w:num w:numId="19" w16cid:durableId="845511332">
    <w:abstractNumId w:val="27"/>
  </w:num>
  <w:num w:numId="20" w16cid:durableId="1455100089">
    <w:abstractNumId w:val="26"/>
  </w:num>
  <w:num w:numId="21" w16cid:durableId="655453000">
    <w:abstractNumId w:val="24"/>
  </w:num>
  <w:num w:numId="22" w16cid:durableId="1168791298">
    <w:abstractNumId w:val="15"/>
  </w:num>
  <w:num w:numId="23" w16cid:durableId="1928152351">
    <w:abstractNumId w:val="20"/>
  </w:num>
  <w:num w:numId="24" w16cid:durableId="370762290">
    <w:abstractNumId w:val="14"/>
  </w:num>
  <w:num w:numId="25" w16cid:durableId="429743891">
    <w:abstractNumId w:val="10"/>
  </w:num>
  <w:num w:numId="26" w16cid:durableId="1818522798">
    <w:abstractNumId w:val="17"/>
  </w:num>
  <w:num w:numId="27" w16cid:durableId="1808623628">
    <w:abstractNumId w:val="33"/>
  </w:num>
  <w:num w:numId="28" w16cid:durableId="1794903559">
    <w:abstractNumId w:val="9"/>
  </w:num>
  <w:num w:numId="29" w16cid:durableId="1698115044">
    <w:abstractNumId w:val="8"/>
  </w:num>
  <w:num w:numId="30" w16cid:durableId="1391341999">
    <w:abstractNumId w:val="18"/>
  </w:num>
  <w:num w:numId="31" w16cid:durableId="1456102487">
    <w:abstractNumId w:val="19"/>
  </w:num>
  <w:num w:numId="32" w16cid:durableId="97826939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6E6"/>
    <w:rsid w:val="000017AE"/>
    <w:rsid w:val="00007D15"/>
    <w:rsid w:val="0001396C"/>
    <w:rsid w:val="0001490D"/>
    <w:rsid w:val="00020B2F"/>
    <w:rsid w:val="000229E9"/>
    <w:rsid w:val="00022BAA"/>
    <w:rsid w:val="00024104"/>
    <w:rsid w:val="00024EF1"/>
    <w:rsid w:val="0002579C"/>
    <w:rsid w:val="00026F29"/>
    <w:rsid w:val="000275B3"/>
    <w:rsid w:val="00027FE0"/>
    <w:rsid w:val="00031228"/>
    <w:rsid w:val="000365F6"/>
    <w:rsid w:val="000514B8"/>
    <w:rsid w:val="00053138"/>
    <w:rsid w:val="000539DB"/>
    <w:rsid w:val="0005561E"/>
    <w:rsid w:val="00055A7E"/>
    <w:rsid w:val="00056E8D"/>
    <w:rsid w:val="00060AFE"/>
    <w:rsid w:val="00063814"/>
    <w:rsid w:val="00064BEC"/>
    <w:rsid w:val="00064E06"/>
    <w:rsid w:val="0006561C"/>
    <w:rsid w:val="000669FA"/>
    <w:rsid w:val="00067797"/>
    <w:rsid w:val="00073530"/>
    <w:rsid w:val="000743A6"/>
    <w:rsid w:val="00075A90"/>
    <w:rsid w:val="000779DC"/>
    <w:rsid w:val="000806C2"/>
    <w:rsid w:val="000817C3"/>
    <w:rsid w:val="000847B2"/>
    <w:rsid w:val="00086DB7"/>
    <w:rsid w:val="00087D5A"/>
    <w:rsid w:val="00093C97"/>
    <w:rsid w:val="00096462"/>
    <w:rsid w:val="000970E0"/>
    <w:rsid w:val="000A1E49"/>
    <w:rsid w:val="000A237F"/>
    <w:rsid w:val="000A3FE1"/>
    <w:rsid w:val="000A41E8"/>
    <w:rsid w:val="000A4DDF"/>
    <w:rsid w:val="000B26D1"/>
    <w:rsid w:val="000B3165"/>
    <w:rsid w:val="000B3BEB"/>
    <w:rsid w:val="000B3CEE"/>
    <w:rsid w:val="000B5CEE"/>
    <w:rsid w:val="000B6226"/>
    <w:rsid w:val="000B626F"/>
    <w:rsid w:val="000B6AA3"/>
    <w:rsid w:val="000B6FD3"/>
    <w:rsid w:val="000C1547"/>
    <w:rsid w:val="000C3BC4"/>
    <w:rsid w:val="000C4D84"/>
    <w:rsid w:val="000C6B14"/>
    <w:rsid w:val="000C7BA7"/>
    <w:rsid w:val="000D06EA"/>
    <w:rsid w:val="000D106A"/>
    <w:rsid w:val="000D14DC"/>
    <w:rsid w:val="000D27E6"/>
    <w:rsid w:val="000D3FF5"/>
    <w:rsid w:val="000D625F"/>
    <w:rsid w:val="000D6926"/>
    <w:rsid w:val="000D7BD1"/>
    <w:rsid w:val="000D7C81"/>
    <w:rsid w:val="000E747A"/>
    <w:rsid w:val="000E7C1A"/>
    <w:rsid w:val="000F0CA2"/>
    <w:rsid w:val="000F256E"/>
    <w:rsid w:val="000F2B06"/>
    <w:rsid w:val="000F3C04"/>
    <w:rsid w:val="000F4523"/>
    <w:rsid w:val="000F48CB"/>
    <w:rsid w:val="000F4C63"/>
    <w:rsid w:val="000F6DB9"/>
    <w:rsid w:val="001038E3"/>
    <w:rsid w:val="001055B0"/>
    <w:rsid w:val="00105BE5"/>
    <w:rsid w:val="00110E66"/>
    <w:rsid w:val="00113ACC"/>
    <w:rsid w:val="00115E72"/>
    <w:rsid w:val="0011764E"/>
    <w:rsid w:val="001221BA"/>
    <w:rsid w:val="0012487A"/>
    <w:rsid w:val="00124AF0"/>
    <w:rsid w:val="00126D5B"/>
    <w:rsid w:val="00130625"/>
    <w:rsid w:val="0013363B"/>
    <w:rsid w:val="00134155"/>
    <w:rsid w:val="00135584"/>
    <w:rsid w:val="00137619"/>
    <w:rsid w:val="00143B9F"/>
    <w:rsid w:val="00144376"/>
    <w:rsid w:val="00144A32"/>
    <w:rsid w:val="001452C7"/>
    <w:rsid w:val="001457F5"/>
    <w:rsid w:val="00146855"/>
    <w:rsid w:val="00146889"/>
    <w:rsid w:val="00151C94"/>
    <w:rsid w:val="00153657"/>
    <w:rsid w:val="00155B00"/>
    <w:rsid w:val="00162D26"/>
    <w:rsid w:val="0016432A"/>
    <w:rsid w:val="00164F44"/>
    <w:rsid w:val="001654A7"/>
    <w:rsid w:val="001660B8"/>
    <w:rsid w:val="00166EB9"/>
    <w:rsid w:val="001701F2"/>
    <w:rsid w:val="0017232C"/>
    <w:rsid w:val="00172C14"/>
    <w:rsid w:val="00174985"/>
    <w:rsid w:val="00174FD4"/>
    <w:rsid w:val="001774EA"/>
    <w:rsid w:val="0019125C"/>
    <w:rsid w:val="001914BD"/>
    <w:rsid w:val="001A2ABE"/>
    <w:rsid w:val="001A60E0"/>
    <w:rsid w:val="001A6150"/>
    <w:rsid w:val="001B1268"/>
    <w:rsid w:val="001B2CB2"/>
    <w:rsid w:val="001B2CEE"/>
    <w:rsid w:val="001B5DC1"/>
    <w:rsid w:val="001B6D6A"/>
    <w:rsid w:val="001B756F"/>
    <w:rsid w:val="001C0552"/>
    <w:rsid w:val="001C2C6C"/>
    <w:rsid w:val="001D0C65"/>
    <w:rsid w:val="001D25F0"/>
    <w:rsid w:val="001D5427"/>
    <w:rsid w:val="001E0F68"/>
    <w:rsid w:val="001E165C"/>
    <w:rsid w:val="001E22CC"/>
    <w:rsid w:val="001E25E3"/>
    <w:rsid w:val="001E2754"/>
    <w:rsid w:val="001E71C4"/>
    <w:rsid w:val="001E720D"/>
    <w:rsid w:val="001F0BE3"/>
    <w:rsid w:val="001F17E6"/>
    <w:rsid w:val="001F1AB1"/>
    <w:rsid w:val="001F3747"/>
    <w:rsid w:val="001F69C0"/>
    <w:rsid w:val="00200179"/>
    <w:rsid w:val="00204A67"/>
    <w:rsid w:val="002057FD"/>
    <w:rsid w:val="0020646A"/>
    <w:rsid w:val="002130F3"/>
    <w:rsid w:val="00214943"/>
    <w:rsid w:val="00221819"/>
    <w:rsid w:val="00222003"/>
    <w:rsid w:val="00223287"/>
    <w:rsid w:val="00223845"/>
    <w:rsid w:val="00224A95"/>
    <w:rsid w:val="00224BB6"/>
    <w:rsid w:val="002308E6"/>
    <w:rsid w:val="0023454C"/>
    <w:rsid w:val="00235982"/>
    <w:rsid w:val="0023605F"/>
    <w:rsid w:val="00237AC9"/>
    <w:rsid w:val="0024050B"/>
    <w:rsid w:val="00241728"/>
    <w:rsid w:val="00241DD7"/>
    <w:rsid w:val="00242B8F"/>
    <w:rsid w:val="0024785B"/>
    <w:rsid w:val="002518E4"/>
    <w:rsid w:val="00260E47"/>
    <w:rsid w:val="0026174B"/>
    <w:rsid w:val="00273811"/>
    <w:rsid w:val="00275757"/>
    <w:rsid w:val="002771D9"/>
    <w:rsid w:val="0028237C"/>
    <w:rsid w:val="00282B0A"/>
    <w:rsid w:val="0028488A"/>
    <w:rsid w:val="00285669"/>
    <w:rsid w:val="00292BD4"/>
    <w:rsid w:val="00292FEA"/>
    <w:rsid w:val="00295AF9"/>
    <w:rsid w:val="0029623D"/>
    <w:rsid w:val="002967BF"/>
    <w:rsid w:val="00297ED6"/>
    <w:rsid w:val="002A1799"/>
    <w:rsid w:val="002A6BC9"/>
    <w:rsid w:val="002B0089"/>
    <w:rsid w:val="002B0481"/>
    <w:rsid w:val="002B253B"/>
    <w:rsid w:val="002B4054"/>
    <w:rsid w:val="002B632A"/>
    <w:rsid w:val="002C01AE"/>
    <w:rsid w:val="002C155A"/>
    <w:rsid w:val="002C4FA2"/>
    <w:rsid w:val="002C5557"/>
    <w:rsid w:val="002C5A92"/>
    <w:rsid w:val="002C5DEC"/>
    <w:rsid w:val="002D242A"/>
    <w:rsid w:val="002D6098"/>
    <w:rsid w:val="002D63A3"/>
    <w:rsid w:val="002E3E63"/>
    <w:rsid w:val="002F1789"/>
    <w:rsid w:val="002F2DA4"/>
    <w:rsid w:val="002F3AFA"/>
    <w:rsid w:val="002F7A89"/>
    <w:rsid w:val="003028EB"/>
    <w:rsid w:val="00304F49"/>
    <w:rsid w:val="00305A46"/>
    <w:rsid w:val="00306A36"/>
    <w:rsid w:val="0030758A"/>
    <w:rsid w:val="00313025"/>
    <w:rsid w:val="003152BB"/>
    <w:rsid w:val="003158B6"/>
    <w:rsid w:val="00315906"/>
    <w:rsid w:val="00324883"/>
    <w:rsid w:val="0033493A"/>
    <w:rsid w:val="00335669"/>
    <w:rsid w:val="003376AD"/>
    <w:rsid w:val="003403A9"/>
    <w:rsid w:val="0034041F"/>
    <w:rsid w:val="00347128"/>
    <w:rsid w:val="003506A9"/>
    <w:rsid w:val="00350A6A"/>
    <w:rsid w:val="003553F3"/>
    <w:rsid w:val="00355646"/>
    <w:rsid w:val="00357053"/>
    <w:rsid w:val="003572C6"/>
    <w:rsid w:val="00360694"/>
    <w:rsid w:val="00363C9E"/>
    <w:rsid w:val="00364C6B"/>
    <w:rsid w:val="0036627D"/>
    <w:rsid w:val="003710EB"/>
    <w:rsid w:val="00372778"/>
    <w:rsid w:val="00373AAB"/>
    <w:rsid w:val="0037633E"/>
    <w:rsid w:val="00376BD1"/>
    <w:rsid w:val="003771E7"/>
    <w:rsid w:val="00380CA6"/>
    <w:rsid w:val="00381B32"/>
    <w:rsid w:val="00382C98"/>
    <w:rsid w:val="00383F46"/>
    <w:rsid w:val="00384705"/>
    <w:rsid w:val="003848D7"/>
    <w:rsid w:val="00386C6D"/>
    <w:rsid w:val="00386E14"/>
    <w:rsid w:val="003909EC"/>
    <w:rsid w:val="003A2FB1"/>
    <w:rsid w:val="003A4C9E"/>
    <w:rsid w:val="003B07EA"/>
    <w:rsid w:val="003B1566"/>
    <w:rsid w:val="003B1A63"/>
    <w:rsid w:val="003B1FAB"/>
    <w:rsid w:val="003B30D7"/>
    <w:rsid w:val="003B4870"/>
    <w:rsid w:val="003B7029"/>
    <w:rsid w:val="003C0A11"/>
    <w:rsid w:val="003C1C0D"/>
    <w:rsid w:val="003C34C6"/>
    <w:rsid w:val="003C3696"/>
    <w:rsid w:val="003C7B3B"/>
    <w:rsid w:val="003D534C"/>
    <w:rsid w:val="003D7696"/>
    <w:rsid w:val="003E1015"/>
    <w:rsid w:val="003E3675"/>
    <w:rsid w:val="003E44D5"/>
    <w:rsid w:val="003E4586"/>
    <w:rsid w:val="003E49BB"/>
    <w:rsid w:val="003E4E06"/>
    <w:rsid w:val="003E779D"/>
    <w:rsid w:val="003F09C1"/>
    <w:rsid w:val="003F09DD"/>
    <w:rsid w:val="003F1951"/>
    <w:rsid w:val="003F24A8"/>
    <w:rsid w:val="003F38B4"/>
    <w:rsid w:val="004050FD"/>
    <w:rsid w:val="00407212"/>
    <w:rsid w:val="0041324A"/>
    <w:rsid w:val="00415F47"/>
    <w:rsid w:val="00416570"/>
    <w:rsid w:val="00422828"/>
    <w:rsid w:val="00423B25"/>
    <w:rsid w:val="00424567"/>
    <w:rsid w:val="00424963"/>
    <w:rsid w:val="0043018C"/>
    <w:rsid w:val="00430C69"/>
    <w:rsid w:val="0043140D"/>
    <w:rsid w:val="004375DA"/>
    <w:rsid w:val="00437E00"/>
    <w:rsid w:val="00440A68"/>
    <w:rsid w:val="004423EB"/>
    <w:rsid w:val="00452D57"/>
    <w:rsid w:val="00453AE0"/>
    <w:rsid w:val="00454062"/>
    <w:rsid w:val="00454743"/>
    <w:rsid w:val="00460BF0"/>
    <w:rsid w:val="004623F5"/>
    <w:rsid w:val="0046482C"/>
    <w:rsid w:val="004662C0"/>
    <w:rsid w:val="00471E88"/>
    <w:rsid w:val="0048150C"/>
    <w:rsid w:val="004822D9"/>
    <w:rsid w:val="00484D9D"/>
    <w:rsid w:val="004854FE"/>
    <w:rsid w:val="00486EA3"/>
    <w:rsid w:val="00492025"/>
    <w:rsid w:val="004937A8"/>
    <w:rsid w:val="00493C5D"/>
    <w:rsid w:val="00497F42"/>
    <w:rsid w:val="004A04CC"/>
    <w:rsid w:val="004A18A4"/>
    <w:rsid w:val="004A332A"/>
    <w:rsid w:val="004A4078"/>
    <w:rsid w:val="004A7460"/>
    <w:rsid w:val="004A7FBE"/>
    <w:rsid w:val="004B0D79"/>
    <w:rsid w:val="004B7BE2"/>
    <w:rsid w:val="004C046B"/>
    <w:rsid w:val="004C2C78"/>
    <w:rsid w:val="004C3B98"/>
    <w:rsid w:val="004C4548"/>
    <w:rsid w:val="004C5DEE"/>
    <w:rsid w:val="004C6228"/>
    <w:rsid w:val="004D064C"/>
    <w:rsid w:val="004D146D"/>
    <w:rsid w:val="004D2650"/>
    <w:rsid w:val="004D5497"/>
    <w:rsid w:val="004D7F0D"/>
    <w:rsid w:val="004E22FD"/>
    <w:rsid w:val="004E2DCD"/>
    <w:rsid w:val="004E31B9"/>
    <w:rsid w:val="004E3721"/>
    <w:rsid w:val="004E3D99"/>
    <w:rsid w:val="004E4BB5"/>
    <w:rsid w:val="004E50D5"/>
    <w:rsid w:val="004E6C05"/>
    <w:rsid w:val="004F2284"/>
    <w:rsid w:val="004F7902"/>
    <w:rsid w:val="005001CD"/>
    <w:rsid w:val="00500B41"/>
    <w:rsid w:val="005024C4"/>
    <w:rsid w:val="005028F2"/>
    <w:rsid w:val="005045D2"/>
    <w:rsid w:val="005066B7"/>
    <w:rsid w:val="00510503"/>
    <w:rsid w:val="00512647"/>
    <w:rsid w:val="00512DDA"/>
    <w:rsid w:val="00513FEC"/>
    <w:rsid w:val="00521C44"/>
    <w:rsid w:val="005224C1"/>
    <w:rsid w:val="00525165"/>
    <w:rsid w:val="005262F4"/>
    <w:rsid w:val="00530D09"/>
    <w:rsid w:val="005345A1"/>
    <w:rsid w:val="00534E08"/>
    <w:rsid w:val="00542C18"/>
    <w:rsid w:val="0055303C"/>
    <w:rsid w:val="00553836"/>
    <w:rsid w:val="0055383D"/>
    <w:rsid w:val="00554EE0"/>
    <w:rsid w:val="005619E3"/>
    <w:rsid w:val="005620BD"/>
    <w:rsid w:val="00562525"/>
    <w:rsid w:val="00562DC0"/>
    <w:rsid w:val="00565297"/>
    <w:rsid w:val="00571532"/>
    <w:rsid w:val="005749D3"/>
    <w:rsid w:val="00580F69"/>
    <w:rsid w:val="0058141E"/>
    <w:rsid w:val="00583547"/>
    <w:rsid w:val="0058379A"/>
    <w:rsid w:val="00587FFE"/>
    <w:rsid w:val="00590392"/>
    <w:rsid w:val="00590906"/>
    <w:rsid w:val="005923C4"/>
    <w:rsid w:val="00594EED"/>
    <w:rsid w:val="005978C6"/>
    <w:rsid w:val="00597CC7"/>
    <w:rsid w:val="005A15AE"/>
    <w:rsid w:val="005A2272"/>
    <w:rsid w:val="005A2514"/>
    <w:rsid w:val="005A2E97"/>
    <w:rsid w:val="005A450B"/>
    <w:rsid w:val="005A5690"/>
    <w:rsid w:val="005A7FE8"/>
    <w:rsid w:val="005B1BAF"/>
    <w:rsid w:val="005B63F8"/>
    <w:rsid w:val="005C3AE4"/>
    <w:rsid w:val="005C3CB4"/>
    <w:rsid w:val="005C3FED"/>
    <w:rsid w:val="005C5ADE"/>
    <w:rsid w:val="005D05EE"/>
    <w:rsid w:val="005D11E1"/>
    <w:rsid w:val="005D28C7"/>
    <w:rsid w:val="005D43B3"/>
    <w:rsid w:val="005D7F51"/>
    <w:rsid w:val="005E0028"/>
    <w:rsid w:val="005F03C5"/>
    <w:rsid w:val="005F2670"/>
    <w:rsid w:val="005F40D4"/>
    <w:rsid w:val="005F48F5"/>
    <w:rsid w:val="0060435D"/>
    <w:rsid w:val="00607526"/>
    <w:rsid w:val="00610788"/>
    <w:rsid w:val="00610CAE"/>
    <w:rsid w:val="0061404E"/>
    <w:rsid w:val="00615036"/>
    <w:rsid w:val="006152A1"/>
    <w:rsid w:val="006162E8"/>
    <w:rsid w:val="00621CE3"/>
    <w:rsid w:val="006243C6"/>
    <w:rsid w:val="00627A3B"/>
    <w:rsid w:val="00630E30"/>
    <w:rsid w:val="006315BF"/>
    <w:rsid w:val="0063297E"/>
    <w:rsid w:val="00632C13"/>
    <w:rsid w:val="006334E7"/>
    <w:rsid w:val="00633EBE"/>
    <w:rsid w:val="006376B9"/>
    <w:rsid w:val="00637F48"/>
    <w:rsid w:val="006402C6"/>
    <w:rsid w:val="00640B7F"/>
    <w:rsid w:val="00641C7C"/>
    <w:rsid w:val="00643D9A"/>
    <w:rsid w:val="00645B7C"/>
    <w:rsid w:val="00650B71"/>
    <w:rsid w:val="0065522E"/>
    <w:rsid w:val="00671B0F"/>
    <w:rsid w:val="00672C65"/>
    <w:rsid w:val="00674DFB"/>
    <w:rsid w:val="006770AE"/>
    <w:rsid w:val="0068087A"/>
    <w:rsid w:val="00681580"/>
    <w:rsid w:val="00686BC5"/>
    <w:rsid w:val="00690CB0"/>
    <w:rsid w:val="006A1944"/>
    <w:rsid w:val="006A628B"/>
    <w:rsid w:val="006A790A"/>
    <w:rsid w:val="006B7FAE"/>
    <w:rsid w:val="006C5763"/>
    <w:rsid w:val="006C6F06"/>
    <w:rsid w:val="006D06E6"/>
    <w:rsid w:val="006D37C9"/>
    <w:rsid w:val="006D483B"/>
    <w:rsid w:val="006D5F6F"/>
    <w:rsid w:val="006D6C2B"/>
    <w:rsid w:val="006E4C41"/>
    <w:rsid w:val="006E6583"/>
    <w:rsid w:val="006E69BD"/>
    <w:rsid w:val="006F1F3B"/>
    <w:rsid w:val="006F26FB"/>
    <w:rsid w:val="006F42C3"/>
    <w:rsid w:val="006F43D5"/>
    <w:rsid w:val="006F5B72"/>
    <w:rsid w:val="006F6D90"/>
    <w:rsid w:val="00703CB1"/>
    <w:rsid w:val="00704141"/>
    <w:rsid w:val="00706604"/>
    <w:rsid w:val="00711AD1"/>
    <w:rsid w:val="0071200C"/>
    <w:rsid w:val="00712676"/>
    <w:rsid w:val="007149DF"/>
    <w:rsid w:val="00715171"/>
    <w:rsid w:val="007151AD"/>
    <w:rsid w:val="00723616"/>
    <w:rsid w:val="00725222"/>
    <w:rsid w:val="00725958"/>
    <w:rsid w:val="007307CB"/>
    <w:rsid w:val="00733185"/>
    <w:rsid w:val="00734ECD"/>
    <w:rsid w:val="0074090E"/>
    <w:rsid w:val="00741FAC"/>
    <w:rsid w:val="00742F73"/>
    <w:rsid w:val="00743525"/>
    <w:rsid w:val="00747036"/>
    <w:rsid w:val="00747A5A"/>
    <w:rsid w:val="007508AC"/>
    <w:rsid w:val="0075153A"/>
    <w:rsid w:val="00752F9A"/>
    <w:rsid w:val="00753AFA"/>
    <w:rsid w:val="007544ED"/>
    <w:rsid w:val="00755CE9"/>
    <w:rsid w:val="00756A14"/>
    <w:rsid w:val="00761681"/>
    <w:rsid w:val="00762321"/>
    <w:rsid w:val="00773547"/>
    <w:rsid w:val="00773DD4"/>
    <w:rsid w:val="00775598"/>
    <w:rsid w:val="007770C5"/>
    <w:rsid w:val="007801E4"/>
    <w:rsid w:val="00780C73"/>
    <w:rsid w:val="0078183A"/>
    <w:rsid w:val="00781C69"/>
    <w:rsid w:val="0078455F"/>
    <w:rsid w:val="00790CED"/>
    <w:rsid w:val="00791A2B"/>
    <w:rsid w:val="00794C14"/>
    <w:rsid w:val="00796900"/>
    <w:rsid w:val="00796CB0"/>
    <w:rsid w:val="007A70D6"/>
    <w:rsid w:val="007B02C0"/>
    <w:rsid w:val="007B3768"/>
    <w:rsid w:val="007B44EB"/>
    <w:rsid w:val="007B51C4"/>
    <w:rsid w:val="007B52FD"/>
    <w:rsid w:val="007C319C"/>
    <w:rsid w:val="007C38EC"/>
    <w:rsid w:val="007C4BB4"/>
    <w:rsid w:val="007C5D45"/>
    <w:rsid w:val="007D0A69"/>
    <w:rsid w:val="007D15F8"/>
    <w:rsid w:val="007D1C0C"/>
    <w:rsid w:val="007D3A18"/>
    <w:rsid w:val="007D7453"/>
    <w:rsid w:val="007E1E02"/>
    <w:rsid w:val="007E2546"/>
    <w:rsid w:val="007E27FC"/>
    <w:rsid w:val="007E5FF4"/>
    <w:rsid w:val="007F2B36"/>
    <w:rsid w:val="00800554"/>
    <w:rsid w:val="00801D5E"/>
    <w:rsid w:val="00804A7A"/>
    <w:rsid w:val="00805A8A"/>
    <w:rsid w:val="00811A7E"/>
    <w:rsid w:val="00811D21"/>
    <w:rsid w:val="00812406"/>
    <w:rsid w:val="0081765D"/>
    <w:rsid w:val="00821674"/>
    <w:rsid w:val="0082539C"/>
    <w:rsid w:val="00834583"/>
    <w:rsid w:val="008346A7"/>
    <w:rsid w:val="008376C5"/>
    <w:rsid w:val="00841850"/>
    <w:rsid w:val="00842009"/>
    <w:rsid w:val="0084401D"/>
    <w:rsid w:val="00847564"/>
    <w:rsid w:val="00852549"/>
    <w:rsid w:val="00854576"/>
    <w:rsid w:val="00857ACC"/>
    <w:rsid w:val="00860515"/>
    <w:rsid w:val="00864F57"/>
    <w:rsid w:val="008653BB"/>
    <w:rsid w:val="0087282E"/>
    <w:rsid w:val="00874382"/>
    <w:rsid w:val="00875188"/>
    <w:rsid w:val="00876339"/>
    <w:rsid w:val="00877D01"/>
    <w:rsid w:val="00880796"/>
    <w:rsid w:val="008809C1"/>
    <w:rsid w:val="00880F05"/>
    <w:rsid w:val="00881D88"/>
    <w:rsid w:val="0088596A"/>
    <w:rsid w:val="00885D2F"/>
    <w:rsid w:val="00886758"/>
    <w:rsid w:val="00887150"/>
    <w:rsid w:val="0089112D"/>
    <w:rsid w:val="00891BC4"/>
    <w:rsid w:val="008937AE"/>
    <w:rsid w:val="00893EA7"/>
    <w:rsid w:val="008944DF"/>
    <w:rsid w:val="00896A73"/>
    <w:rsid w:val="008A06CD"/>
    <w:rsid w:val="008A2DC3"/>
    <w:rsid w:val="008B2B28"/>
    <w:rsid w:val="008B343B"/>
    <w:rsid w:val="008B4949"/>
    <w:rsid w:val="008B61C5"/>
    <w:rsid w:val="008B7B93"/>
    <w:rsid w:val="008C0B5D"/>
    <w:rsid w:val="008D5AC4"/>
    <w:rsid w:val="008E4657"/>
    <w:rsid w:val="008E5E4F"/>
    <w:rsid w:val="008E62E1"/>
    <w:rsid w:val="008F199F"/>
    <w:rsid w:val="008F4954"/>
    <w:rsid w:val="008F7E67"/>
    <w:rsid w:val="008F7EA2"/>
    <w:rsid w:val="0090047D"/>
    <w:rsid w:val="00902AEE"/>
    <w:rsid w:val="00902B92"/>
    <w:rsid w:val="00902CBE"/>
    <w:rsid w:val="009105EA"/>
    <w:rsid w:val="009110E8"/>
    <w:rsid w:val="00911DD9"/>
    <w:rsid w:val="00921CBD"/>
    <w:rsid w:val="00923156"/>
    <w:rsid w:val="00923EFD"/>
    <w:rsid w:val="00924965"/>
    <w:rsid w:val="00926E09"/>
    <w:rsid w:val="00930521"/>
    <w:rsid w:val="0093107D"/>
    <w:rsid w:val="009314CF"/>
    <w:rsid w:val="00931B2F"/>
    <w:rsid w:val="00934D22"/>
    <w:rsid w:val="00935F16"/>
    <w:rsid w:val="00937345"/>
    <w:rsid w:val="009400B3"/>
    <w:rsid w:val="00945216"/>
    <w:rsid w:val="0094713B"/>
    <w:rsid w:val="00950B74"/>
    <w:rsid w:val="00952AB3"/>
    <w:rsid w:val="00952B30"/>
    <w:rsid w:val="00955A8F"/>
    <w:rsid w:val="00956F38"/>
    <w:rsid w:val="00957271"/>
    <w:rsid w:val="00963155"/>
    <w:rsid w:val="009644F6"/>
    <w:rsid w:val="00967839"/>
    <w:rsid w:val="009702C6"/>
    <w:rsid w:val="009729BF"/>
    <w:rsid w:val="00974093"/>
    <w:rsid w:val="0097598C"/>
    <w:rsid w:val="00976FC0"/>
    <w:rsid w:val="0098335D"/>
    <w:rsid w:val="00986DC1"/>
    <w:rsid w:val="00991BCE"/>
    <w:rsid w:val="00991E4F"/>
    <w:rsid w:val="009920EC"/>
    <w:rsid w:val="00993D3E"/>
    <w:rsid w:val="0099448F"/>
    <w:rsid w:val="009944AC"/>
    <w:rsid w:val="00995864"/>
    <w:rsid w:val="0099597F"/>
    <w:rsid w:val="0099750A"/>
    <w:rsid w:val="00997948"/>
    <w:rsid w:val="009A0881"/>
    <w:rsid w:val="009A32C5"/>
    <w:rsid w:val="009A5904"/>
    <w:rsid w:val="009A5974"/>
    <w:rsid w:val="009A7966"/>
    <w:rsid w:val="009B0C0F"/>
    <w:rsid w:val="009B1129"/>
    <w:rsid w:val="009B17F8"/>
    <w:rsid w:val="009B5736"/>
    <w:rsid w:val="009C0508"/>
    <w:rsid w:val="009C4476"/>
    <w:rsid w:val="009C5F82"/>
    <w:rsid w:val="009C7636"/>
    <w:rsid w:val="009D0ABA"/>
    <w:rsid w:val="009D152B"/>
    <w:rsid w:val="009D47BE"/>
    <w:rsid w:val="009D63D8"/>
    <w:rsid w:val="009E2E03"/>
    <w:rsid w:val="009E35CF"/>
    <w:rsid w:val="009E4C44"/>
    <w:rsid w:val="009E596D"/>
    <w:rsid w:val="009E68EF"/>
    <w:rsid w:val="009F05B1"/>
    <w:rsid w:val="009F08E9"/>
    <w:rsid w:val="009F150A"/>
    <w:rsid w:val="009F2326"/>
    <w:rsid w:val="009F4DF7"/>
    <w:rsid w:val="009F5A7B"/>
    <w:rsid w:val="009F6787"/>
    <w:rsid w:val="009F7459"/>
    <w:rsid w:val="009F7A37"/>
    <w:rsid w:val="00A00CD2"/>
    <w:rsid w:val="00A01451"/>
    <w:rsid w:val="00A0153A"/>
    <w:rsid w:val="00A022D8"/>
    <w:rsid w:val="00A0274B"/>
    <w:rsid w:val="00A05C8D"/>
    <w:rsid w:val="00A12A16"/>
    <w:rsid w:val="00A15A0C"/>
    <w:rsid w:val="00A26E57"/>
    <w:rsid w:val="00A31504"/>
    <w:rsid w:val="00A33CDF"/>
    <w:rsid w:val="00A41351"/>
    <w:rsid w:val="00A417DC"/>
    <w:rsid w:val="00A44EF4"/>
    <w:rsid w:val="00A51D16"/>
    <w:rsid w:val="00A53C50"/>
    <w:rsid w:val="00A54BF2"/>
    <w:rsid w:val="00A62988"/>
    <w:rsid w:val="00A64D3D"/>
    <w:rsid w:val="00A71145"/>
    <w:rsid w:val="00A74D78"/>
    <w:rsid w:val="00A75CB7"/>
    <w:rsid w:val="00A7710A"/>
    <w:rsid w:val="00A80457"/>
    <w:rsid w:val="00A806EC"/>
    <w:rsid w:val="00A83D8F"/>
    <w:rsid w:val="00A84441"/>
    <w:rsid w:val="00A873B4"/>
    <w:rsid w:val="00A91BA0"/>
    <w:rsid w:val="00A9410D"/>
    <w:rsid w:val="00AA0729"/>
    <w:rsid w:val="00AA1243"/>
    <w:rsid w:val="00AA20FF"/>
    <w:rsid w:val="00AA4DCD"/>
    <w:rsid w:val="00AA64BF"/>
    <w:rsid w:val="00AA65C4"/>
    <w:rsid w:val="00AB20FD"/>
    <w:rsid w:val="00AB2586"/>
    <w:rsid w:val="00AB391A"/>
    <w:rsid w:val="00AB4F6A"/>
    <w:rsid w:val="00AB5698"/>
    <w:rsid w:val="00AB6B6B"/>
    <w:rsid w:val="00AC00FB"/>
    <w:rsid w:val="00AC0826"/>
    <w:rsid w:val="00AC10BA"/>
    <w:rsid w:val="00AC1B63"/>
    <w:rsid w:val="00AC3603"/>
    <w:rsid w:val="00AC43C1"/>
    <w:rsid w:val="00AC67A5"/>
    <w:rsid w:val="00AD468D"/>
    <w:rsid w:val="00AD62BF"/>
    <w:rsid w:val="00AE139F"/>
    <w:rsid w:val="00AE32A8"/>
    <w:rsid w:val="00AE4521"/>
    <w:rsid w:val="00AF3837"/>
    <w:rsid w:val="00AF43FF"/>
    <w:rsid w:val="00AF5DD8"/>
    <w:rsid w:val="00B00050"/>
    <w:rsid w:val="00B01679"/>
    <w:rsid w:val="00B04D90"/>
    <w:rsid w:val="00B0577C"/>
    <w:rsid w:val="00B073F8"/>
    <w:rsid w:val="00B07717"/>
    <w:rsid w:val="00B10C2A"/>
    <w:rsid w:val="00B11B28"/>
    <w:rsid w:val="00B12390"/>
    <w:rsid w:val="00B13DE4"/>
    <w:rsid w:val="00B15586"/>
    <w:rsid w:val="00B172E5"/>
    <w:rsid w:val="00B20E6D"/>
    <w:rsid w:val="00B21371"/>
    <w:rsid w:val="00B23DFF"/>
    <w:rsid w:val="00B2455D"/>
    <w:rsid w:val="00B31C23"/>
    <w:rsid w:val="00B333C7"/>
    <w:rsid w:val="00B35F9C"/>
    <w:rsid w:val="00B36CB8"/>
    <w:rsid w:val="00B46568"/>
    <w:rsid w:val="00B52FD8"/>
    <w:rsid w:val="00B5477A"/>
    <w:rsid w:val="00B5626A"/>
    <w:rsid w:val="00B574C8"/>
    <w:rsid w:val="00B621C5"/>
    <w:rsid w:val="00B628C2"/>
    <w:rsid w:val="00B63AC7"/>
    <w:rsid w:val="00B63F42"/>
    <w:rsid w:val="00B65CE6"/>
    <w:rsid w:val="00B71CDC"/>
    <w:rsid w:val="00B72821"/>
    <w:rsid w:val="00B73EA6"/>
    <w:rsid w:val="00B841E4"/>
    <w:rsid w:val="00B92C08"/>
    <w:rsid w:val="00BA246E"/>
    <w:rsid w:val="00BA2866"/>
    <w:rsid w:val="00BA74D3"/>
    <w:rsid w:val="00BB15D2"/>
    <w:rsid w:val="00BB1BCC"/>
    <w:rsid w:val="00BB2A32"/>
    <w:rsid w:val="00BC03ED"/>
    <w:rsid w:val="00BC3AD9"/>
    <w:rsid w:val="00BC3BDF"/>
    <w:rsid w:val="00BC5C96"/>
    <w:rsid w:val="00BC6A90"/>
    <w:rsid w:val="00BC6B4C"/>
    <w:rsid w:val="00BD3483"/>
    <w:rsid w:val="00BD3FDC"/>
    <w:rsid w:val="00BD4BF2"/>
    <w:rsid w:val="00BD4F0D"/>
    <w:rsid w:val="00BD6B31"/>
    <w:rsid w:val="00BE0B58"/>
    <w:rsid w:val="00BE3969"/>
    <w:rsid w:val="00BE4DF2"/>
    <w:rsid w:val="00BE55A5"/>
    <w:rsid w:val="00BE5851"/>
    <w:rsid w:val="00BF1F97"/>
    <w:rsid w:val="00BF6489"/>
    <w:rsid w:val="00C06FA1"/>
    <w:rsid w:val="00C07723"/>
    <w:rsid w:val="00C102D6"/>
    <w:rsid w:val="00C13DE8"/>
    <w:rsid w:val="00C14688"/>
    <w:rsid w:val="00C1738D"/>
    <w:rsid w:val="00C21608"/>
    <w:rsid w:val="00C2473E"/>
    <w:rsid w:val="00C24E2F"/>
    <w:rsid w:val="00C25537"/>
    <w:rsid w:val="00C25A7B"/>
    <w:rsid w:val="00C3268D"/>
    <w:rsid w:val="00C4207D"/>
    <w:rsid w:val="00C453A6"/>
    <w:rsid w:val="00C454A8"/>
    <w:rsid w:val="00C47149"/>
    <w:rsid w:val="00C473B7"/>
    <w:rsid w:val="00C5039B"/>
    <w:rsid w:val="00C51DBB"/>
    <w:rsid w:val="00C54340"/>
    <w:rsid w:val="00C6083F"/>
    <w:rsid w:val="00C64E48"/>
    <w:rsid w:val="00C657B2"/>
    <w:rsid w:val="00C71567"/>
    <w:rsid w:val="00C74CE2"/>
    <w:rsid w:val="00C76743"/>
    <w:rsid w:val="00C80058"/>
    <w:rsid w:val="00C81A11"/>
    <w:rsid w:val="00C82F79"/>
    <w:rsid w:val="00C83726"/>
    <w:rsid w:val="00C91B01"/>
    <w:rsid w:val="00C91C0C"/>
    <w:rsid w:val="00C91C54"/>
    <w:rsid w:val="00C948B6"/>
    <w:rsid w:val="00C97769"/>
    <w:rsid w:val="00CA13D9"/>
    <w:rsid w:val="00CA1BB3"/>
    <w:rsid w:val="00CA23E9"/>
    <w:rsid w:val="00CA2DFA"/>
    <w:rsid w:val="00CA5ACF"/>
    <w:rsid w:val="00CA742A"/>
    <w:rsid w:val="00CB49A5"/>
    <w:rsid w:val="00CC39DB"/>
    <w:rsid w:val="00CC4685"/>
    <w:rsid w:val="00CC4993"/>
    <w:rsid w:val="00CC4C82"/>
    <w:rsid w:val="00CC6D62"/>
    <w:rsid w:val="00CD0914"/>
    <w:rsid w:val="00CD7BC7"/>
    <w:rsid w:val="00CE05B9"/>
    <w:rsid w:val="00CE3702"/>
    <w:rsid w:val="00CE44BE"/>
    <w:rsid w:val="00CF0F88"/>
    <w:rsid w:val="00CF241A"/>
    <w:rsid w:val="00CF30F0"/>
    <w:rsid w:val="00CF4210"/>
    <w:rsid w:val="00D01BF9"/>
    <w:rsid w:val="00D01FBC"/>
    <w:rsid w:val="00D02713"/>
    <w:rsid w:val="00D04AC7"/>
    <w:rsid w:val="00D10EE3"/>
    <w:rsid w:val="00D1102E"/>
    <w:rsid w:val="00D11CAF"/>
    <w:rsid w:val="00D128E6"/>
    <w:rsid w:val="00D13174"/>
    <w:rsid w:val="00D15476"/>
    <w:rsid w:val="00D20DC2"/>
    <w:rsid w:val="00D23138"/>
    <w:rsid w:val="00D26CF6"/>
    <w:rsid w:val="00D30181"/>
    <w:rsid w:val="00D40A5B"/>
    <w:rsid w:val="00D40D97"/>
    <w:rsid w:val="00D42B53"/>
    <w:rsid w:val="00D44A61"/>
    <w:rsid w:val="00D53DDD"/>
    <w:rsid w:val="00D607BB"/>
    <w:rsid w:val="00D61C13"/>
    <w:rsid w:val="00D65575"/>
    <w:rsid w:val="00D658CC"/>
    <w:rsid w:val="00D66221"/>
    <w:rsid w:val="00D703DC"/>
    <w:rsid w:val="00D748D1"/>
    <w:rsid w:val="00D74981"/>
    <w:rsid w:val="00D74E61"/>
    <w:rsid w:val="00D806F2"/>
    <w:rsid w:val="00D82CA8"/>
    <w:rsid w:val="00D82D7A"/>
    <w:rsid w:val="00D853E6"/>
    <w:rsid w:val="00D87405"/>
    <w:rsid w:val="00D878B4"/>
    <w:rsid w:val="00D90C8A"/>
    <w:rsid w:val="00D94B50"/>
    <w:rsid w:val="00D953CD"/>
    <w:rsid w:val="00D970ED"/>
    <w:rsid w:val="00DA40F7"/>
    <w:rsid w:val="00DA6713"/>
    <w:rsid w:val="00DA75F8"/>
    <w:rsid w:val="00DB2970"/>
    <w:rsid w:val="00DB3273"/>
    <w:rsid w:val="00DB56A4"/>
    <w:rsid w:val="00DB672B"/>
    <w:rsid w:val="00DB7F34"/>
    <w:rsid w:val="00DC0EBC"/>
    <w:rsid w:val="00DC7BF2"/>
    <w:rsid w:val="00DD0132"/>
    <w:rsid w:val="00DD1A64"/>
    <w:rsid w:val="00DD2B26"/>
    <w:rsid w:val="00DD3218"/>
    <w:rsid w:val="00DD4476"/>
    <w:rsid w:val="00DD5503"/>
    <w:rsid w:val="00DD5F3A"/>
    <w:rsid w:val="00DD78E4"/>
    <w:rsid w:val="00DD7D1E"/>
    <w:rsid w:val="00DE31DA"/>
    <w:rsid w:val="00DE57FB"/>
    <w:rsid w:val="00DE5FC4"/>
    <w:rsid w:val="00DE6D70"/>
    <w:rsid w:val="00DF05CD"/>
    <w:rsid w:val="00DF0CA3"/>
    <w:rsid w:val="00DF51AD"/>
    <w:rsid w:val="00DF584E"/>
    <w:rsid w:val="00DF59A7"/>
    <w:rsid w:val="00E053BE"/>
    <w:rsid w:val="00E05C3B"/>
    <w:rsid w:val="00E126F8"/>
    <w:rsid w:val="00E12BB9"/>
    <w:rsid w:val="00E13248"/>
    <w:rsid w:val="00E13457"/>
    <w:rsid w:val="00E1586F"/>
    <w:rsid w:val="00E16498"/>
    <w:rsid w:val="00E17664"/>
    <w:rsid w:val="00E20659"/>
    <w:rsid w:val="00E2570B"/>
    <w:rsid w:val="00E25C94"/>
    <w:rsid w:val="00E26035"/>
    <w:rsid w:val="00E44B7E"/>
    <w:rsid w:val="00E47DC6"/>
    <w:rsid w:val="00E53841"/>
    <w:rsid w:val="00E53B7D"/>
    <w:rsid w:val="00E554FB"/>
    <w:rsid w:val="00E56532"/>
    <w:rsid w:val="00E56BAE"/>
    <w:rsid w:val="00E62DA4"/>
    <w:rsid w:val="00E66EF2"/>
    <w:rsid w:val="00E711A4"/>
    <w:rsid w:val="00E711A9"/>
    <w:rsid w:val="00E7144E"/>
    <w:rsid w:val="00E73C3C"/>
    <w:rsid w:val="00E74E1B"/>
    <w:rsid w:val="00E75776"/>
    <w:rsid w:val="00E767F7"/>
    <w:rsid w:val="00E77391"/>
    <w:rsid w:val="00E87A3B"/>
    <w:rsid w:val="00E929AC"/>
    <w:rsid w:val="00E94E00"/>
    <w:rsid w:val="00E95435"/>
    <w:rsid w:val="00E962C5"/>
    <w:rsid w:val="00E96AB6"/>
    <w:rsid w:val="00EA44D3"/>
    <w:rsid w:val="00EA45AF"/>
    <w:rsid w:val="00EA56DE"/>
    <w:rsid w:val="00EA718D"/>
    <w:rsid w:val="00EA7CD9"/>
    <w:rsid w:val="00EB27F1"/>
    <w:rsid w:val="00EB3554"/>
    <w:rsid w:val="00EB78AC"/>
    <w:rsid w:val="00EC0C17"/>
    <w:rsid w:val="00EC43D5"/>
    <w:rsid w:val="00ED18F5"/>
    <w:rsid w:val="00ED283C"/>
    <w:rsid w:val="00ED5092"/>
    <w:rsid w:val="00ED5531"/>
    <w:rsid w:val="00ED7541"/>
    <w:rsid w:val="00ED79A5"/>
    <w:rsid w:val="00EE09F2"/>
    <w:rsid w:val="00EE1292"/>
    <w:rsid w:val="00EE238C"/>
    <w:rsid w:val="00EF0C11"/>
    <w:rsid w:val="00EF14A8"/>
    <w:rsid w:val="00EF1685"/>
    <w:rsid w:val="00EF4FFC"/>
    <w:rsid w:val="00EF647F"/>
    <w:rsid w:val="00EF6A98"/>
    <w:rsid w:val="00EF6B42"/>
    <w:rsid w:val="00EF6DBB"/>
    <w:rsid w:val="00F0299B"/>
    <w:rsid w:val="00F03582"/>
    <w:rsid w:val="00F03C73"/>
    <w:rsid w:val="00F062D4"/>
    <w:rsid w:val="00F11AAC"/>
    <w:rsid w:val="00F11EFF"/>
    <w:rsid w:val="00F13382"/>
    <w:rsid w:val="00F14B75"/>
    <w:rsid w:val="00F15251"/>
    <w:rsid w:val="00F15834"/>
    <w:rsid w:val="00F1728F"/>
    <w:rsid w:val="00F20398"/>
    <w:rsid w:val="00F216B5"/>
    <w:rsid w:val="00F22CA7"/>
    <w:rsid w:val="00F26768"/>
    <w:rsid w:val="00F27494"/>
    <w:rsid w:val="00F3178B"/>
    <w:rsid w:val="00F31AEC"/>
    <w:rsid w:val="00F32A75"/>
    <w:rsid w:val="00F3630A"/>
    <w:rsid w:val="00F364E7"/>
    <w:rsid w:val="00F41BCE"/>
    <w:rsid w:val="00F41E1E"/>
    <w:rsid w:val="00F41F3A"/>
    <w:rsid w:val="00F4533A"/>
    <w:rsid w:val="00F548A8"/>
    <w:rsid w:val="00F55204"/>
    <w:rsid w:val="00F56CC3"/>
    <w:rsid w:val="00F61D8D"/>
    <w:rsid w:val="00F62243"/>
    <w:rsid w:val="00F64971"/>
    <w:rsid w:val="00F67DA3"/>
    <w:rsid w:val="00F75BED"/>
    <w:rsid w:val="00F80EFA"/>
    <w:rsid w:val="00F83723"/>
    <w:rsid w:val="00F85E8A"/>
    <w:rsid w:val="00F91753"/>
    <w:rsid w:val="00F92915"/>
    <w:rsid w:val="00FA206A"/>
    <w:rsid w:val="00FA27E0"/>
    <w:rsid w:val="00FA727A"/>
    <w:rsid w:val="00FB4CFA"/>
    <w:rsid w:val="00FB5153"/>
    <w:rsid w:val="00FC1508"/>
    <w:rsid w:val="00FC3388"/>
    <w:rsid w:val="00FC4005"/>
    <w:rsid w:val="00FC5772"/>
    <w:rsid w:val="00FC719D"/>
    <w:rsid w:val="00FC78E0"/>
    <w:rsid w:val="00FD16BA"/>
    <w:rsid w:val="00FD1CD2"/>
    <w:rsid w:val="00FD1F79"/>
    <w:rsid w:val="00FD3B41"/>
    <w:rsid w:val="00FD3D57"/>
    <w:rsid w:val="00FD432D"/>
    <w:rsid w:val="00FD6AA3"/>
    <w:rsid w:val="00FE257C"/>
    <w:rsid w:val="00FE5C8A"/>
    <w:rsid w:val="00FE5F11"/>
    <w:rsid w:val="00FE695D"/>
    <w:rsid w:val="00FE6BEB"/>
    <w:rsid w:val="00FF0270"/>
    <w:rsid w:val="00FF228F"/>
    <w:rsid w:val="00FF7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D3B88"/>
  <w15:docId w15:val="{90303A9A-FCE3-4427-BD86-ADC83A35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228"/>
    <w:pPr>
      <w:spacing w:after="160" w:line="259" w:lineRule="auto"/>
    </w:pPr>
    <w:rPr>
      <w:sz w:val="22"/>
      <w:szCs w:val="22"/>
      <w:lang w:eastAsia="en-US"/>
    </w:rPr>
  </w:style>
  <w:style w:type="paragraph" w:styleId="1">
    <w:name w:val="heading 1"/>
    <w:basedOn w:val="a"/>
    <w:next w:val="a"/>
    <w:link w:val="10"/>
    <w:qFormat/>
    <w:rsid w:val="00D01BF9"/>
    <w:pPr>
      <w:keepNext/>
      <w:keepLines/>
      <w:numPr>
        <w:numId w:val="1"/>
      </w:numPr>
      <w:suppressAutoHyphens/>
      <w:spacing w:before="480" w:after="0" w:line="276" w:lineRule="auto"/>
      <w:outlineLvl w:val="0"/>
    </w:pPr>
    <w:rPr>
      <w:rFonts w:ascii="Cambria" w:eastAsia="Times New Roman" w:hAnsi="Cambria" w:cs="Cambria"/>
      <w:b/>
      <w:bCs/>
      <w:color w:val="365F91"/>
      <w:sz w:val="28"/>
      <w:szCs w:val="28"/>
      <w:lang w:eastAsia="ar-SA"/>
    </w:rPr>
  </w:style>
  <w:style w:type="paragraph" w:styleId="20">
    <w:name w:val="heading 2"/>
    <w:basedOn w:val="a"/>
    <w:next w:val="a"/>
    <w:link w:val="21"/>
    <w:uiPriority w:val="9"/>
    <w:semiHidden/>
    <w:unhideWhenUsed/>
    <w:qFormat/>
    <w:rsid w:val="00A417DC"/>
    <w:pPr>
      <w:keepNext/>
      <w:keepLines/>
      <w:spacing w:before="200" w:after="0"/>
      <w:outlineLvl w:val="1"/>
    </w:pPr>
    <w:rPr>
      <w:rFonts w:ascii="Calibri Light" w:eastAsia="Times New Roman" w:hAnsi="Calibri Light"/>
      <w:b/>
      <w:bCs/>
      <w:color w:val="5B9BD5"/>
      <w:sz w:val="26"/>
      <w:szCs w:val="26"/>
    </w:rPr>
  </w:style>
  <w:style w:type="paragraph" w:styleId="3">
    <w:name w:val="heading 3"/>
    <w:basedOn w:val="a"/>
    <w:next w:val="a"/>
    <w:link w:val="30"/>
    <w:uiPriority w:val="9"/>
    <w:semiHidden/>
    <w:unhideWhenUsed/>
    <w:qFormat/>
    <w:rsid w:val="00A417DC"/>
    <w:pPr>
      <w:keepNext/>
      <w:keepLines/>
      <w:spacing w:before="200" w:after="0"/>
      <w:outlineLvl w:val="2"/>
    </w:pPr>
    <w:rPr>
      <w:rFonts w:ascii="Calibri Light" w:eastAsia="Times New Roman"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B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2BB9"/>
  </w:style>
  <w:style w:type="paragraph" w:styleId="a5">
    <w:name w:val="footer"/>
    <w:basedOn w:val="a"/>
    <w:link w:val="a6"/>
    <w:uiPriority w:val="99"/>
    <w:unhideWhenUsed/>
    <w:rsid w:val="00E12B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2BB9"/>
  </w:style>
  <w:style w:type="paragraph" w:styleId="a7">
    <w:name w:val="Balloon Text"/>
    <w:basedOn w:val="a"/>
    <w:link w:val="a8"/>
    <w:unhideWhenUsed/>
    <w:rsid w:val="00C24E2F"/>
    <w:pPr>
      <w:spacing w:after="0" w:line="240" w:lineRule="auto"/>
    </w:pPr>
    <w:rPr>
      <w:rFonts w:ascii="Segoe UI" w:hAnsi="Segoe UI" w:cs="Segoe UI"/>
      <w:sz w:val="18"/>
      <w:szCs w:val="18"/>
    </w:rPr>
  </w:style>
  <w:style w:type="character" w:customStyle="1" w:styleId="a8">
    <w:name w:val="Текст выноски Знак"/>
    <w:basedOn w:val="a0"/>
    <w:link w:val="a7"/>
    <w:rsid w:val="00C24E2F"/>
    <w:rPr>
      <w:rFonts w:ascii="Segoe UI" w:hAnsi="Segoe UI" w:cs="Segoe UI"/>
      <w:sz w:val="18"/>
      <w:szCs w:val="18"/>
    </w:rPr>
  </w:style>
  <w:style w:type="character" w:customStyle="1" w:styleId="10">
    <w:name w:val="Заголовок 1 Знак"/>
    <w:basedOn w:val="a0"/>
    <w:link w:val="1"/>
    <w:rsid w:val="00D01BF9"/>
    <w:rPr>
      <w:rFonts w:ascii="Cambria" w:eastAsia="Times New Roman" w:hAnsi="Cambria" w:cs="Cambria"/>
      <w:b/>
      <w:bCs/>
      <w:color w:val="365F91"/>
      <w:sz w:val="28"/>
      <w:szCs w:val="28"/>
      <w:lang w:eastAsia="ar-SA"/>
    </w:rPr>
  </w:style>
  <w:style w:type="paragraph" w:styleId="a9">
    <w:name w:val="Body Text"/>
    <w:basedOn w:val="a"/>
    <w:link w:val="aa"/>
    <w:rsid w:val="00D01BF9"/>
    <w:pPr>
      <w:suppressAutoHyphens/>
      <w:spacing w:after="120" w:line="240" w:lineRule="auto"/>
    </w:pPr>
    <w:rPr>
      <w:rFonts w:ascii="Times New Roman" w:eastAsia="Times New Roman" w:hAnsi="Times New Roman"/>
      <w:sz w:val="24"/>
      <w:szCs w:val="24"/>
      <w:lang w:eastAsia="ar-SA"/>
    </w:rPr>
  </w:style>
  <w:style w:type="character" w:customStyle="1" w:styleId="aa">
    <w:name w:val="Основной текст Знак"/>
    <w:basedOn w:val="a0"/>
    <w:link w:val="a9"/>
    <w:rsid w:val="00D01BF9"/>
    <w:rPr>
      <w:rFonts w:ascii="Times New Roman" w:eastAsia="Times New Roman" w:hAnsi="Times New Roman" w:cs="Times New Roman"/>
      <w:sz w:val="24"/>
      <w:szCs w:val="24"/>
      <w:lang w:eastAsia="ar-SA"/>
    </w:rPr>
  </w:style>
  <w:style w:type="paragraph" w:styleId="ab">
    <w:name w:val="List Paragraph"/>
    <w:basedOn w:val="a"/>
    <w:uiPriority w:val="34"/>
    <w:qFormat/>
    <w:rsid w:val="00223845"/>
    <w:pPr>
      <w:ind w:left="720"/>
      <w:contextualSpacing/>
    </w:pPr>
  </w:style>
  <w:style w:type="character" w:styleId="ac">
    <w:name w:val="annotation reference"/>
    <w:basedOn w:val="a0"/>
    <w:uiPriority w:val="99"/>
    <w:semiHidden/>
    <w:unhideWhenUsed/>
    <w:rsid w:val="00FC719D"/>
    <w:rPr>
      <w:sz w:val="16"/>
      <w:szCs w:val="16"/>
    </w:rPr>
  </w:style>
  <w:style w:type="paragraph" w:styleId="ad">
    <w:name w:val="annotation text"/>
    <w:basedOn w:val="a"/>
    <w:link w:val="ae"/>
    <w:uiPriority w:val="99"/>
    <w:semiHidden/>
    <w:unhideWhenUsed/>
    <w:rsid w:val="00FC719D"/>
    <w:pPr>
      <w:spacing w:line="240" w:lineRule="auto"/>
    </w:pPr>
    <w:rPr>
      <w:sz w:val="20"/>
      <w:szCs w:val="20"/>
    </w:rPr>
  </w:style>
  <w:style w:type="character" w:customStyle="1" w:styleId="ae">
    <w:name w:val="Текст примечания Знак"/>
    <w:basedOn w:val="a0"/>
    <w:link w:val="ad"/>
    <w:uiPriority w:val="99"/>
    <w:semiHidden/>
    <w:rsid w:val="00FC719D"/>
    <w:rPr>
      <w:sz w:val="20"/>
      <w:szCs w:val="20"/>
    </w:rPr>
  </w:style>
  <w:style w:type="paragraph" w:styleId="af">
    <w:name w:val="annotation subject"/>
    <w:basedOn w:val="ad"/>
    <w:next w:val="ad"/>
    <w:link w:val="af0"/>
    <w:uiPriority w:val="99"/>
    <w:semiHidden/>
    <w:unhideWhenUsed/>
    <w:rsid w:val="00FC719D"/>
    <w:rPr>
      <w:b/>
      <w:bCs/>
    </w:rPr>
  </w:style>
  <w:style w:type="character" w:customStyle="1" w:styleId="af0">
    <w:name w:val="Тема примечания Знак"/>
    <w:basedOn w:val="ae"/>
    <w:link w:val="af"/>
    <w:uiPriority w:val="99"/>
    <w:semiHidden/>
    <w:rsid w:val="00FC719D"/>
    <w:rPr>
      <w:b/>
      <w:bCs/>
      <w:sz w:val="20"/>
      <w:szCs w:val="20"/>
    </w:rPr>
  </w:style>
  <w:style w:type="paragraph" w:customStyle="1" w:styleId="11">
    <w:name w:val="Текст 1"/>
    <w:basedOn w:val="20"/>
    <w:uiPriority w:val="99"/>
    <w:rsid w:val="00A417DC"/>
    <w:pPr>
      <w:keepNext w:val="0"/>
      <w:keepLines w:val="0"/>
      <w:widowControl w:val="0"/>
      <w:tabs>
        <w:tab w:val="num" w:pos="426"/>
        <w:tab w:val="num" w:pos="1022"/>
      </w:tabs>
      <w:overflowPunct w:val="0"/>
      <w:autoSpaceDE w:val="0"/>
      <w:autoSpaceDN w:val="0"/>
      <w:adjustRightInd w:val="0"/>
      <w:spacing w:before="60" w:line="240" w:lineRule="auto"/>
      <w:ind w:left="425" w:hanging="425"/>
      <w:jc w:val="both"/>
      <w:textAlignment w:val="baseline"/>
    </w:pPr>
    <w:rPr>
      <w:rFonts w:ascii="Times New Roman" w:hAnsi="Times New Roman"/>
      <w:b w:val="0"/>
      <w:bCs w:val="0"/>
      <w:color w:val="auto"/>
      <w:sz w:val="24"/>
      <w:szCs w:val="20"/>
      <w:lang w:eastAsia="ru-RU"/>
    </w:rPr>
  </w:style>
  <w:style w:type="character" w:customStyle="1" w:styleId="21">
    <w:name w:val="Заголовок 2 Знак"/>
    <w:basedOn w:val="a0"/>
    <w:link w:val="20"/>
    <w:uiPriority w:val="9"/>
    <w:semiHidden/>
    <w:rsid w:val="00A417DC"/>
    <w:rPr>
      <w:rFonts w:ascii="Calibri Light" w:eastAsia="Times New Roman" w:hAnsi="Calibri Light" w:cs="Times New Roman"/>
      <w:b/>
      <w:bCs/>
      <w:color w:val="5B9BD5"/>
      <w:sz w:val="26"/>
      <w:szCs w:val="26"/>
    </w:rPr>
  </w:style>
  <w:style w:type="paragraph" w:customStyle="1" w:styleId="2">
    <w:name w:val="Текст 2"/>
    <w:basedOn w:val="3"/>
    <w:link w:val="22"/>
    <w:uiPriority w:val="99"/>
    <w:rsid w:val="00A417DC"/>
    <w:pPr>
      <w:keepNext w:val="0"/>
      <w:keepLines w:val="0"/>
      <w:widowControl w:val="0"/>
      <w:numPr>
        <w:numId w:val="2"/>
      </w:numPr>
      <w:overflowPunct w:val="0"/>
      <w:autoSpaceDE w:val="0"/>
      <w:autoSpaceDN w:val="0"/>
      <w:adjustRightInd w:val="0"/>
      <w:spacing w:before="60" w:line="240" w:lineRule="auto"/>
      <w:jc w:val="both"/>
      <w:textAlignment w:val="baseline"/>
    </w:pPr>
    <w:rPr>
      <w:rFonts w:ascii="Times New Roman" w:hAnsi="Times New Roman"/>
      <w:b w:val="0"/>
      <w:bCs w:val="0"/>
      <w:color w:val="auto"/>
      <w:sz w:val="24"/>
      <w:szCs w:val="20"/>
      <w:lang w:eastAsia="ru-RU"/>
    </w:rPr>
  </w:style>
  <w:style w:type="character" w:customStyle="1" w:styleId="22">
    <w:name w:val="Текст 2 Знак Знак"/>
    <w:link w:val="2"/>
    <w:uiPriority w:val="99"/>
    <w:rsid w:val="00A417DC"/>
    <w:rPr>
      <w:rFonts w:ascii="Times New Roman" w:eastAsia="Times New Roman" w:hAnsi="Times New Roman"/>
      <w:sz w:val="24"/>
    </w:rPr>
  </w:style>
  <w:style w:type="character" w:customStyle="1" w:styleId="30">
    <w:name w:val="Заголовок 3 Знак"/>
    <w:basedOn w:val="a0"/>
    <w:link w:val="3"/>
    <w:uiPriority w:val="9"/>
    <w:semiHidden/>
    <w:rsid w:val="00A417DC"/>
    <w:rPr>
      <w:rFonts w:ascii="Calibri Light" w:eastAsia="Times New Roman" w:hAnsi="Calibri Light" w:cs="Times New Roman"/>
      <w:b/>
      <w:bCs/>
      <w:color w:val="5B9BD5"/>
    </w:rPr>
  </w:style>
  <w:style w:type="paragraph" w:styleId="af1">
    <w:name w:val="Title"/>
    <w:basedOn w:val="a"/>
    <w:next w:val="af2"/>
    <w:link w:val="af3"/>
    <w:qFormat/>
    <w:rsid w:val="0078183A"/>
    <w:pPr>
      <w:suppressAutoHyphens/>
      <w:spacing w:after="0" w:line="240" w:lineRule="auto"/>
      <w:jc w:val="center"/>
    </w:pPr>
    <w:rPr>
      <w:rFonts w:ascii="Times New Roman" w:eastAsia="Times New Roman" w:hAnsi="Times New Roman"/>
      <w:sz w:val="28"/>
      <w:szCs w:val="28"/>
      <w:lang w:eastAsia="ar-SA"/>
    </w:rPr>
  </w:style>
  <w:style w:type="character" w:customStyle="1" w:styleId="af3">
    <w:name w:val="Заголовок Знак"/>
    <w:basedOn w:val="a0"/>
    <w:link w:val="af1"/>
    <w:rsid w:val="0078183A"/>
    <w:rPr>
      <w:rFonts w:ascii="Times New Roman" w:eastAsia="Times New Roman" w:hAnsi="Times New Roman" w:cs="Times New Roman"/>
      <w:sz w:val="28"/>
      <w:szCs w:val="28"/>
      <w:lang w:eastAsia="ar-SA"/>
    </w:rPr>
  </w:style>
  <w:style w:type="paragraph" w:customStyle="1" w:styleId="12">
    <w:name w:val="Обычный1"/>
    <w:rsid w:val="0078183A"/>
    <w:pPr>
      <w:suppressAutoHyphens/>
    </w:pPr>
    <w:rPr>
      <w:rFonts w:ascii="Times New Roman" w:eastAsia="Arial" w:hAnsi="Times New Roman"/>
      <w:sz w:val="24"/>
      <w:lang w:eastAsia="ar-SA"/>
    </w:rPr>
  </w:style>
  <w:style w:type="paragraph" w:styleId="af2">
    <w:name w:val="Subtitle"/>
    <w:basedOn w:val="a"/>
    <w:next w:val="a"/>
    <w:link w:val="af4"/>
    <w:uiPriority w:val="11"/>
    <w:qFormat/>
    <w:rsid w:val="0078183A"/>
    <w:pPr>
      <w:numPr>
        <w:ilvl w:val="1"/>
      </w:numPr>
    </w:pPr>
    <w:rPr>
      <w:rFonts w:eastAsia="Times New Roman"/>
      <w:color w:val="5A5A5A"/>
      <w:spacing w:val="15"/>
    </w:rPr>
  </w:style>
  <w:style w:type="character" w:customStyle="1" w:styleId="af4">
    <w:name w:val="Подзаголовок Знак"/>
    <w:basedOn w:val="a0"/>
    <w:link w:val="af2"/>
    <w:uiPriority w:val="11"/>
    <w:rsid w:val="0078183A"/>
    <w:rPr>
      <w:rFonts w:eastAsia="Times New Roman"/>
      <w:color w:val="5A5A5A"/>
      <w:spacing w:val="15"/>
    </w:rPr>
  </w:style>
  <w:style w:type="table" w:styleId="af5">
    <w:name w:val="Table Grid"/>
    <w:basedOn w:val="a1"/>
    <w:uiPriority w:val="39"/>
    <w:rsid w:val="00DF0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73530"/>
    <w:pPr>
      <w:widowControl w:val="0"/>
      <w:autoSpaceDE w:val="0"/>
      <w:autoSpaceDN w:val="0"/>
      <w:adjustRightInd w:val="0"/>
      <w:ind w:right="19772" w:firstLine="720"/>
    </w:pPr>
    <w:rPr>
      <w:rFonts w:ascii="Arial" w:eastAsia="Times New Roman" w:hAnsi="Arial" w:cs="Arial"/>
    </w:rPr>
  </w:style>
  <w:style w:type="paragraph" w:styleId="af6">
    <w:name w:val="Normal (Web)"/>
    <w:basedOn w:val="a"/>
    <w:rsid w:val="00B841E4"/>
    <w:pPr>
      <w:suppressAutoHyphens/>
      <w:spacing w:before="280" w:after="280" w:line="240" w:lineRule="auto"/>
    </w:pPr>
    <w:rPr>
      <w:rFonts w:ascii="Times New Roman" w:eastAsia="Times New Roman" w:hAnsi="Times New Roman"/>
      <w:kern w:val="1"/>
      <w:sz w:val="24"/>
      <w:szCs w:val="24"/>
      <w:lang w:eastAsia="ar-SA"/>
    </w:rPr>
  </w:style>
  <w:style w:type="character" w:customStyle="1" w:styleId="13">
    <w:name w:val="Основной текст Знак1"/>
    <w:uiPriority w:val="99"/>
    <w:rsid w:val="005749D3"/>
    <w:rPr>
      <w:sz w:val="24"/>
      <w:lang w:eastAsia="en-US"/>
    </w:rPr>
  </w:style>
  <w:style w:type="character" w:customStyle="1" w:styleId="14">
    <w:name w:val="Основной текст1"/>
    <w:basedOn w:val="a0"/>
    <w:rsid w:val="00282B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23">
    <w:name w:val="Body Text Indent 2"/>
    <w:basedOn w:val="a"/>
    <w:link w:val="24"/>
    <w:uiPriority w:val="99"/>
    <w:unhideWhenUsed/>
    <w:rsid w:val="005A2272"/>
    <w:pPr>
      <w:spacing w:after="120" w:line="480" w:lineRule="auto"/>
      <w:ind w:left="283"/>
    </w:pPr>
  </w:style>
  <w:style w:type="character" w:customStyle="1" w:styleId="24">
    <w:name w:val="Основной текст с отступом 2 Знак"/>
    <w:basedOn w:val="a0"/>
    <w:link w:val="23"/>
    <w:uiPriority w:val="99"/>
    <w:rsid w:val="005A2272"/>
  </w:style>
  <w:style w:type="character" w:styleId="af7">
    <w:name w:val="Hyperlink"/>
    <w:basedOn w:val="a0"/>
    <w:uiPriority w:val="99"/>
    <w:unhideWhenUsed/>
    <w:rsid w:val="00AC43C1"/>
    <w:rPr>
      <w:color w:val="0000FF" w:themeColor="hyperlink"/>
      <w:u w:val="single"/>
    </w:rPr>
  </w:style>
  <w:style w:type="table" w:customStyle="1" w:styleId="TableNormal">
    <w:name w:val="Table Normal"/>
    <w:uiPriority w:val="2"/>
    <w:semiHidden/>
    <w:unhideWhenUsed/>
    <w:qFormat/>
    <w:rsid w:val="00AC36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5">
    <w:name w:val="Сетка таблицы1"/>
    <w:basedOn w:val="a1"/>
    <w:next w:val="af5"/>
    <w:uiPriority w:val="39"/>
    <w:rsid w:val="00A0274B"/>
    <w:rPr>
      <w:rFonts w:ascii="Times New Roman" w:eastAsia="Times New Roman" w:hAnsi="Times New Roman"/>
      <w:sz w:val="16"/>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5"/>
    <w:uiPriority w:val="39"/>
    <w:rsid w:val="00A0274B"/>
    <w:rPr>
      <w:rFonts w:ascii="Times New Roman" w:eastAsia="Times New Roman" w:hAnsi="Times New Roman"/>
      <w:sz w:val="16"/>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796333">
      <w:bodyDiv w:val="1"/>
      <w:marLeft w:val="0"/>
      <w:marRight w:val="0"/>
      <w:marTop w:val="0"/>
      <w:marBottom w:val="0"/>
      <w:divBdr>
        <w:top w:val="none" w:sz="0" w:space="0" w:color="auto"/>
        <w:left w:val="none" w:sz="0" w:space="0" w:color="auto"/>
        <w:bottom w:val="none" w:sz="0" w:space="0" w:color="auto"/>
        <w:right w:val="none" w:sz="0" w:space="0" w:color="auto"/>
      </w:divBdr>
    </w:div>
    <w:div w:id="410087259">
      <w:bodyDiv w:val="1"/>
      <w:marLeft w:val="0"/>
      <w:marRight w:val="0"/>
      <w:marTop w:val="0"/>
      <w:marBottom w:val="0"/>
      <w:divBdr>
        <w:top w:val="none" w:sz="0" w:space="0" w:color="auto"/>
        <w:left w:val="none" w:sz="0" w:space="0" w:color="auto"/>
        <w:bottom w:val="none" w:sz="0" w:space="0" w:color="auto"/>
        <w:right w:val="none" w:sz="0" w:space="0" w:color="auto"/>
      </w:divBdr>
    </w:div>
    <w:div w:id="462042159">
      <w:bodyDiv w:val="1"/>
      <w:marLeft w:val="0"/>
      <w:marRight w:val="0"/>
      <w:marTop w:val="0"/>
      <w:marBottom w:val="0"/>
      <w:divBdr>
        <w:top w:val="none" w:sz="0" w:space="0" w:color="auto"/>
        <w:left w:val="none" w:sz="0" w:space="0" w:color="auto"/>
        <w:bottom w:val="none" w:sz="0" w:space="0" w:color="auto"/>
        <w:right w:val="none" w:sz="0" w:space="0" w:color="auto"/>
      </w:divBdr>
    </w:div>
    <w:div w:id="1046755804">
      <w:bodyDiv w:val="1"/>
      <w:marLeft w:val="0"/>
      <w:marRight w:val="0"/>
      <w:marTop w:val="0"/>
      <w:marBottom w:val="0"/>
      <w:divBdr>
        <w:top w:val="none" w:sz="0" w:space="0" w:color="auto"/>
        <w:left w:val="none" w:sz="0" w:space="0" w:color="auto"/>
        <w:bottom w:val="none" w:sz="0" w:space="0" w:color="auto"/>
        <w:right w:val="none" w:sz="0" w:space="0" w:color="auto"/>
      </w:divBdr>
    </w:div>
    <w:div w:id="1053236983">
      <w:bodyDiv w:val="1"/>
      <w:marLeft w:val="0"/>
      <w:marRight w:val="0"/>
      <w:marTop w:val="0"/>
      <w:marBottom w:val="0"/>
      <w:divBdr>
        <w:top w:val="none" w:sz="0" w:space="0" w:color="auto"/>
        <w:left w:val="none" w:sz="0" w:space="0" w:color="auto"/>
        <w:bottom w:val="none" w:sz="0" w:space="0" w:color="auto"/>
        <w:right w:val="none" w:sz="0" w:space="0" w:color="auto"/>
      </w:divBdr>
    </w:div>
    <w:div w:id="1093164382">
      <w:bodyDiv w:val="1"/>
      <w:marLeft w:val="0"/>
      <w:marRight w:val="0"/>
      <w:marTop w:val="0"/>
      <w:marBottom w:val="0"/>
      <w:divBdr>
        <w:top w:val="none" w:sz="0" w:space="0" w:color="auto"/>
        <w:left w:val="none" w:sz="0" w:space="0" w:color="auto"/>
        <w:bottom w:val="none" w:sz="0" w:space="0" w:color="auto"/>
        <w:right w:val="none" w:sz="0" w:space="0" w:color="auto"/>
      </w:divBdr>
    </w:div>
    <w:div w:id="1386946152">
      <w:bodyDiv w:val="1"/>
      <w:marLeft w:val="0"/>
      <w:marRight w:val="0"/>
      <w:marTop w:val="0"/>
      <w:marBottom w:val="0"/>
      <w:divBdr>
        <w:top w:val="none" w:sz="0" w:space="0" w:color="auto"/>
        <w:left w:val="none" w:sz="0" w:space="0" w:color="auto"/>
        <w:bottom w:val="none" w:sz="0" w:space="0" w:color="auto"/>
        <w:right w:val="none" w:sz="0" w:space="0" w:color="auto"/>
      </w:divBdr>
    </w:div>
    <w:div w:id="1568809105">
      <w:bodyDiv w:val="1"/>
      <w:marLeft w:val="0"/>
      <w:marRight w:val="0"/>
      <w:marTop w:val="0"/>
      <w:marBottom w:val="0"/>
      <w:divBdr>
        <w:top w:val="none" w:sz="0" w:space="0" w:color="auto"/>
        <w:left w:val="none" w:sz="0" w:space="0" w:color="auto"/>
        <w:bottom w:val="none" w:sz="0" w:space="0" w:color="auto"/>
        <w:right w:val="none" w:sz="0" w:space="0" w:color="auto"/>
      </w:divBdr>
    </w:div>
    <w:div w:id="1750619316">
      <w:bodyDiv w:val="1"/>
      <w:marLeft w:val="0"/>
      <w:marRight w:val="0"/>
      <w:marTop w:val="0"/>
      <w:marBottom w:val="0"/>
      <w:divBdr>
        <w:top w:val="none" w:sz="0" w:space="0" w:color="auto"/>
        <w:left w:val="none" w:sz="0" w:space="0" w:color="auto"/>
        <w:bottom w:val="none" w:sz="0" w:space="0" w:color="auto"/>
        <w:right w:val="none" w:sz="0" w:space="0" w:color="auto"/>
      </w:divBdr>
    </w:div>
    <w:div w:id="1776173045">
      <w:bodyDiv w:val="1"/>
      <w:marLeft w:val="0"/>
      <w:marRight w:val="0"/>
      <w:marTop w:val="0"/>
      <w:marBottom w:val="0"/>
      <w:divBdr>
        <w:top w:val="none" w:sz="0" w:space="0" w:color="auto"/>
        <w:left w:val="none" w:sz="0" w:space="0" w:color="auto"/>
        <w:bottom w:val="none" w:sz="0" w:space="0" w:color="auto"/>
        <w:right w:val="none" w:sz="0" w:space="0" w:color="auto"/>
      </w:divBdr>
    </w:div>
    <w:div w:id="1959603753">
      <w:bodyDiv w:val="1"/>
      <w:marLeft w:val="0"/>
      <w:marRight w:val="0"/>
      <w:marTop w:val="0"/>
      <w:marBottom w:val="0"/>
      <w:divBdr>
        <w:top w:val="none" w:sz="0" w:space="0" w:color="auto"/>
        <w:left w:val="none" w:sz="0" w:space="0" w:color="auto"/>
        <w:bottom w:val="none" w:sz="0" w:space="0" w:color="auto"/>
        <w:right w:val="none" w:sz="0" w:space="0" w:color="auto"/>
      </w:divBdr>
    </w:div>
    <w:div w:id="210090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ussal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ssalt.ru/informacziya-o-zakupkah/08-otvetstvennost-podryadchik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2E82D-A2CF-4AF2-AEE1-4BDA182C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3855</Words>
  <Characters>21976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Головченко Владимир Александрович</dc:creator>
  <cp:lastModifiedBy>Мохнаткин Владислав Юрьевич</cp:lastModifiedBy>
  <cp:revision>4</cp:revision>
  <cp:lastPrinted>2020-01-21T04:50:00Z</cp:lastPrinted>
  <dcterms:created xsi:type="dcterms:W3CDTF">2025-07-22T04:47:00Z</dcterms:created>
  <dcterms:modified xsi:type="dcterms:W3CDTF">2025-07-22T04:54:00Z</dcterms:modified>
</cp:coreProperties>
</file>