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BB9" w:rsidRDefault="000545D9" w:rsidP="00C718FC">
      <w:pPr>
        <w:pStyle w:val="a3"/>
        <w:tabs>
          <w:tab w:val="clear" w:pos="4677"/>
          <w:tab w:val="clear" w:pos="9355"/>
          <w:tab w:val="left" w:pos="152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  <w:r w:rsidR="00E12BB9"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ГОВОР №</w:t>
      </w:r>
      <w:r w:rsidR="00A467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</w:t>
      </w:r>
    </w:p>
    <w:p w:rsidR="00DF1F72" w:rsidRPr="00E12BB9" w:rsidRDefault="00DF1F72" w:rsidP="00C718FC">
      <w:pPr>
        <w:pStyle w:val="a3"/>
        <w:tabs>
          <w:tab w:val="clear" w:pos="4677"/>
          <w:tab w:val="clear" w:pos="9355"/>
          <w:tab w:val="left" w:pos="1521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4785"/>
        <w:gridCol w:w="5104"/>
      </w:tblGrid>
      <w:tr w:rsidR="00E12BB9" w:rsidRPr="001E3C3E" w:rsidTr="00E4631C">
        <w:trPr>
          <w:trHeight w:val="293"/>
        </w:trPr>
        <w:tc>
          <w:tcPr>
            <w:tcW w:w="4785" w:type="dxa"/>
            <w:vAlign w:val="bottom"/>
          </w:tcPr>
          <w:p w:rsidR="00E12BB9" w:rsidRPr="001E3C3E" w:rsidRDefault="00E12BB9" w:rsidP="00C718FC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E">
              <w:rPr>
                <w:rFonts w:ascii="Times New Roman" w:hAnsi="Times New Roman" w:cs="Times New Roman"/>
                <w:sz w:val="24"/>
                <w:szCs w:val="24"/>
              </w:rPr>
              <w:t>г. Оренбург</w:t>
            </w:r>
          </w:p>
        </w:tc>
        <w:tc>
          <w:tcPr>
            <w:tcW w:w="5104" w:type="dxa"/>
            <w:vAlign w:val="bottom"/>
          </w:tcPr>
          <w:p w:rsidR="00E12BB9" w:rsidRPr="001E3C3E" w:rsidRDefault="001A59EC" w:rsidP="008224E8">
            <w:pPr>
              <w:spacing w:after="0" w:line="240" w:lineRule="auto"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DF1F72" w:rsidRPr="001E3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C3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631C" w:rsidRPr="001E3C3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12BB9" w:rsidRPr="001E3C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2BB9" w:rsidRPr="001E3C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E12BB9" w:rsidRPr="001E3C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2BB9" w:rsidRPr="001E3C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</w:t>
            </w:r>
            <w:r w:rsidR="002C01AE" w:rsidRPr="001E3C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5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2BB9" w:rsidRPr="001E3C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A59EC" w:rsidRDefault="001A59EC" w:rsidP="00C718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3AF9" w:rsidRPr="001E3C3E" w:rsidRDefault="00943AF9" w:rsidP="00C718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BB9" w:rsidRPr="006A5226" w:rsidRDefault="001E3C3E" w:rsidP="00231CD6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A522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 именуемый в дальнейшем «</w:t>
      </w:r>
      <w:r w:rsidR="008E5DE4" w:rsidRPr="006A5226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6A5226">
        <w:rPr>
          <w:rFonts w:ascii="Times New Roman" w:eastAsia="Calibri" w:hAnsi="Times New Roman" w:cs="Times New Roman"/>
          <w:color w:val="000000"/>
          <w:sz w:val="24"/>
          <w:szCs w:val="24"/>
        </w:rPr>
        <w:t>», в лице ___________________________, действующего на основании _____________ с одной стороны, и ООО «Руссоль», именуемое в дальнейшем «Заказчик», в лице директора Черного</w:t>
      </w:r>
      <w:r w:rsidRPr="006A5226">
        <w:rPr>
          <w:rFonts w:ascii="Times New Roman" w:eastAsia="Calibri" w:hAnsi="Times New Roman" w:cs="Times New Roman"/>
          <w:sz w:val="24"/>
          <w:szCs w:val="24"/>
        </w:rPr>
        <w:t xml:space="preserve"> Сергея Васильевича, действующего на основании Устава, с другой стороны, вместе именуемые в дальнейшем «Стороны», заключили настоящий Договор о нижеследующем:</w:t>
      </w:r>
    </w:p>
    <w:p w:rsidR="00FA33CC" w:rsidRPr="006A5226" w:rsidRDefault="00FA33CC" w:rsidP="00C718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BB9" w:rsidRPr="006A5226" w:rsidRDefault="00E12BB9" w:rsidP="00C718FC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226">
        <w:rPr>
          <w:rFonts w:ascii="Times New Roman" w:hAnsi="Times New Roman" w:cs="Times New Roman"/>
          <w:b/>
          <w:sz w:val="24"/>
          <w:szCs w:val="24"/>
        </w:rPr>
        <w:t xml:space="preserve">ПРЕДМЕТ ДОГОВОРА </w:t>
      </w:r>
    </w:p>
    <w:p w:rsidR="00FA33CC" w:rsidRPr="006A5226" w:rsidRDefault="00FA33CC" w:rsidP="00FA33C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4D3" w:rsidRDefault="00326567" w:rsidP="00822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226">
        <w:rPr>
          <w:rFonts w:ascii="Times New Roman" w:hAnsi="Times New Roman" w:cs="Times New Roman"/>
          <w:sz w:val="24"/>
          <w:szCs w:val="24"/>
        </w:rPr>
        <w:t xml:space="preserve">   </w:t>
      </w:r>
      <w:r w:rsidR="00D14035" w:rsidRPr="008F2B70">
        <w:rPr>
          <w:rFonts w:ascii="Times New Roman" w:hAnsi="Times New Roman" w:cs="Times New Roman"/>
          <w:sz w:val="24"/>
          <w:szCs w:val="24"/>
        </w:rPr>
        <w:t xml:space="preserve">В соответствии с настоящим </w:t>
      </w:r>
      <w:r w:rsidR="00D14035" w:rsidRPr="007664D3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D14035" w:rsidRPr="007664D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D14035" w:rsidRPr="007664D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14035" w:rsidRPr="007664D3">
        <w:rPr>
          <w:rFonts w:ascii="Times New Roman" w:hAnsi="Times New Roman" w:cs="Times New Roman"/>
          <w:sz w:val="24"/>
          <w:szCs w:val="24"/>
        </w:rPr>
        <w:t>обязуется</w:t>
      </w:r>
      <w:r w:rsidR="007664D3">
        <w:rPr>
          <w:rFonts w:ascii="Times New Roman" w:hAnsi="Times New Roman" w:cs="Times New Roman"/>
          <w:sz w:val="24"/>
          <w:szCs w:val="24"/>
        </w:rPr>
        <w:t>:</w:t>
      </w:r>
    </w:p>
    <w:p w:rsidR="00A869D4" w:rsidRPr="00CB1E84" w:rsidRDefault="007664D3" w:rsidP="00A869D4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1.1.  </w:t>
      </w:r>
      <w:r w:rsidRPr="00CB1E84">
        <w:rPr>
          <w:rFonts w:ascii="Times New Roman" w:hAnsi="Times New Roman" w:cs="Times New Roman"/>
          <w:sz w:val="24"/>
          <w:szCs w:val="24"/>
          <w:highlight w:val="yellow"/>
        </w:rPr>
        <w:t>Оказать услуг</w:t>
      </w:r>
      <w:r w:rsidR="00A869D4" w:rsidRPr="00CB1E84">
        <w:rPr>
          <w:rFonts w:ascii="Times New Roman" w:hAnsi="Times New Roman" w:cs="Times New Roman"/>
          <w:sz w:val="24"/>
          <w:szCs w:val="24"/>
          <w:highlight w:val="yellow"/>
        </w:rPr>
        <w:t>у</w:t>
      </w:r>
      <w:r w:rsidRPr="00CB1E8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224E8" w:rsidRPr="00CB1E84">
        <w:rPr>
          <w:rFonts w:ascii="Times New Roman" w:hAnsi="Times New Roman" w:cs="Times New Roman"/>
          <w:sz w:val="24"/>
          <w:szCs w:val="24"/>
          <w:highlight w:val="yellow"/>
        </w:rPr>
        <w:t xml:space="preserve">по </w:t>
      </w:r>
      <w:r w:rsidR="00A869D4" w:rsidRPr="00CB1E84">
        <w:rPr>
          <w:rFonts w:ascii="Times New Roman" w:hAnsi="Times New Roman" w:cs="Times New Roman"/>
          <w:sz w:val="24"/>
          <w:szCs w:val="24"/>
          <w:highlight w:val="yellow"/>
        </w:rPr>
        <w:t xml:space="preserve">аккредитации в Аккредитационном центре </w:t>
      </w:r>
      <w:r w:rsidR="00A869D4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четырех специалистов (медсестер) ЦДПС Илецксоль ООО «Руссоль» Денисовой Л.В., Багровой Н.Л., Шушеначевой Ю.В., Королевой Н.В.</w:t>
      </w:r>
      <w:r w:rsidR="00A869D4" w:rsidRPr="00CB1E8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A869D4" w:rsidRPr="00CB1E84" w:rsidRDefault="00A869D4" w:rsidP="007664D3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Услуга состоит:</w:t>
      </w:r>
    </w:p>
    <w:p w:rsidR="00A869D4" w:rsidRPr="00CB1E84" w:rsidRDefault="00A869D4" w:rsidP="007664D3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-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подготов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ке пакета документов (заявление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портфолио, отчет)  к 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аккредитации.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                          - 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направление</w:t>
      </w:r>
      <w:r w:rsidR="00BF7B00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пакета документов (заявление , портфолио, отчет)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для аккредитации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 Аккредитационный центр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1712C5" w:rsidRPr="00CB1E84" w:rsidRDefault="00A869D4" w:rsidP="007664D3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- сопровождение документов </w:t>
      </w:r>
      <w:r w:rsidR="00321C3E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аккредитации</w:t>
      </w:r>
      <w:r w:rsidR="001712C5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 Аккредитационном центре.</w:t>
      </w:r>
    </w:p>
    <w:p w:rsidR="00A869D4" w:rsidRDefault="001712C5" w:rsidP="007664D3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-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представление в ООО «Руссоль»</w:t>
      </w:r>
      <w:r w:rsidR="008224E8"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выписок из протоколов заседания Аккредитационной комиссии по итогам проведения периодической аккредитации специалистов (медсестер)</w:t>
      </w:r>
      <w:r w:rsidRPr="00CB1E8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ЦДПС Илецксоль ООО «Руссоль» Денисовой Л.В., Багровой Н.Л., Шушеначевой Ю.В., Королевой Н.В.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1C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</w:t>
      </w:r>
    </w:p>
    <w:p w:rsidR="001E3C3E" w:rsidRPr="008F2B70" w:rsidRDefault="007664D3" w:rsidP="007664D3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1.2. Предоставить Заказчику</w:t>
      </w:r>
      <w:r w:rsidRPr="00766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протоколов заседания Аккредитационной комиссии по итогам проведения периодической аккре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дитации </w:t>
      </w:r>
      <w:r w:rsidRPr="00766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 специалистов (медсестер) ЦДПС Илецксоль ООО «Руссоль» Денисовой Л.В., Багровой Н.Л., Шушеначевой Ю.В., Королевой Н.В., но не позднее </w:t>
      </w:r>
      <w:r w:rsidR="00CB1E8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2023 года.</w:t>
      </w:r>
      <w:r w:rsidR="006A5226" w:rsidRPr="008F2B70">
        <w:rPr>
          <w:rFonts w:ascii="Times New Roman" w:hAnsi="Times New Roman"/>
          <w:bCs/>
          <w:sz w:val="24"/>
          <w:szCs w:val="24"/>
        </w:rPr>
        <w:t xml:space="preserve"> </w:t>
      </w:r>
    </w:p>
    <w:p w:rsidR="00E12BB9" w:rsidRPr="008F2B70" w:rsidRDefault="00E12BB9" w:rsidP="00C718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Pr="008F2B70" w:rsidRDefault="00E12BB9" w:rsidP="00C718FC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F2B70">
        <w:rPr>
          <w:rFonts w:ascii="Times New Roman" w:hAnsi="Times New Roman"/>
          <w:b/>
          <w:sz w:val="24"/>
          <w:szCs w:val="24"/>
        </w:rPr>
        <w:t xml:space="preserve">СТОИМОСТЬ </w:t>
      </w:r>
      <w:r w:rsidR="00E97604">
        <w:rPr>
          <w:rFonts w:ascii="Times New Roman" w:hAnsi="Times New Roman"/>
          <w:b/>
          <w:sz w:val="24"/>
          <w:szCs w:val="24"/>
        </w:rPr>
        <w:t>УСЛУГ</w:t>
      </w:r>
      <w:r w:rsidRPr="008F2B70">
        <w:rPr>
          <w:rFonts w:ascii="Times New Roman" w:hAnsi="Times New Roman"/>
          <w:b/>
          <w:sz w:val="24"/>
          <w:szCs w:val="24"/>
        </w:rPr>
        <w:t xml:space="preserve"> И ПОРЯДОК РАСЧЕТА</w:t>
      </w:r>
    </w:p>
    <w:p w:rsidR="00FA33CC" w:rsidRPr="008F2B70" w:rsidRDefault="00FA33CC" w:rsidP="00FA33C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1CAF" w:rsidRPr="008F2B70" w:rsidRDefault="001E3C3E" w:rsidP="00231CD6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F2B70">
        <w:rPr>
          <w:rFonts w:ascii="Times New Roman" w:hAnsi="Times New Roman"/>
          <w:sz w:val="24"/>
          <w:szCs w:val="24"/>
        </w:rPr>
        <w:t>2.</w:t>
      </w:r>
      <w:r w:rsidR="00231CD6">
        <w:rPr>
          <w:rFonts w:ascii="Times New Roman" w:hAnsi="Times New Roman"/>
          <w:sz w:val="24"/>
          <w:szCs w:val="24"/>
        </w:rPr>
        <w:t>1</w:t>
      </w:r>
      <w:r w:rsidRPr="008F2B70">
        <w:rPr>
          <w:rFonts w:ascii="Times New Roman" w:hAnsi="Times New Roman"/>
          <w:sz w:val="24"/>
          <w:szCs w:val="24"/>
        </w:rPr>
        <w:t xml:space="preserve">. </w:t>
      </w:r>
      <w:r w:rsidR="00E12BB9" w:rsidRPr="008F2B70">
        <w:rPr>
          <w:rFonts w:ascii="Times New Roman" w:hAnsi="Times New Roman"/>
          <w:sz w:val="24"/>
          <w:szCs w:val="24"/>
        </w:rPr>
        <w:t xml:space="preserve">Общая сумма Договора является твердой, договорной и составляет </w:t>
      </w:r>
      <w:r w:rsidR="00607480" w:rsidRPr="008F2B7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47653" w:rsidRPr="008F2B70">
        <w:rPr>
          <w:rFonts w:ascii="Times New Roman" w:hAnsi="Times New Roman"/>
          <w:sz w:val="24"/>
          <w:szCs w:val="24"/>
          <w:u w:val="single"/>
        </w:rPr>
        <w:t>_______________</w:t>
      </w:r>
      <w:r w:rsidR="00607480" w:rsidRPr="008F2B70">
        <w:rPr>
          <w:rFonts w:ascii="Times New Roman" w:hAnsi="Times New Roman"/>
          <w:sz w:val="24"/>
          <w:szCs w:val="24"/>
          <w:u w:val="single"/>
        </w:rPr>
        <w:t>руб. (</w:t>
      </w:r>
      <w:r w:rsidR="00447653" w:rsidRPr="008F2B70"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 w:rsidR="00607480" w:rsidRPr="008F2B70">
        <w:rPr>
          <w:rFonts w:ascii="Times New Roman" w:hAnsi="Times New Roman"/>
          <w:sz w:val="24"/>
          <w:szCs w:val="24"/>
          <w:u w:val="single"/>
        </w:rPr>
        <w:t>)</w:t>
      </w:r>
      <w:r w:rsidR="00CF3BEE" w:rsidRPr="008F2B70">
        <w:rPr>
          <w:rFonts w:ascii="Times New Roman" w:hAnsi="Times New Roman"/>
          <w:sz w:val="24"/>
          <w:szCs w:val="24"/>
          <w:u w:val="single"/>
        </w:rPr>
        <w:t>, в т.ч. НДС 20</w:t>
      </w:r>
      <w:r w:rsidR="00607480" w:rsidRPr="008F2B70">
        <w:rPr>
          <w:rFonts w:ascii="Times New Roman" w:hAnsi="Times New Roman"/>
          <w:sz w:val="24"/>
          <w:szCs w:val="24"/>
          <w:u w:val="single"/>
        </w:rPr>
        <w:t xml:space="preserve">% </w:t>
      </w:r>
      <w:r w:rsidR="00447653" w:rsidRPr="008F2B70">
        <w:rPr>
          <w:rFonts w:ascii="Times New Roman" w:hAnsi="Times New Roman"/>
          <w:sz w:val="24"/>
          <w:szCs w:val="24"/>
          <w:u w:val="single"/>
        </w:rPr>
        <w:t>_____________</w:t>
      </w:r>
      <w:r w:rsidR="00607480" w:rsidRPr="008F2B70">
        <w:rPr>
          <w:rFonts w:ascii="Times New Roman" w:hAnsi="Times New Roman"/>
          <w:sz w:val="24"/>
          <w:szCs w:val="24"/>
          <w:u w:val="single"/>
        </w:rPr>
        <w:t>руб. (</w:t>
      </w:r>
      <w:r w:rsidR="00447653" w:rsidRPr="008F2B70">
        <w:rPr>
          <w:rFonts w:ascii="Times New Roman" w:hAnsi="Times New Roman"/>
          <w:sz w:val="24"/>
          <w:szCs w:val="24"/>
          <w:u w:val="single"/>
        </w:rPr>
        <w:t>______   ___________________________</w:t>
      </w:r>
      <w:r w:rsidR="00607480" w:rsidRPr="008F2B70">
        <w:rPr>
          <w:rFonts w:ascii="Times New Roman" w:hAnsi="Times New Roman"/>
          <w:sz w:val="24"/>
          <w:szCs w:val="24"/>
          <w:u w:val="single"/>
        </w:rPr>
        <w:t>)</w:t>
      </w:r>
      <w:r w:rsidR="00781C69" w:rsidRPr="008F2B70">
        <w:rPr>
          <w:rFonts w:ascii="Times New Roman" w:hAnsi="Times New Roman"/>
          <w:sz w:val="24"/>
          <w:szCs w:val="24"/>
        </w:rPr>
        <w:t>.</w:t>
      </w:r>
    </w:p>
    <w:p w:rsidR="008F1BF3" w:rsidRPr="008F2B70" w:rsidRDefault="00E12BB9" w:rsidP="00231CD6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Указанная сумма включает в себя все расходы, связанные с исполнением принятых на себя </w:t>
      </w:r>
      <w:r w:rsidR="008E5DE4" w:rsidRPr="008F2B70">
        <w:rPr>
          <w:rFonts w:ascii="Times New Roman" w:eastAsia="Times New Roman" w:hAnsi="Times New Roman" w:cs="Times New Roman"/>
        </w:rPr>
        <w:t>Исполнителем</w:t>
      </w:r>
      <w:r w:rsidR="008E5DE4"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обязательств по Договору</w:t>
      </w:r>
      <w:r w:rsidR="008F1BF3"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B7A56" w:rsidRPr="008F2B70" w:rsidRDefault="006B7A56" w:rsidP="00231CD6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2B70">
        <w:rPr>
          <w:rFonts w:ascii="Times New Roman" w:hAnsi="Times New Roman" w:cs="Times New Roman"/>
          <w:sz w:val="24"/>
          <w:szCs w:val="24"/>
          <w:lang w:eastAsia="ar-SA"/>
        </w:rPr>
        <w:t xml:space="preserve">Цена на </w:t>
      </w:r>
      <w:r w:rsidR="009077A6">
        <w:rPr>
          <w:rFonts w:ascii="Times New Roman" w:hAnsi="Times New Roman" w:cs="Times New Roman"/>
          <w:sz w:val="24"/>
          <w:szCs w:val="24"/>
          <w:lang w:eastAsia="ar-SA"/>
        </w:rPr>
        <w:t>Услуги</w:t>
      </w:r>
      <w:r w:rsidR="00231CD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F2B70">
        <w:rPr>
          <w:rFonts w:ascii="Times New Roman" w:hAnsi="Times New Roman" w:cs="Times New Roman"/>
          <w:bCs/>
          <w:spacing w:val="-1"/>
          <w:sz w:val="24"/>
          <w:szCs w:val="24"/>
        </w:rPr>
        <w:t>настоящего Договора фиксирована и не подлежит изменению в период действия договора.</w:t>
      </w:r>
    </w:p>
    <w:p w:rsidR="007F265C" w:rsidRPr="008F2B70" w:rsidRDefault="001E3C3E" w:rsidP="00C718FC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B70">
        <w:rPr>
          <w:rFonts w:ascii="Times New Roman" w:hAnsi="Times New Roman"/>
          <w:sz w:val="24"/>
          <w:szCs w:val="24"/>
        </w:rPr>
        <w:t>2.3</w:t>
      </w:r>
      <w:r w:rsidR="00E12BB9" w:rsidRPr="008F2B70">
        <w:rPr>
          <w:rFonts w:ascii="Times New Roman" w:hAnsi="Times New Roman"/>
          <w:sz w:val="24"/>
          <w:szCs w:val="24"/>
        </w:rPr>
        <w:t>.</w:t>
      </w:r>
      <w:r w:rsidR="001E17FF" w:rsidRPr="008F2B70">
        <w:rPr>
          <w:rFonts w:ascii="Times New Roman" w:hAnsi="Times New Roman"/>
          <w:sz w:val="24"/>
          <w:szCs w:val="24"/>
        </w:rPr>
        <w:tab/>
      </w:r>
      <w:r w:rsidR="007F265C"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Расчеты по Договору производятся в следующем порядке:</w:t>
      </w:r>
    </w:p>
    <w:p w:rsidR="007F265C" w:rsidRPr="008F2B70" w:rsidRDefault="001E3C3E" w:rsidP="00231CD6">
      <w:pPr>
        <w:tabs>
          <w:tab w:val="left" w:pos="1276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F2B70">
        <w:rPr>
          <w:rFonts w:ascii="Times New Roman" w:hAnsi="Times New Roman"/>
          <w:sz w:val="24"/>
          <w:szCs w:val="24"/>
        </w:rPr>
        <w:t>2.3</w:t>
      </w:r>
      <w:r w:rsidR="000652A7" w:rsidRPr="008F2B70">
        <w:rPr>
          <w:rFonts w:ascii="Times New Roman" w:hAnsi="Times New Roman"/>
          <w:sz w:val="24"/>
          <w:szCs w:val="24"/>
        </w:rPr>
        <w:t>.1.</w:t>
      </w:r>
      <w:r w:rsidR="007F265C" w:rsidRPr="008F2B70">
        <w:rPr>
          <w:rFonts w:ascii="Times New Roman" w:hAnsi="Times New Roman"/>
          <w:sz w:val="24"/>
          <w:szCs w:val="24"/>
        </w:rPr>
        <w:t xml:space="preserve">Заказчик оплачивает </w:t>
      </w:r>
      <w:r w:rsidR="009077A6">
        <w:rPr>
          <w:rFonts w:ascii="Times New Roman" w:hAnsi="Times New Roman"/>
          <w:sz w:val="24"/>
          <w:szCs w:val="24"/>
        </w:rPr>
        <w:t>оказанные</w:t>
      </w:r>
      <w:r w:rsidR="007F265C" w:rsidRPr="008F2B70">
        <w:rPr>
          <w:rFonts w:ascii="Times New Roman" w:hAnsi="Times New Roman"/>
          <w:sz w:val="24"/>
          <w:szCs w:val="24"/>
        </w:rPr>
        <w:t xml:space="preserve"> </w:t>
      </w:r>
      <w:r w:rsidR="004379B9" w:rsidRPr="008F2B70">
        <w:rPr>
          <w:rFonts w:ascii="Times New Roman" w:hAnsi="Times New Roman"/>
          <w:sz w:val="24"/>
          <w:szCs w:val="24"/>
        </w:rPr>
        <w:t xml:space="preserve">по договору </w:t>
      </w:r>
      <w:r w:rsidR="009077A6">
        <w:rPr>
          <w:rFonts w:ascii="Times New Roman" w:hAnsi="Times New Roman"/>
          <w:sz w:val="24"/>
          <w:szCs w:val="24"/>
        </w:rPr>
        <w:t>Услуги</w:t>
      </w:r>
      <w:r w:rsidR="00660390" w:rsidRPr="008F2B70">
        <w:rPr>
          <w:rFonts w:ascii="Times New Roman" w:hAnsi="Times New Roman"/>
          <w:sz w:val="24"/>
          <w:szCs w:val="24"/>
        </w:rPr>
        <w:t xml:space="preserve"> </w:t>
      </w:r>
      <w:r w:rsidR="007F265C" w:rsidRPr="008F2B70">
        <w:rPr>
          <w:rFonts w:ascii="Times New Roman" w:hAnsi="Times New Roman"/>
          <w:sz w:val="24"/>
          <w:szCs w:val="24"/>
          <w:lang w:eastAsia="ar-SA"/>
        </w:rPr>
        <w:t xml:space="preserve">в </w:t>
      </w:r>
      <w:r w:rsidR="007F265C" w:rsidRPr="009638D9">
        <w:rPr>
          <w:rFonts w:ascii="Times New Roman" w:hAnsi="Times New Roman"/>
          <w:sz w:val="24"/>
          <w:szCs w:val="24"/>
          <w:lang w:eastAsia="ar-SA"/>
        </w:rPr>
        <w:t>течение 1</w:t>
      </w:r>
      <w:r w:rsidR="00D107BA" w:rsidRPr="009638D9">
        <w:rPr>
          <w:rFonts w:ascii="Times New Roman" w:hAnsi="Times New Roman"/>
          <w:sz w:val="24"/>
          <w:szCs w:val="24"/>
          <w:lang w:eastAsia="ar-SA"/>
        </w:rPr>
        <w:t>0</w:t>
      </w:r>
      <w:r w:rsidR="007F265C" w:rsidRPr="009638D9">
        <w:rPr>
          <w:rFonts w:ascii="Times New Roman" w:hAnsi="Times New Roman"/>
          <w:sz w:val="24"/>
          <w:szCs w:val="24"/>
          <w:lang w:eastAsia="ar-SA"/>
        </w:rPr>
        <w:t xml:space="preserve"> (</w:t>
      </w:r>
      <w:r w:rsidR="00D107BA" w:rsidRPr="009638D9">
        <w:rPr>
          <w:rFonts w:ascii="Times New Roman" w:hAnsi="Times New Roman"/>
          <w:sz w:val="24"/>
          <w:szCs w:val="24"/>
          <w:lang w:eastAsia="ar-SA"/>
        </w:rPr>
        <w:t>десяти</w:t>
      </w:r>
      <w:r w:rsidR="007F265C" w:rsidRPr="009638D9">
        <w:rPr>
          <w:rFonts w:ascii="Times New Roman" w:hAnsi="Times New Roman"/>
          <w:sz w:val="24"/>
          <w:szCs w:val="24"/>
          <w:lang w:eastAsia="ar-SA"/>
        </w:rPr>
        <w:t xml:space="preserve">) </w:t>
      </w:r>
      <w:r w:rsidR="007F265C" w:rsidRPr="009638D9">
        <w:rPr>
          <w:rFonts w:ascii="Times New Roman" w:hAnsi="Times New Roman" w:cs="Times New Roman"/>
          <w:sz w:val="24"/>
          <w:szCs w:val="24"/>
          <w:lang w:eastAsia="ar-SA"/>
        </w:rPr>
        <w:t>банковских</w:t>
      </w:r>
      <w:r w:rsidR="007F265C" w:rsidRPr="008F2B70">
        <w:rPr>
          <w:rFonts w:ascii="Times New Roman" w:hAnsi="Times New Roman" w:cs="Times New Roman"/>
          <w:sz w:val="24"/>
          <w:szCs w:val="24"/>
          <w:lang w:eastAsia="ar-SA"/>
        </w:rPr>
        <w:t xml:space="preserve"> дней </w:t>
      </w:r>
      <w:r w:rsidR="007E5403" w:rsidRPr="008F2B70">
        <w:rPr>
          <w:rFonts w:ascii="Times New Roman" w:hAnsi="Times New Roman" w:cs="Times New Roman"/>
          <w:sz w:val="24"/>
          <w:szCs w:val="24"/>
          <w:lang w:eastAsia="ar-SA"/>
        </w:rPr>
        <w:t xml:space="preserve">после </w:t>
      </w:r>
      <w:r w:rsidR="009077A6">
        <w:rPr>
          <w:rFonts w:ascii="Times New Roman" w:hAnsi="Times New Roman" w:cs="Times New Roman"/>
          <w:sz w:val="24"/>
          <w:szCs w:val="24"/>
          <w:lang w:eastAsia="ar-SA"/>
        </w:rPr>
        <w:t>оказания</w:t>
      </w:r>
      <w:r w:rsidR="007E5403" w:rsidRPr="008F2B7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077A6">
        <w:rPr>
          <w:rFonts w:ascii="Times New Roman" w:hAnsi="Times New Roman" w:cs="Times New Roman"/>
          <w:sz w:val="24"/>
          <w:szCs w:val="24"/>
          <w:lang w:eastAsia="ar-SA"/>
        </w:rPr>
        <w:t>Услуг</w:t>
      </w:r>
      <w:r w:rsidR="007E5403" w:rsidRPr="008F2B70">
        <w:rPr>
          <w:rFonts w:ascii="Times New Roman" w:hAnsi="Times New Roman" w:cs="Times New Roman"/>
          <w:sz w:val="24"/>
          <w:szCs w:val="24"/>
          <w:lang w:eastAsia="ar-SA"/>
        </w:rPr>
        <w:t xml:space="preserve"> в полном объеме</w:t>
      </w:r>
      <w:r w:rsidR="00C332F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332F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231CD6">
        <w:rPr>
          <w:rFonts w:ascii="Times New Roman" w:hAnsi="Times New Roman"/>
          <w:sz w:val="24"/>
          <w:szCs w:val="24"/>
          <w:lang w:eastAsia="ar-SA"/>
        </w:rPr>
        <w:t xml:space="preserve">получения </w:t>
      </w:r>
      <w:r w:rsidR="00231CD6"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</w:t>
      </w:r>
      <w:r w:rsidR="0023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31CD6"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 протоколов заседания Аккредитационной комиссии по итогам проведения периодической аккре</w:t>
      </w:r>
      <w:r w:rsidR="0023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дитации ч</w:t>
      </w:r>
      <w:r w:rsidR="00CB1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етырех специалистов (медсестер) </w:t>
      </w:r>
      <w:r w:rsidR="0023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ЦДПС Илецксоль ООО «Руссоль» Денисовой Л.В., Багровой Н.Л., Шушеначевой Ю.В., Королевой Н.В.</w:t>
      </w:r>
      <w:r w:rsidR="005202C8" w:rsidRPr="008F2B70">
        <w:rPr>
          <w:rFonts w:ascii="Times New Roman" w:hAnsi="Times New Roman"/>
          <w:sz w:val="24"/>
          <w:szCs w:val="24"/>
          <w:lang w:eastAsia="ar-SA"/>
        </w:rPr>
        <w:t xml:space="preserve"> и подписанного сторонами </w:t>
      </w:r>
      <w:r w:rsidR="00CB1E84">
        <w:rPr>
          <w:rFonts w:ascii="Times New Roman" w:hAnsi="Times New Roman"/>
          <w:sz w:val="24"/>
          <w:szCs w:val="24"/>
          <w:lang w:eastAsia="ar-SA"/>
        </w:rPr>
        <w:t xml:space="preserve">акта </w:t>
      </w:r>
      <w:r w:rsidR="00E97604" w:rsidRPr="00E97604">
        <w:rPr>
          <w:rFonts w:ascii="Times New Roman" w:hAnsi="Times New Roman"/>
          <w:sz w:val="24"/>
          <w:szCs w:val="24"/>
          <w:lang w:eastAsia="ar-SA"/>
        </w:rPr>
        <w:t>оказанных Услуг (</w:t>
      </w:r>
      <w:r w:rsidR="005202C8" w:rsidRPr="00E97604">
        <w:rPr>
          <w:rFonts w:ascii="Times New Roman" w:hAnsi="Times New Roman"/>
          <w:sz w:val="24"/>
          <w:szCs w:val="24"/>
          <w:lang w:eastAsia="ar-SA"/>
        </w:rPr>
        <w:t>выполненных работ</w:t>
      </w:r>
      <w:r w:rsidR="00E97604" w:rsidRPr="00E97604">
        <w:rPr>
          <w:rFonts w:ascii="Times New Roman" w:hAnsi="Times New Roman"/>
          <w:sz w:val="24"/>
          <w:szCs w:val="24"/>
          <w:lang w:eastAsia="ar-SA"/>
        </w:rPr>
        <w:t>)</w:t>
      </w:r>
      <w:r w:rsidR="005202C8" w:rsidRPr="00E97604">
        <w:rPr>
          <w:rFonts w:ascii="Times New Roman" w:hAnsi="Times New Roman"/>
          <w:sz w:val="24"/>
          <w:szCs w:val="24"/>
          <w:lang w:eastAsia="ar-SA"/>
        </w:rPr>
        <w:t>.</w:t>
      </w:r>
    </w:p>
    <w:p w:rsidR="007F265C" w:rsidRPr="008F2B70" w:rsidRDefault="001E3C3E" w:rsidP="00231CD6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F2B70">
        <w:rPr>
          <w:rFonts w:ascii="Times New Roman" w:hAnsi="Times New Roman"/>
          <w:sz w:val="24"/>
          <w:szCs w:val="24"/>
        </w:rPr>
        <w:t>2.3</w:t>
      </w:r>
      <w:r w:rsidR="008B1294" w:rsidRPr="008F2B70">
        <w:rPr>
          <w:rFonts w:ascii="Times New Roman" w:hAnsi="Times New Roman"/>
          <w:sz w:val="24"/>
          <w:szCs w:val="24"/>
        </w:rPr>
        <w:t xml:space="preserve">.2. </w:t>
      </w:r>
      <w:r w:rsidR="007F265C" w:rsidRPr="008F2B70">
        <w:rPr>
          <w:rFonts w:ascii="Times New Roman" w:hAnsi="Times New Roman"/>
          <w:sz w:val="24"/>
          <w:szCs w:val="24"/>
        </w:rPr>
        <w:t xml:space="preserve">Датой совершения платежа считается дата списания денежных средств со счета </w:t>
      </w:r>
      <w:r w:rsidR="00231CD6">
        <w:rPr>
          <w:rFonts w:ascii="Times New Roman" w:hAnsi="Times New Roman"/>
          <w:sz w:val="24"/>
          <w:szCs w:val="24"/>
        </w:rPr>
        <w:t xml:space="preserve">           </w:t>
      </w:r>
      <w:r w:rsidR="007F265C" w:rsidRPr="008F2B70">
        <w:rPr>
          <w:rFonts w:ascii="Times New Roman" w:hAnsi="Times New Roman"/>
          <w:sz w:val="24"/>
          <w:szCs w:val="24"/>
        </w:rPr>
        <w:t>Заказчика.</w:t>
      </w:r>
    </w:p>
    <w:p w:rsidR="00E12BB9" w:rsidRPr="008F2B70" w:rsidRDefault="001E3C3E" w:rsidP="00231CD6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F2B70">
        <w:rPr>
          <w:rFonts w:ascii="Times New Roman" w:hAnsi="Times New Roman"/>
          <w:sz w:val="24"/>
          <w:szCs w:val="24"/>
        </w:rPr>
        <w:t>2.4</w:t>
      </w:r>
      <w:r w:rsidR="001E17FF" w:rsidRPr="008F2B70">
        <w:rPr>
          <w:rFonts w:ascii="Times New Roman" w:hAnsi="Times New Roman"/>
          <w:sz w:val="24"/>
          <w:szCs w:val="24"/>
        </w:rPr>
        <w:t>.</w:t>
      </w:r>
      <w:r w:rsidR="001E17FF" w:rsidRPr="008F2B70">
        <w:rPr>
          <w:rFonts w:ascii="Times New Roman" w:hAnsi="Times New Roman"/>
          <w:sz w:val="24"/>
          <w:szCs w:val="24"/>
        </w:rPr>
        <w:tab/>
      </w:r>
      <w:r w:rsidR="00E12BB9" w:rsidRPr="008F2B70">
        <w:rPr>
          <w:rFonts w:ascii="Times New Roman" w:hAnsi="Times New Roman"/>
          <w:sz w:val="24"/>
          <w:szCs w:val="24"/>
        </w:rPr>
        <w:t>Прие</w:t>
      </w:r>
      <w:r w:rsidR="007A31BF">
        <w:rPr>
          <w:rFonts w:ascii="Times New Roman" w:hAnsi="Times New Roman"/>
          <w:sz w:val="24"/>
          <w:szCs w:val="24"/>
        </w:rPr>
        <w:t xml:space="preserve">мка работ осуществляется после </w:t>
      </w:r>
      <w:r w:rsidR="00E12BB9" w:rsidRPr="008F2B70">
        <w:rPr>
          <w:rFonts w:ascii="Times New Roman" w:hAnsi="Times New Roman"/>
          <w:sz w:val="24"/>
          <w:szCs w:val="24"/>
        </w:rPr>
        <w:t>выполнения</w:t>
      </w:r>
      <w:r w:rsidR="007A31BF">
        <w:rPr>
          <w:rFonts w:ascii="Times New Roman" w:hAnsi="Times New Roman"/>
          <w:sz w:val="24"/>
          <w:szCs w:val="24"/>
        </w:rPr>
        <w:t>,</w:t>
      </w:r>
      <w:r w:rsidR="00E12BB9" w:rsidRPr="008F2B70">
        <w:rPr>
          <w:rFonts w:ascii="Times New Roman" w:hAnsi="Times New Roman"/>
          <w:sz w:val="24"/>
          <w:szCs w:val="24"/>
        </w:rPr>
        <w:t xml:space="preserve"> указанных в настоящем Договоре</w:t>
      </w:r>
      <w:r w:rsidR="00CD0914" w:rsidRPr="008F2B70">
        <w:rPr>
          <w:rFonts w:ascii="Times New Roman" w:hAnsi="Times New Roman"/>
          <w:sz w:val="24"/>
          <w:szCs w:val="24"/>
        </w:rPr>
        <w:t xml:space="preserve"> </w:t>
      </w:r>
      <w:r w:rsidR="009077A6">
        <w:rPr>
          <w:rFonts w:ascii="Times New Roman" w:hAnsi="Times New Roman"/>
          <w:sz w:val="24"/>
          <w:szCs w:val="24"/>
        </w:rPr>
        <w:t>Услуг</w:t>
      </w:r>
      <w:r w:rsidR="00E12BB9" w:rsidRPr="008F2B70">
        <w:rPr>
          <w:rFonts w:ascii="Times New Roman" w:hAnsi="Times New Roman"/>
          <w:sz w:val="24"/>
          <w:szCs w:val="24"/>
        </w:rPr>
        <w:t>, в полном объеме.</w:t>
      </w:r>
    </w:p>
    <w:p w:rsidR="00E12BB9" w:rsidRPr="008F2B70" w:rsidRDefault="001E3C3E" w:rsidP="00231CD6">
      <w:pPr>
        <w:tabs>
          <w:tab w:val="left" w:pos="993"/>
        </w:tabs>
        <w:spacing w:after="0" w:line="240" w:lineRule="auto"/>
        <w:ind w:left="567"/>
        <w:jc w:val="both"/>
      </w:pPr>
      <w:r w:rsidRPr="008F2B70">
        <w:rPr>
          <w:rFonts w:ascii="Times New Roman" w:hAnsi="Times New Roman"/>
          <w:sz w:val="24"/>
          <w:szCs w:val="24"/>
        </w:rPr>
        <w:t>2.5</w:t>
      </w:r>
      <w:r w:rsidR="001E17FF" w:rsidRPr="008F2B70">
        <w:rPr>
          <w:rFonts w:ascii="Times New Roman" w:hAnsi="Times New Roman"/>
          <w:sz w:val="24"/>
          <w:szCs w:val="24"/>
        </w:rPr>
        <w:t>.</w:t>
      </w:r>
      <w:r w:rsidR="001E17FF" w:rsidRPr="008F2B70">
        <w:rPr>
          <w:rFonts w:ascii="Times New Roman" w:hAnsi="Times New Roman"/>
          <w:sz w:val="24"/>
          <w:szCs w:val="24"/>
        </w:rPr>
        <w:tab/>
      </w:r>
      <w:r w:rsidR="00E12BB9" w:rsidRPr="008F2B70">
        <w:rPr>
          <w:rFonts w:ascii="Times New Roman" w:hAnsi="Times New Roman"/>
          <w:sz w:val="24"/>
          <w:szCs w:val="24"/>
        </w:rPr>
        <w:t>В случае если при приемке</w:t>
      </w:r>
      <w:r w:rsidR="00E97604">
        <w:rPr>
          <w:rFonts w:ascii="Times New Roman" w:hAnsi="Times New Roman"/>
          <w:sz w:val="24"/>
          <w:szCs w:val="24"/>
        </w:rPr>
        <w:t xml:space="preserve"> оказанных Услуг</w:t>
      </w:r>
      <w:r w:rsidR="00E12BB9" w:rsidRPr="008F2B70">
        <w:rPr>
          <w:rFonts w:ascii="Times New Roman" w:hAnsi="Times New Roman"/>
          <w:sz w:val="24"/>
          <w:szCs w:val="24"/>
        </w:rPr>
        <w:t xml:space="preserve"> будут выявлены какие-либо недостатки, расчет будет производиться после устранения </w:t>
      </w:r>
      <w:r w:rsidR="008E5DE4" w:rsidRPr="008F2B70">
        <w:rPr>
          <w:rFonts w:ascii="Times New Roman" w:eastAsia="Times New Roman" w:hAnsi="Times New Roman" w:cs="Times New Roman"/>
        </w:rPr>
        <w:t>Исполнителем</w:t>
      </w:r>
      <w:r w:rsidR="00E12BB9" w:rsidRPr="008F2B70">
        <w:rPr>
          <w:rFonts w:ascii="Times New Roman" w:hAnsi="Times New Roman"/>
          <w:sz w:val="24"/>
          <w:szCs w:val="24"/>
        </w:rPr>
        <w:t xml:space="preserve"> указанных замечаний.</w:t>
      </w:r>
    </w:p>
    <w:p w:rsidR="00E12BB9" w:rsidRPr="008F2B70" w:rsidRDefault="00E12BB9" w:rsidP="00231CD6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2.</w:t>
      </w:r>
      <w:r w:rsidR="001E3C3E"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="001E17FF"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1E17FF"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F2B7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Расчет производится в безналичной форме путем перечисления денежных средств на расчетный счет </w:t>
      </w:r>
      <w:r w:rsidR="008E5DE4" w:rsidRPr="008F2B70">
        <w:rPr>
          <w:rFonts w:ascii="Times New Roman" w:eastAsia="Times New Roman" w:hAnsi="Times New Roman" w:cs="Times New Roman"/>
        </w:rPr>
        <w:t>Исполнителя.</w:t>
      </w:r>
    </w:p>
    <w:p w:rsidR="00846739" w:rsidRDefault="00846739" w:rsidP="00231CD6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>2.7</w:t>
      </w:r>
      <w:r w:rsidR="00C332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Исполнитель</w:t>
      </w:r>
      <w:r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</w:t>
      </w:r>
      <w:r w:rsidR="00C332F6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Исполнитель.</w:t>
      </w:r>
      <w:r w:rsidRPr="008F2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8F7ABC" w:rsidRPr="008F2B70" w:rsidRDefault="008F7ABC" w:rsidP="008467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2BB9" w:rsidRPr="006540A0" w:rsidRDefault="00E12BB9" w:rsidP="00C718FC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40A0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FA33CC" w:rsidRPr="006540A0" w:rsidRDefault="00FA33CC" w:rsidP="00FA33C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698A" w:rsidRPr="006540A0" w:rsidRDefault="00E9698A" w:rsidP="00E9698A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vanish/>
        </w:rPr>
      </w:pPr>
    </w:p>
    <w:p w:rsidR="00E9698A" w:rsidRPr="006540A0" w:rsidRDefault="00E9698A" w:rsidP="00E9698A">
      <w:pPr>
        <w:pStyle w:val="ab"/>
        <w:numPr>
          <w:ilvl w:val="0"/>
          <w:numId w:val="11"/>
        </w:numPr>
        <w:spacing w:after="0" w:line="240" w:lineRule="auto"/>
        <w:contextualSpacing w:val="0"/>
        <w:jc w:val="both"/>
        <w:rPr>
          <w:vanish/>
        </w:rPr>
      </w:pPr>
    </w:p>
    <w:p w:rsidR="00B652FC" w:rsidRPr="006540A0" w:rsidRDefault="00DA50F3" w:rsidP="00DA50F3">
      <w:pPr>
        <w:pStyle w:val="23"/>
        <w:spacing w:after="0" w:line="240" w:lineRule="auto"/>
        <w:ind w:left="1000" w:hanging="43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0F3">
        <w:rPr>
          <w:rFonts w:ascii="Times New Roman" w:eastAsia="Times New Roman" w:hAnsi="Times New Roman" w:cs="Times New Roman"/>
        </w:rPr>
        <w:t>3.1</w:t>
      </w:r>
      <w:r>
        <w:rPr>
          <w:rFonts w:ascii="Times New Roman" w:eastAsia="Times New Roman" w:hAnsi="Times New Roman" w:cs="Times New Roman"/>
        </w:rPr>
        <w:t xml:space="preserve"> </w:t>
      </w:r>
      <w:r w:rsidR="008E5DE4" w:rsidRPr="006540A0">
        <w:rPr>
          <w:rFonts w:ascii="Times New Roman" w:eastAsia="Times New Roman" w:hAnsi="Times New Roman" w:cs="Times New Roman"/>
          <w:b/>
        </w:rPr>
        <w:t>Исполнитель</w:t>
      </w:r>
      <w:r w:rsidR="00B652FC" w:rsidRPr="006540A0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</w:p>
    <w:p w:rsidR="00191AC0" w:rsidRPr="005B4DC0" w:rsidRDefault="00220E76" w:rsidP="007B7D90">
      <w:pPr>
        <w:pStyle w:val="23"/>
        <w:numPr>
          <w:ilvl w:val="0"/>
          <w:numId w:val="12"/>
        </w:numPr>
        <w:tabs>
          <w:tab w:val="num" w:pos="0"/>
        </w:tabs>
        <w:spacing w:after="0" w:line="240" w:lineRule="auto"/>
        <w:ind w:left="0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оказать Услуги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в полном объёме и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сроки, пре</w:t>
      </w:r>
      <w:r w:rsidR="003D5603" w:rsidRPr="006540A0">
        <w:rPr>
          <w:rFonts w:ascii="Times New Roman" w:hAnsi="Times New Roman" w:cs="Times New Roman"/>
          <w:sz w:val="24"/>
          <w:szCs w:val="24"/>
        </w:rPr>
        <w:t>дусмотренные настоящим Договором</w:t>
      </w:r>
      <w:r w:rsidR="005B4DC0" w:rsidRPr="005B4DC0">
        <w:rPr>
          <w:rFonts w:ascii="Times New Roman" w:eastAsia="Calibri" w:hAnsi="Times New Roman" w:cs="Times New Roman"/>
          <w:sz w:val="24"/>
          <w:szCs w:val="24"/>
        </w:rPr>
        <w:t>;</w:t>
      </w:r>
      <w:r w:rsidR="00B652FC" w:rsidRPr="005B4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2FF" w:rsidRPr="006540A0" w:rsidRDefault="002602FF" w:rsidP="007B7D90">
      <w:pPr>
        <w:pStyle w:val="23"/>
        <w:numPr>
          <w:ilvl w:val="0"/>
          <w:numId w:val="12"/>
        </w:numPr>
        <w:tabs>
          <w:tab w:val="num" w:pos="0"/>
        </w:tabs>
        <w:spacing w:after="0" w:line="240" w:lineRule="auto"/>
        <w:ind w:left="0" w:right="-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</w:t>
      </w:r>
      <w:r w:rsidR="000A29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по оказанию Услуг,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вести в соответствии с </w:t>
      </w:r>
      <w:r w:rsidR="003B33F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действующим законодательством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B652FC" w:rsidRDefault="00B652FC" w:rsidP="003B33FC">
      <w:pPr>
        <w:pStyle w:val="23"/>
        <w:numPr>
          <w:ilvl w:val="0"/>
          <w:numId w:val="12"/>
        </w:numPr>
        <w:tabs>
          <w:tab w:val="num" w:pos="426"/>
        </w:tabs>
        <w:spacing w:after="0" w:line="240" w:lineRule="auto"/>
        <w:ind w:left="567" w:right="-1" w:hanging="142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 xml:space="preserve"> информировать Заказчика о ходе выполнения работ</w:t>
      </w:r>
      <w:r w:rsidR="000A29B0">
        <w:rPr>
          <w:rFonts w:ascii="Times New Roman" w:hAnsi="Times New Roman" w:cs="Times New Roman"/>
          <w:sz w:val="24"/>
          <w:szCs w:val="24"/>
        </w:rPr>
        <w:t xml:space="preserve"> </w:t>
      </w:r>
      <w:r w:rsidR="000A29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 оказанию Услуг</w:t>
      </w:r>
      <w:r w:rsidRPr="006540A0">
        <w:rPr>
          <w:rFonts w:ascii="Times New Roman" w:hAnsi="Times New Roman" w:cs="Times New Roman"/>
          <w:sz w:val="24"/>
          <w:szCs w:val="24"/>
        </w:rPr>
        <w:t xml:space="preserve">, своевременно устранять недостатки и дефекты, допущенные по вине </w:t>
      </w:r>
      <w:r w:rsidR="008E5DE4" w:rsidRPr="006540A0">
        <w:rPr>
          <w:rFonts w:ascii="Times New Roman" w:eastAsia="Times New Roman" w:hAnsi="Times New Roman" w:cs="Times New Roman"/>
        </w:rPr>
        <w:t>Исполнителя</w:t>
      </w:r>
      <w:r w:rsidRPr="006540A0">
        <w:rPr>
          <w:rFonts w:ascii="Times New Roman" w:hAnsi="Times New Roman" w:cs="Times New Roman"/>
          <w:sz w:val="24"/>
          <w:szCs w:val="24"/>
        </w:rPr>
        <w:t>;</w:t>
      </w:r>
    </w:p>
    <w:p w:rsidR="008F7ABC" w:rsidRPr="006540A0" w:rsidRDefault="005B4DC0" w:rsidP="007B7D90">
      <w:pPr>
        <w:pStyle w:val="23"/>
        <w:numPr>
          <w:ilvl w:val="0"/>
          <w:numId w:val="12"/>
        </w:numPr>
        <w:tabs>
          <w:tab w:val="num" w:pos="0"/>
        </w:tabs>
        <w:spacing w:after="0" w:line="240" w:lineRule="auto"/>
        <w:ind w:left="0" w:right="-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F7ABC">
        <w:rPr>
          <w:rFonts w:ascii="Times New Roman" w:hAnsi="Times New Roman" w:cs="Times New Roman"/>
          <w:sz w:val="24"/>
          <w:szCs w:val="24"/>
        </w:rPr>
        <w:t xml:space="preserve">о факту оказания услуг </w:t>
      </w:r>
      <w:r>
        <w:rPr>
          <w:rFonts w:ascii="Times New Roman" w:hAnsi="Times New Roman" w:cs="Times New Roman"/>
          <w:sz w:val="24"/>
          <w:szCs w:val="24"/>
        </w:rPr>
        <w:t>выдать Заказчику подписанный Акт оказанных Услуг;</w:t>
      </w:r>
    </w:p>
    <w:p w:rsidR="00062631" w:rsidRPr="003B33FC" w:rsidRDefault="003B33FC" w:rsidP="003B33FC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оформить и передать Заказчику 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протоколов заседания Аккредитационной комиссии по итогам проведения периодической аккре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дитации четырех специалистов (медсестер) ЦДПС Илецксоль ООО «Руссоль» Денисовой Л.В., Багровой Н.Л., Шушеначевой Ю.В., Королевой Н.В.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2B7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но</w:t>
      </w:r>
      <w:r w:rsidR="00191AC0" w:rsidRPr="006540A0">
        <w:rPr>
          <w:rFonts w:ascii="Times New Roman" w:hAnsi="Times New Roman" w:cs="Times New Roman"/>
          <w:sz w:val="24"/>
          <w:szCs w:val="24"/>
        </w:rPr>
        <w:t>, не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позднее срока, указанно</w:t>
      </w:r>
      <w:r w:rsidR="00062631">
        <w:rPr>
          <w:rFonts w:ascii="Times New Roman" w:hAnsi="Times New Roman" w:cs="Times New Roman"/>
          <w:sz w:val="24"/>
          <w:szCs w:val="24"/>
        </w:rPr>
        <w:t>го в п.1.</w:t>
      </w:r>
      <w:r>
        <w:rPr>
          <w:rFonts w:ascii="Times New Roman" w:hAnsi="Times New Roman" w:cs="Times New Roman"/>
          <w:sz w:val="24"/>
          <w:szCs w:val="24"/>
        </w:rPr>
        <w:t>2. настоящего Договора.</w:t>
      </w:r>
    </w:p>
    <w:p w:rsidR="00B652FC" w:rsidRPr="00062631" w:rsidRDefault="00191AC0" w:rsidP="003B33FC">
      <w:pPr>
        <w:pStyle w:val="23"/>
        <w:spacing w:after="0" w:line="240" w:lineRule="auto"/>
        <w:ind w:left="425" w:right="-1"/>
        <w:jc w:val="both"/>
        <w:rPr>
          <w:rFonts w:ascii="Times New Roman" w:hAnsi="Times New Roman" w:cs="Times New Roman"/>
          <w:sz w:val="24"/>
          <w:szCs w:val="24"/>
        </w:rPr>
      </w:pPr>
      <w:r w:rsidRPr="000626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AF9" w:rsidRPr="006540A0" w:rsidRDefault="00943AF9" w:rsidP="00943AF9">
      <w:pPr>
        <w:pStyle w:val="23"/>
        <w:spacing w:after="0" w:line="240" w:lineRule="auto"/>
        <w:ind w:left="425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652FC" w:rsidRPr="006540A0" w:rsidRDefault="00DA50F3" w:rsidP="00DA50F3">
      <w:pPr>
        <w:pStyle w:val="2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2FC" w:rsidRPr="006540A0">
        <w:rPr>
          <w:rFonts w:ascii="Times New Roman" w:hAnsi="Times New Roman" w:cs="Times New Roman"/>
          <w:b/>
          <w:sz w:val="24"/>
          <w:szCs w:val="24"/>
        </w:rPr>
        <w:t>Заказчик обязуется:</w:t>
      </w:r>
    </w:p>
    <w:p w:rsidR="00B652FC" w:rsidRPr="006540A0" w:rsidRDefault="00B652FC" w:rsidP="00DA50F3">
      <w:pPr>
        <w:pStyle w:val="23"/>
        <w:numPr>
          <w:ilvl w:val="0"/>
          <w:numId w:val="12"/>
        </w:numPr>
        <w:tabs>
          <w:tab w:val="clear" w:pos="644"/>
          <w:tab w:val="num" w:pos="709"/>
        </w:tabs>
        <w:spacing w:after="0" w:line="24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 xml:space="preserve">производить приемку </w:t>
      </w:r>
      <w:r w:rsidR="001D389E">
        <w:rPr>
          <w:rFonts w:ascii="Times New Roman" w:hAnsi="Times New Roman" w:cs="Times New Roman"/>
          <w:sz w:val="24"/>
          <w:szCs w:val="24"/>
        </w:rPr>
        <w:t>оказанных Услуг</w:t>
      </w:r>
      <w:r w:rsidRPr="006540A0">
        <w:rPr>
          <w:rFonts w:ascii="Times New Roman" w:hAnsi="Times New Roman" w:cs="Times New Roman"/>
          <w:sz w:val="24"/>
          <w:szCs w:val="24"/>
        </w:rPr>
        <w:t xml:space="preserve"> по акту </w:t>
      </w:r>
      <w:r w:rsidR="001D389E" w:rsidRPr="00E97604">
        <w:rPr>
          <w:rFonts w:ascii="Times New Roman" w:hAnsi="Times New Roman"/>
          <w:sz w:val="24"/>
          <w:szCs w:val="24"/>
          <w:lang w:eastAsia="ar-SA"/>
        </w:rPr>
        <w:t>оказанных Услуг (выполненных работ)</w:t>
      </w:r>
      <w:r w:rsidRPr="006540A0">
        <w:rPr>
          <w:rFonts w:ascii="Times New Roman" w:hAnsi="Times New Roman" w:cs="Times New Roman"/>
          <w:sz w:val="24"/>
          <w:szCs w:val="24"/>
        </w:rPr>
        <w:t>, а при обнаружении недостатков немедленно заявить об этом Исполнителю и предоставить мотивированный отказ от приемки работ.</w:t>
      </w:r>
    </w:p>
    <w:p w:rsidR="00CA0962" w:rsidRPr="00DA50F3" w:rsidRDefault="00DA50F3" w:rsidP="00DA50F3">
      <w:pPr>
        <w:tabs>
          <w:tab w:val="center" w:pos="709"/>
        </w:tabs>
        <w:spacing w:after="0"/>
        <w:ind w:left="709" w:right="119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A0962" w:rsidRPr="00DA50F3">
        <w:rPr>
          <w:rFonts w:ascii="Times New Roman" w:hAnsi="Times New Roman" w:cs="Times New Roman"/>
          <w:sz w:val="24"/>
          <w:szCs w:val="24"/>
        </w:rPr>
        <w:t xml:space="preserve">оплатить </w:t>
      </w:r>
      <w:r w:rsidR="00220E76" w:rsidRPr="00DA50F3">
        <w:rPr>
          <w:rFonts w:ascii="Times New Roman" w:hAnsi="Times New Roman" w:cs="Times New Roman"/>
          <w:sz w:val="24"/>
          <w:szCs w:val="24"/>
        </w:rPr>
        <w:t>оказанную</w:t>
      </w:r>
      <w:r w:rsidR="00CA0962" w:rsidRPr="00DA50F3">
        <w:rPr>
          <w:rFonts w:ascii="Times New Roman" w:hAnsi="Times New Roman" w:cs="Times New Roman"/>
          <w:sz w:val="24"/>
          <w:szCs w:val="24"/>
        </w:rPr>
        <w:t xml:space="preserve"> </w:t>
      </w:r>
      <w:r w:rsidR="00C332F6" w:rsidRPr="00DA50F3">
        <w:rPr>
          <w:rFonts w:ascii="Times New Roman" w:hAnsi="Times New Roman" w:cs="Times New Roman"/>
          <w:sz w:val="24"/>
          <w:szCs w:val="24"/>
        </w:rPr>
        <w:t>И</w:t>
      </w:r>
      <w:r w:rsidR="00C332F6" w:rsidRPr="00DA50F3">
        <w:rPr>
          <w:rFonts w:ascii="Times New Roman" w:hAnsi="Times New Roman" w:cs="Times New Roman"/>
          <w:bCs/>
          <w:sz w:val="24"/>
          <w:szCs w:val="24"/>
        </w:rPr>
        <w:t>сполнителем</w:t>
      </w:r>
      <w:r w:rsidR="00CA0962" w:rsidRPr="00DA50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0E76" w:rsidRPr="00DA50F3">
        <w:rPr>
          <w:rFonts w:ascii="Times New Roman" w:hAnsi="Times New Roman" w:cs="Times New Roman"/>
          <w:bCs/>
          <w:sz w:val="24"/>
          <w:szCs w:val="24"/>
        </w:rPr>
        <w:t>Услугу</w:t>
      </w:r>
      <w:r w:rsidR="00321C3E">
        <w:rPr>
          <w:rFonts w:ascii="Times New Roman" w:hAnsi="Times New Roman" w:cs="Times New Roman"/>
          <w:sz w:val="24"/>
          <w:szCs w:val="24"/>
        </w:rPr>
        <w:t xml:space="preserve"> </w:t>
      </w:r>
      <w:r w:rsidR="00CA0962" w:rsidRPr="00DA50F3">
        <w:rPr>
          <w:rFonts w:ascii="Times New Roman" w:hAnsi="Times New Roman" w:cs="Times New Roman"/>
          <w:sz w:val="24"/>
          <w:szCs w:val="24"/>
        </w:rPr>
        <w:t xml:space="preserve">в порядке и на условиях, определенных </w:t>
      </w:r>
      <w:r w:rsidRPr="00DA50F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0962" w:rsidRPr="00DA50F3">
        <w:rPr>
          <w:rFonts w:ascii="Times New Roman" w:hAnsi="Times New Roman" w:cs="Times New Roman"/>
          <w:sz w:val="24"/>
          <w:szCs w:val="24"/>
        </w:rPr>
        <w:t xml:space="preserve">настоящим Договором. </w:t>
      </w:r>
    </w:p>
    <w:p w:rsidR="00B652FC" w:rsidRPr="006540A0" w:rsidRDefault="00DA50F3" w:rsidP="00DA50F3">
      <w:pPr>
        <w:pStyle w:val="2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3B33FC">
        <w:rPr>
          <w:rFonts w:ascii="Times New Roman" w:hAnsi="Times New Roman" w:cs="Times New Roman"/>
          <w:sz w:val="24"/>
          <w:szCs w:val="24"/>
        </w:rPr>
        <w:t xml:space="preserve">  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Заказчик вправе отказаться от исполнения настоящего Договора и потребовать возмещения убытков, если </w:t>
      </w:r>
      <w:r w:rsidR="008E5DE4" w:rsidRPr="006540A0">
        <w:rPr>
          <w:rFonts w:ascii="Times New Roman" w:eastAsia="Times New Roman" w:hAnsi="Times New Roman" w:cs="Times New Roman"/>
        </w:rPr>
        <w:t>Исполнитель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не приступает своевременно к исполнению настоящего Договора или </w:t>
      </w:r>
      <w:r w:rsidR="00220E76">
        <w:rPr>
          <w:rFonts w:ascii="Times New Roman" w:hAnsi="Times New Roman" w:cs="Times New Roman"/>
          <w:sz w:val="24"/>
          <w:szCs w:val="24"/>
        </w:rPr>
        <w:t>оказывает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 </w:t>
      </w:r>
      <w:r w:rsidR="00220E76">
        <w:rPr>
          <w:rFonts w:ascii="Times New Roman" w:hAnsi="Times New Roman" w:cs="Times New Roman"/>
          <w:sz w:val="24"/>
          <w:szCs w:val="24"/>
        </w:rPr>
        <w:t>Услуг</w:t>
      </w:r>
      <w:r w:rsidR="00B652FC" w:rsidRPr="006540A0">
        <w:rPr>
          <w:rFonts w:ascii="Times New Roman" w:hAnsi="Times New Roman" w:cs="Times New Roman"/>
          <w:sz w:val="24"/>
          <w:szCs w:val="24"/>
        </w:rPr>
        <w:t xml:space="preserve">у настолько медленно, что окончание ее к оговоренному сроку (п.1.3.) становится явно невозможным. </w:t>
      </w:r>
    </w:p>
    <w:p w:rsidR="00E12BB9" w:rsidRPr="006540A0" w:rsidRDefault="00E12BB9" w:rsidP="00C718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A33CC" w:rsidRPr="006540A0" w:rsidRDefault="00E12BB9" w:rsidP="00FA33CC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40A0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943AF9" w:rsidRPr="006540A0" w:rsidRDefault="00943AF9" w:rsidP="00943AF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66A4" w:rsidRPr="005B5A51" w:rsidRDefault="001D66A4" w:rsidP="001D66A4">
      <w:pPr>
        <w:pStyle w:val="ab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5A51">
        <w:rPr>
          <w:rFonts w:ascii="Times New Roman" w:hAnsi="Times New Roman"/>
          <w:sz w:val="24"/>
          <w:szCs w:val="24"/>
        </w:rPr>
        <w:t xml:space="preserve">4.1. Сдача-приемка </w:t>
      </w:r>
      <w:r w:rsidR="001D389E">
        <w:rPr>
          <w:rFonts w:ascii="Times New Roman" w:hAnsi="Times New Roman"/>
          <w:sz w:val="24"/>
          <w:szCs w:val="24"/>
        </w:rPr>
        <w:t>оказанных Услуг</w:t>
      </w:r>
      <w:r w:rsidRPr="005B5A51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1D66A4" w:rsidRPr="006540A0" w:rsidRDefault="00C90F87" w:rsidP="00C90F87">
      <w:pPr>
        <w:pStyle w:val="ab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</w:t>
      </w:r>
      <w:r w:rsidR="001D66A4" w:rsidRPr="006540A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1.</w:t>
      </w:r>
      <w:r w:rsidR="001D66A4" w:rsidRPr="006540A0">
        <w:rPr>
          <w:rFonts w:ascii="Times New Roman" w:hAnsi="Times New Roman"/>
          <w:sz w:val="24"/>
        </w:rPr>
        <w:t xml:space="preserve"> </w:t>
      </w:r>
      <w:r w:rsidR="00187CCC">
        <w:rPr>
          <w:rFonts w:ascii="Times New Roman" w:hAnsi="Times New Roman"/>
          <w:sz w:val="24"/>
        </w:rPr>
        <w:t xml:space="preserve">Подписанный Исполнителем Акт оказания услуги </w:t>
      </w:r>
      <w:r>
        <w:rPr>
          <w:rFonts w:ascii="Times New Roman" w:hAnsi="Times New Roman"/>
          <w:sz w:val="24"/>
        </w:rPr>
        <w:t xml:space="preserve">и 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16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протоколов заседания Аккредитационной комиссии по итогам проведения периодической аккредитации специалистов (медсестер)</w:t>
      </w:r>
      <w:r w:rsidRPr="009638D9">
        <w:rPr>
          <w:rFonts w:ascii="Times New Roman" w:hAnsi="Times New Roman"/>
          <w:sz w:val="24"/>
          <w:szCs w:val="24"/>
        </w:rPr>
        <w:t xml:space="preserve">. </w:t>
      </w:r>
      <w:r w:rsidR="00187CCC">
        <w:rPr>
          <w:rFonts w:ascii="Times New Roman" w:hAnsi="Times New Roman"/>
          <w:sz w:val="24"/>
        </w:rPr>
        <w:t>переда</w:t>
      </w:r>
      <w:r>
        <w:rPr>
          <w:rFonts w:ascii="Times New Roman" w:hAnsi="Times New Roman"/>
          <w:sz w:val="24"/>
        </w:rPr>
        <w:t>ю</w:t>
      </w:r>
      <w:r w:rsidR="00187CCC">
        <w:rPr>
          <w:rFonts w:ascii="Times New Roman" w:hAnsi="Times New Roman"/>
          <w:sz w:val="24"/>
        </w:rPr>
        <w:t>тся на утверждение Заказчику.</w:t>
      </w:r>
    </w:p>
    <w:p w:rsidR="001D66A4" w:rsidRPr="006540A0" w:rsidRDefault="001D66A4" w:rsidP="00C90F87">
      <w:pPr>
        <w:pStyle w:val="ab"/>
        <w:ind w:left="709"/>
        <w:jc w:val="both"/>
        <w:rPr>
          <w:rFonts w:ascii="Times New Roman" w:hAnsi="Times New Roman"/>
          <w:sz w:val="24"/>
        </w:rPr>
      </w:pPr>
      <w:r w:rsidRPr="006540A0">
        <w:rPr>
          <w:rFonts w:ascii="Times New Roman" w:hAnsi="Times New Roman"/>
          <w:sz w:val="24"/>
        </w:rPr>
        <w:t>Заказчик обязан утвердить Акт</w:t>
      </w:r>
      <w:r w:rsidR="00187CCC">
        <w:rPr>
          <w:rFonts w:ascii="Times New Roman" w:hAnsi="Times New Roman"/>
          <w:sz w:val="24"/>
        </w:rPr>
        <w:t xml:space="preserve"> оказания услуги </w:t>
      </w:r>
      <w:r w:rsidRPr="006540A0">
        <w:rPr>
          <w:rFonts w:ascii="Times New Roman" w:hAnsi="Times New Roman"/>
          <w:sz w:val="24"/>
        </w:rPr>
        <w:t xml:space="preserve">или направить </w:t>
      </w:r>
      <w:r w:rsidR="00E83418" w:rsidRPr="006540A0">
        <w:rPr>
          <w:rFonts w:ascii="Times New Roman" w:eastAsia="Times New Roman" w:hAnsi="Times New Roman" w:cs="Times New Roman"/>
        </w:rPr>
        <w:t>Исполнителю</w:t>
      </w:r>
      <w:r w:rsidRPr="006540A0">
        <w:rPr>
          <w:rFonts w:ascii="Times New Roman" w:hAnsi="Times New Roman"/>
          <w:sz w:val="24"/>
        </w:rPr>
        <w:t xml:space="preserve"> мотивированный отказ от приемки</w:t>
      </w:r>
      <w:r w:rsidR="001D389E">
        <w:rPr>
          <w:rFonts w:ascii="Times New Roman" w:hAnsi="Times New Roman"/>
          <w:sz w:val="24"/>
        </w:rPr>
        <w:t xml:space="preserve"> оказанных Услуг</w:t>
      </w:r>
      <w:r w:rsidRPr="006540A0">
        <w:rPr>
          <w:rFonts w:ascii="Times New Roman" w:hAnsi="Times New Roman"/>
          <w:sz w:val="24"/>
        </w:rPr>
        <w:t xml:space="preserve"> </w:t>
      </w:r>
      <w:r w:rsidR="001D389E">
        <w:rPr>
          <w:rFonts w:ascii="Times New Roman" w:hAnsi="Times New Roman"/>
          <w:sz w:val="24"/>
        </w:rPr>
        <w:t>(</w:t>
      </w:r>
      <w:r w:rsidRPr="006540A0">
        <w:rPr>
          <w:rFonts w:ascii="Times New Roman" w:hAnsi="Times New Roman"/>
          <w:sz w:val="24"/>
        </w:rPr>
        <w:t>выполненных работ</w:t>
      </w:r>
      <w:r w:rsidR="001D389E">
        <w:rPr>
          <w:rFonts w:ascii="Times New Roman" w:hAnsi="Times New Roman"/>
          <w:sz w:val="24"/>
        </w:rPr>
        <w:t>)</w:t>
      </w:r>
      <w:r w:rsidR="00187CCC">
        <w:rPr>
          <w:rFonts w:ascii="Times New Roman" w:hAnsi="Times New Roman"/>
          <w:sz w:val="24"/>
        </w:rPr>
        <w:t xml:space="preserve"> в течении 10 календарных дней с момента получения оригинала</w:t>
      </w:r>
      <w:r w:rsidRPr="006540A0">
        <w:rPr>
          <w:rFonts w:ascii="Times New Roman" w:hAnsi="Times New Roman"/>
          <w:sz w:val="24"/>
        </w:rPr>
        <w:t>.</w:t>
      </w:r>
    </w:p>
    <w:p w:rsidR="001D66A4" w:rsidRPr="006540A0" w:rsidRDefault="004A1177" w:rsidP="00C90F87">
      <w:pPr>
        <w:pStyle w:val="ab"/>
        <w:spacing w:after="0"/>
        <w:ind w:left="709"/>
        <w:jc w:val="both"/>
        <w:rPr>
          <w:rFonts w:ascii="Times New Roman" w:hAnsi="Times New Roman"/>
          <w:sz w:val="24"/>
        </w:rPr>
      </w:pPr>
      <w:r w:rsidRPr="006540A0">
        <w:rPr>
          <w:rFonts w:ascii="Times New Roman" w:hAnsi="Times New Roman"/>
          <w:sz w:val="24"/>
        </w:rPr>
        <w:t>4.1.</w:t>
      </w:r>
      <w:r w:rsidR="00C90F87">
        <w:rPr>
          <w:rFonts w:ascii="Times New Roman" w:hAnsi="Times New Roman"/>
          <w:sz w:val="24"/>
        </w:rPr>
        <w:t>2</w:t>
      </w:r>
      <w:r w:rsidR="001D66A4" w:rsidRPr="006540A0">
        <w:rPr>
          <w:rFonts w:ascii="Times New Roman" w:hAnsi="Times New Roman"/>
          <w:sz w:val="24"/>
        </w:rPr>
        <w:t xml:space="preserve">. Результат </w:t>
      </w:r>
      <w:r w:rsidR="001D389E">
        <w:rPr>
          <w:rFonts w:ascii="Times New Roman" w:hAnsi="Times New Roman"/>
          <w:sz w:val="24"/>
        </w:rPr>
        <w:t>Услуг</w:t>
      </w:r>
      <w:r w:rsidR="001D66A4" w:rsidRPr="006540A0">
        <w:rPr>
          <w:rFonts w:ascii="Times New Roman" w:hAnsi="Times New Roman"/>
          <w:sz w:val="24"/>
        </w:rPr>
        <w:t xml:space="preserve"> считается принятым с момента утверждения руководителем Заказчика Акта</w:t>
      </w:r>
      <w:r w:rsidR="001D389E">
        <w:rPr>
          <w:rFonts w:ascii="Times New Roman" w:hAnsi="Times New Roman"/>
          <w:sz w:val="24"/>
        </w:rPr>
        <w:t xml:space="preserve"> оказанных Услуг</w:t>
      </w:r>
      <w:r w:rsidR="001D66A4" w:rsidRPr="006540A0">
        <w:rPr>
          <w:rFonts w:ascii="Times New Roman" w:hAnsi="Times New Roman"/>
          <w:sz w:val="24"/>
        </w:rPr>
        <w:t xml:space="preserve"> </w:t>
      </w:r>
      <w:r w:rsidR="001D389E">
        <w:rPr>
          <w:rFonts w:ascii="Times New Roman" w:hAnsi="Times New Roman"/>
          <w:sz w:val="24"/>
        </w:rPr>
        <w:t>(</w:t>
      </w:r>
      <w:r w:rsidR="001D66A4" w:rsidRPr="006540A0">
        <w:rPr>
          <w:rFonts w:ascii="Times New Roman" w:hAnsi="Times New Roman"/>
          <w:sz w:val="24"/>
        </w:rPr>
        <w:t>выполненных работ</w:t>
      </w:r>
      <w:r w:rsidR="001D389E">
        <w:rPr>
          <w:rFonts w:ascii="Times New Roman" w:hAnsi="Times New Roman"/>
          <w:sz w:val="24"/>
        </w:rPr>
        <w:t>)</w:t>
      </w:r>
      <w:r w:rsidR="001D66A4" w:rsidRPr="006540A0">
        <w:rPr>
          <w:rFonts w:ascii="Times New Roman" w:hAnsi="Times New Roman"/>
          <w:sz w:val="24"/>
        </w:rPr>
        <w:t>.</w:t>
      </w:r>
    </w:p>
    <w:p w:rsidR="000A29B0" w:rsidRPr="006540A0" w:rsidRDefault="001D66A4" w:rsidP="00C90F87">
      <w:pPr>
        <w:pStyle w:val="2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/>
          <w:sz w:val="24"/>
        </w:rPr>
        <w:t xml:space="preserve">4.2. </w:t>
      </w:r>
      <w:r w:rsidR="000A29B0" w:rsidRPr="006540A0">
        <w:rPr>
          <w:rFonts w:ascii="Times New Roman" w:hAnsi="Times New Roman" w:cs="Times New Roman"/>
          <w:sz w:val="24"/>
          <w:szCs w:val="24"/>
        </w:rPr>
        <w:t>В случае если при приемке работ</w:t>
      </w:r>
      <w:r w:rsidR="000A29B0">
        <w:rPr>
          <w:rFonts w:ascii="Times New Roman" w:hAnsi="Times New Roman" w:cs="Times New Roman"/>
          <w:sz w:val="24"/>
          <w:szCs w:val="24"/>
        </w:rPr>
        <w:t xml:space="preserve"> по оказанным Услугам</w:t>
      </w:r>
      <w:r w:rsidR="000A29B0" w:rsidRPr="006540A0">
        <w:rPr>
          <w:rFonts w:ascii="Times New Roman" w:hAnsi="Times New Roman" w:cs="Times New Roman"/>
          <w:sz w:val="24"/>
          <w:szCs w:val="24"/>
        </w:rPr>
        <w:t xml:space="preserve"> будут выявлены недостатки, работы считаются не принятыми до момента устранения всех недостатков. </w:t>
      </w:r>
      <w:r w:rsidR="000A29B0" w:rsidRPr="006540A0">
        <w:rPr>
          <w:rFonts w:ascii="Times New Roman" w:eastAsia="Times New Roman" w:hAnsi="Times New Roman" w:cs="Times New Roman"/>
        </w:rPr>
        <w:t>Исполнитель</w:t>
      </w:r>
      <w:r w:rsidR="000A29B0" w:rsidRPr="006540A0">
        <w:rPr>
          <w:rFonts w:ascii="Times New Roman" w:hAnsi="Times New Roman" w:cs="Times New Roman"/>
          <w:sz w:val="24"/>
          <w:szCs w:val="24"/>
        </w:rPr>
        <w:t xml:space="preserve"> обязан устранить выявленные недостатки своими силами и за свой счет.</w:t>
      </w:r>
    </w:p>
    <w:p w:rsidR="00E12BB9" w:rsidRPr="006540A0" w:rsidRDefault="001D66A4" w:rsidP="00C90F87">
      <w:pPr>
        <w:pStyle w:val="ab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sz w:val="24"/>
        </w:rPr>
        <w:t xml:space="preserve">4.3. </w:t>
      </w:r>
      <w:r w:rsidR="00E83418" w:rsidRPr="006540A0">
        <w:rPr>
          <w:rFonts w:ascii="Times New Roman" w:hAnsi="Times New Roman" w:cs="Times New Roman"/>
          <w:sz w:val="24"/>
          <w:szCs w:val="24"/>
        </w:rPr>
        <w:t>Исполнитель</w:t>
      </w:r>
      <w:r w:rsidRPr="006540A0">
        <w:rPr>
          <w:rFonts w:ascii="Times New Roman" w:hAnsi="Times New Roman" w:cs="Times New Roman"/>
          <w:sz w:val="24"/>
          <w:szCs w:val="24"/>
        </w:rPr>
        <w:t xml:space="preserve"> своими силами и за свой счет обязан устранить выявленные недостатки в </w:t>
      </w:r>
      <w:r w:rsidR="001D389E">
        <w:rPr>
          <w:rFonts w:ascii="Times New Roman" w:hAnsi="Times New Roman" w:cs="Times New Roman"/>
          <w:sz w:val="24"/>
          <w:szCs w:val="24"/>
        </w:rPr>
        <w:t>оказанных Услугах</w:t>
      </w:r>
      <w:r w:rsidRPr="006540A0">
        <w:rPr>
          <w:rFonts w:ascii="Times New Roman" w:hAnsi="Times New Roman" w:cs="Times New Roman"/>
          <w:sz w:val="24"/>
          <w:szCs w:val="24"/>
        </w:rPr>
        <w:t>.</w:t>
      </w:r>
    </w:p>
    <w:p w:rsidR="0012047E" w:rsidRPr="006540A0" w:rsidRDefault="0012047E" w:rsidP="0012047E">
      <w:pPr>
        <w:ind w:left="-360"/>
        <w:jc w:val="both"/>
      </w:pPr>
    </w:p>
    <w:p w:rsidR="0012047E" w:rsidRPr="006540A0" w:rsidRDefault="0012047E" w:rsidP="0012047E">
      <w:pPr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0A0">
        <w:rPr>
          <w:rFonts w:ascii="Times New Roman" w:hAnsi="Times New Roman" w:cs="Times New Roman"/>
          <w:b/>
          <w:sz w:val="24"/>
          <w:szCs w:val="24"/>
        </w:rPr>
        <w:lastRenderedPageBreak/>
        <w:t>5. ГАРАНТИЙНЫЕ ОБЯЗАТЕЛЬСТВА</w:t>
      </w:r>
    </w:p>
    <w:p w:rsidR="0012047E" w:rsidRPr="006540A0" w:rsidRDefault="0012047E" w:rsidP="0012047E">
      <w:pPr>
        <w:ind w:left="-360"/>
        <w:jc w:val="center"/>
      </w:pPr>
    </w:p>
    <w:p w:rsidR="0012047E" w:rsidRPr="006540A0" w:rsidRDefault="0012047E" w:rsidP="00D01019">
      <w:p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46739">
        <w:rPr>
          <w:rFonts w:ascii="Times New Roman" w:hAnsi="Times New Roman" w:cs="Times New Roman"/>
          <w:bCs/>
          <w:sz w:val="24"/>
          <w:szCs w:val="24"/>
        </w:rPr>
        <w:t xml:space="preserve">      5.1.</w:t>
      </w:r>
      <w:r w:rsidRPr="00654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32F6">
        <w:rPr>
          <w:rFonts w:ascii="Times New Roman" w:hAnsi="Times New Roman" w:cs="Times New Roman"/>
          <w:bCs/>
          <w:sz w:val="24"/>
          <w:szCs w:val="24"/>
        </w:rPr>
        <w:t>И</w:t>
      </w:r>
      <w:r w:rsidR="00C332F6" w:rsidRPr="006540A0">
        <w:rPr>
          <w:rFonts w:ascii="Times New Roman" w:hAnsi="Times New Roman" w:cs="Times New Roman"/>
          <w:bCs/>
          <w:sz w:val="24"/>
          <w:szCs w:val="24"/>
        </w:rPr>
        <w:t>сполнитель</w:t>
      </w:r>
      <w:r w:rsidRPr="00654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40A0">
        <w:rPr>
          <w:rFonts w:ascii="Times New Roman" w:hAnsi="Times New Roman" w:cs="Times New Roman"/>
          <w:sz w:val="24"/>
          <w:szCs w:val="24"/>
        </w:rPr>
        <w:t xml:space="preserve">даёт гарантию на </w:t>
      </w:r>
      <w:r w:rsidR="009B5A27">
        <w:rPr>
          <w:rFonts w:ascii="Times New Roman" w:hAnsi="Times New Roman"/>
          <w:sz w:val="24"/>
          <w:szCs w:val="24"/>
        </w:rPr>
        <w:t>оказанные услуги</w:t>
      </w:r>
      <w:r w:rsidRPr="006540A0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062631">
        <w:rPr>
          <w:rFonts w:ascii="Times New Roman" w:hAnsi="Times New Roman" w:cs="Times New Roman"/>
          <w:sz w:val="24"/>
          <w:szCs w:val="24"/>
        </w:rPr>
        <w:t>_</w:t>
      </w:r>
      <w:r w:rsidR="00D01019">
        <w:rPr>
          <w:rFonts w:ascii="Times New Roman" w:hAnsi="Times New Roman" w:cs="Times New Roman"/>
          <w:sz w:val="24"/>
          <w:szCs w:val="24"/>
        </w:rPr>
        <w:t>12</w:t>
      </w:r>
      <w:r w:rsidR="00062631">
        <w:rPr>
          <w:rFonts w:ascii="Times New Roman" w:hAnsi="Times New Roman" w:cs="Times New Roman"/>
          <w:sz w:val="24"/>
          <w:szCs w:val="24"/>
        </w:rPr>
        <w:t>_</w:t>
      </w:r>
      <w:r w:rsidR="00191AC0">
        <w:rPr>
          <w:rFonts w:ascii="Times New Roman" w:hAnsi="Times New Roman" w:cs="Times New Roman"/>
          <w:sz w:val="24"/>
          <w:szCs w:val="24"/>
        </w:rPr>
        <w:t xml:space="preserve"> </w:t>
      </w:r>
      <w:r w:rsidRPr="006540A0">
        <w:rPr>
          <w:rFonts w:ascii="Times New Roman" w:hAnsi="Times New Roman" w:cs="Times New Roman"/>
          <w:sz w:val="24"/>
          <w:szCs w:val="24"/>
        </w:rPr>
        <w:t>месяцев с момента</w:t>
      </w:r>
      <w:r w:rsidR="00187CCC">
        <w:rPr>
          <w:rFonts w:ascii="Times New Roman" w:hAnsi="Times New Roman" w:cs="Times New Roman"/>
          <w:sz w:val="24"/>
          <w:szCs w:val="24"/>
        </w:rPr>
        <w:t xml:space="preserve"> двустороннего</w:t>
      </w:r>
      <w:r w:rsidRPr="006540A0">
        <w:rPr>
          <w:rFonts w:ascii="Times New Roman" w:hAnsi="Times New Roman" w:cs="Times New Roman"/>
          <w:sz w:val="24"/>
          <w:szCs w:val="24"/>
        </w:rPr>
        <w:t xml:space="preserve"> </w:t>
      </w:r>
      <w:r w:rsidR="00191AC0" w:rsidRPr="00872BFB">
        <w:rPr>
          <w:rFonts w:ascii="Times New Roman" w:hAnsi="Times New Roman"/>
          <w:sz w:val="24"/>
          <w:szCs w:val="24"/>
        </w:rPr>
        <w:t>подписания акта</w:t>
      </w:r>
      <w:r w:rsidR="009B5A27">
        <w:rPr>
          <w:rFonts w:ascii="Times New Roman" w:hAnsi="Times New Roman"/>
          <w:sz w:val="24"/>
          <w:szCs w:val="24"/>
        </w:rPr>
        <w:t xml:space="preserve"> оказанных услуг</w:t>
      </w:r>
      <w:r w:rsidR="00191AC0" w:rsidRPr="00872BFB">
        <w:rPr>
          <w:rFonts w:ascii="Times New Roman" w:hAnsi="Times New Roman"/>
          <w:sz w:val="24"/>
          <w:szCs w:val="24"/>
        </w:rPr>
        <w:t xml:space="preserve"> </w:t>
      </w:r>
      <w:r w:rsidR="009B5A27">
        <w:rPr>
          <w:rFonts w:ascii="Times New Roman" w:hAnsi="Times New Roman"/>
          <w:sz w:val="24"/>
          <w:szCs w:val="24"/>
        </w:rPr>
        <w:t>(</w:t>
      </w:r>
      <w:r w:rsidR="00191AC0">
        <w:rPr>
          <w:rFonts w:ascii="Times New Roman" w:hAnsi="Times New Roman"/>
          <w:sz w:val="24"/>
          <w:szCs w:val="24"/>
        </w:rPr>
        <w:t>выполненных работ</w:t>
      </w:r>
      <w:r w:rsidR="009B5A27">
        <w:rPr>
          <w:rFonts w:ascii="Times New Roman" w:hAnsi="Times New Roman"/>
          <w:sz w:val="24"/>
          <w:szCs w:val="24"/>
        </w:rPr>
        <w:t>)</w:t>
      </w:r>
      <w:r w:rsidRPr="006540A0">
        <w:rPr>
          <w:rFonts w:ascii="Times New Roman" w:hAnsi="Times New Roman" w:cs="Times New Roman"/>
          <w:sz w:val="24"/>
          <w:szCs w:val="24"/>
        </w:rPr>
        <w:t xml:space="preserve">. </w:t>
      </w:r>
      <w:r w:rsidR="00187CCC">
        <w:rPr>
          <w:rFonts w:ascii="Times New Roman" w:hAnsi="Times New Roman" w:cs="Times New Roman"/>
          <w:sz w:val="24"/>
          <w:szCs w:val="24"/>
        </w:rPr>
        <w:t>Срок исполнения гарантийных обязательств Исполнителем составляет четырнадцать календарных дней с даты получения письменного уведомления от Заказчика.</w:t>
      </w:r>
    </w:p>
    <w:p w:rsidR="0012047E" w:rsidRPr="006540A0" w:rsidRDefault="0012047E" w:rsidP="003D5603">
      <w:pPr>
        <w:pStyle w:val="ab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2BB9" w:rsidRPr="006540A0" w:rsidRDefault="00E12BB9" w:rsidP="0012047E">
      <w:pPr>
        <w:pStyle w:val="ab"/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40A0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FA33CC" w:rsidRPr="006540A0" w:rsidRDefault="00FA33CC" w:rsidP="00FA33CC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2BC" w:rsidRPr="009638D9" w:rsidRDefault="0012047E" w:rsidP="00D01019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="008053F8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.1.</w:t>
      </w:r>
      <w:r w:rsidR="008053F8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За нарушение сроков выполнения работ, предусмотренных настоящим Договором, Заказчик вправе предъявить </w:t>
      </w:r>
      <w:r w:rsidR="005B5A51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Исполнителю</w:t>
      </w:r>
      <w:r w:rsidR="00E12BB9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пеню в размере 0,1% от </w:t>
      </w:r>
      <w:r w:rsidR="009B5A27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общей суммы</w:t>
      </w:r>
      <w:r w:rsidR="00E12BB9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Договора за каждый день просрочки. При этом сумма пени может быть удержана при окончательном расчете</w:t>
      </w:r>
    </w:p>
    <w:p w:rsidR="00BE78AE" w:rsidRPr="009638D9" w:rsidRDefault="007672BC" w:rsidP="00D01019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638D9">
        <w:rPr>
          <w:rFonts w:ascii="Times New Roman" w:hAnsi="Times New Roman" w:cs="Times New Roman"/>
          <w:sz w:val="24"/>
          <w:szCs w:val="24"/>
        </w:rPr>
        <w:t>6.2 В случае нарушения сроков проведения расчетов за оказанные Услуги</w:t>
      </w:r>
      <w:r w:rsidR="006D27D7" w:rsidRPr="009638D9">
        <w:rPr>
          <w:rFonts w:ascii="Times New Roman" w:hAnsi="Times New Roman" w:cs="Times New Roman"/>
          <w:sz w:val="24"/>
          <w:szCs w:val="24"/>
        </w:rPr>
        <w:t xml:space="preserve">, </w:t>
      </w:r>
      <w:r w:rsidRPr="009638D9">
        <w:rPr>
          <w:rFonts w:ascii="Times New Roman" w:hAnsi="Times New Roman" w:cs="Times New Roman"/>
          <w:sz w:val="24"/>
          <w:szCs w:val="24"/>
        </w:rPr>
        <w:t xml:space="preserve">Исполнитель вправе предъявить Заказчику неустойку в размере 0,1 % (ноль целых одна десятая процента) </w:t>
      </w:r>
      <w:r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 общей суммы Договора за каждый день просрочки</w:t>
      </w:r>
      <w:r w:rsidR="00E12BB9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8311A0" w:rsidRPr="009638D9" w:rsidRDefault="0012047E" w:rsidP="00D01019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="008311A0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7672BC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8311A0" w:rsidRPr="009638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8311A0" w:rsidRPr="009638D9">
        <w:rPr>
          <w:rFonts w:ascii="Times New Roman" w:hAnsi="Times New Roman" w:cs="Times New Roman"/>
          <w:sz w:val="24"/>
          <w:szCs w:val="24"/>
        </w:rPr>
        <w:t>Уплата штрафов, пеней и других финансовых санкций, не освобождают Стороны от исполнения своих обязательств по настоящему Договору.</w:t>
      </w:r>
    </w:p>
    <w:p w:rsidR="00E12BB9" w:rsidRPr="006540A0" w:rsidRDefault="0012047E" w:rsidP="00D01019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77E5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72BC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53F8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3F8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12BB9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C50E81" w:rsidRPr="009638D9">
        <w:rPr>
          <w:rFonts w:ascii="Times New Roman" w:hAnsi="Times New Roman"/>
          <w:sz w:val="24"/>
          <w:szCs w:val="24"/>
        </w:rPr>
        <w:t>Исполнителем</w:t>
      </w:r>
      <w:r w:rsidR="00E12BB9" w:rsidRPr="00963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настоящим договором, Заказчик вправе в разумный срок поручить выполнение обязательства третьим</w:t>
      </w:r>
      <w:r w:rsidR="00E12BB9" w:rsidRPr="0065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 за разумную цену</w:t>
      </w:r>
      <w:r w:rsidR="00DD5F3A" w:rsidRPr="006540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65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</w:t>
      </w:r>
      <w:r w:rsidR="00C50E81" w:rsidRPr="006540A0">
        <w:rPr>
          <w:rFonts w:ascii="Times New Roman" w:hAnsi="Times New Roman"/>
          <w:sz w:val="24"/>
          <w:szCs w:val="24"/>
        </w:rPr>
        <w:t>Исполнителя</w:t>
      </w:r>
      <w:r w:rsidR="00E12BB9" w:rsidRPr="00654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понесенных необходимых расходов и других убытков.</w:t>
      </w:r>
    </w:p>
    <w:p w:rsidR="00A77AF9" w:rsidRPr="006540A0" w:rsidRDefault="00A77AF9" w:rsidP="0045166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3CC" w:rsidRPr="006540A0" w:rsidRDefault="00FA33CC" w:rsidP="00FA33CC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BB9" w:rsidRPr="006540A0" w:rsidRDefault="00E12BB9" w:rsidP="0012047E">
      <w:pPr>
        <w:pStyle w:val="ab"/>
        <w:numPr>
          <w:ilvl w:val="0"/>
          <w:numId w:val="1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FA33CC" w:rsidRPr="006540A0" w:rsidRDefault="00FA33CC" w:rsidP="00FA33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2BB9" w:rsidRPr="006540A0" w:rsidRDefault="0012047E" w:rsidP="00D01019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.1.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</w:t>
      </w:r>
      <w:r w:rsidR="00321C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непреодолимой силы</w:t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</w:t>
      </w:r>
      <w:r w:rsidR="00321C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Pr="006540A0" w:rsidRDefault="0012047E" w:rsidP="00D01019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.2.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FA33CC" w:rsidRPr="006540A0" w:rsidRDefault="00FA33CC" w:rsidP="00C718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Pr="006540A0" w:rsidRDefault="00E12BB9" w:rsidP="0012047E">
      <w:pPr>
        <w:numPr>
          <w:ilvl w:val="0"/>
          <w:numId w:val="15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540A0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FA33CC" w:rsidRPr="006540A0" w:rsidRDefault="00FA33CC" w:rsidP="00FA33C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Pr="006540A0" w:rsidRDefault="0012047E" w:rsidP="00D01019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.1.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Претензионный (досудебный) порядок урегулирования споров по настоящему Договору является обязательным.</w:t>
      </w:r>
    </w:p>
    <w:p w:rsidR="00E12BB9" w:rsidRPr="006540A0" w:rsidRDefault="0012047E" w:rsidP="00D01019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.2.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Pr="006540A0" w:rsidRDefault="0012047E" w:rsidP="00D01019">
      <w:pPr>
        <w:tabs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.3.</w:t>
      </w:r>
      <w:r w:rsidR="008053F8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достигли соглашения, что в случае не достижения договоренности Сторон</w:t>
      </w:r>
      <w:r w:rsidR="00DD5F3A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6540A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E12BB9" w:rsidRPr="006540A0" w:rsidRDefault="00E12BB9" w:rsidP="00C718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823CC" w:rsidRPr="006540A0" w:rsidRDefault="00C823CC" w:rsidP="0012047E">
      <w:pPr>
        <w:pStyle w:val="ab"/>
        <w:numPr>
          <w:ilvl w:val="0"/>
          <w:numId w:val="15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540A0">
        <w:rPr>
          <w:rFonts w:ascii="Times New Roman" w:hAnsi="Times New Roman" w:cs="Times New Roman"/>
          <w:b/>
          <w:sz w:val="24"/>
          <w:szCs w:val="24"/>
        </w:rPr>
        <w:t>ПРЕДОТВРАЩЕНИЕ КОРРУПЦИОННЫХ РИСКОВ</w:t>
      </w:r>
    </w:p>
    <w:p w:rsidR="00C823CC" w:rsidRPr="006540A0" w:rsidRDefault="00C823CC" w:rsidP="00C823CC">
      <w:pPr>
        <w:pStyle w:val="ab"/>
        <w:ind w:left="927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823CC" w:rsidRPr="006540A0" w:rsidRDefault="0012047E" w:rsidP="00D01019">
      <w:pPr>
        <w:pStyle w:val="ab"/>
        <w:ind w:left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C823CC" w:rsidRPr="006540A0">
        <w:rPr>
          <w:rFonts w:ascii="Times New Roman" w:hAnsi="Times New Roman" w:cs="Times New Roman"/>
          <w:sz w:val="24"/>
          <w:szCs w:val="24"/>
        </w:rPr>
        <w:t xml:space="preserve">.1 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сотрудников: </w:t>
      </w:r>
    </w:p>
    <w:p w:rsidR="00C823CC" w:rsidRPr="006540A0" w:rsidRDefault="0012047E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9</w:t>
      </w:r>
      <w:r w:rsidR="00E83418" w:rsidRPr="006540A0">
        <w:rPr>
          <w:rFonts w:ascii="Times New Roman" w:hAnsi="Times New Roman" w:cs="Times New Roman"/>
          <w:sz w:val="24"/>
          <w:szCs w:val="24"/>
        </w:rPr>
        <w:t>.1.1 З</w:t>
      </w:r>
      <w:r w:rsidR="00C823CC" w:rsidRPr="006540A0">
        <w:rPr>
          <w:rFonts w:ascii="Times New Roman" w:hAnsi="Times New Roman" w:cs="Times New Roman"/>
          <w:sz w:val="24"/>
          <w:szCs w:val="24"/>
        </w:rPr>
        <w:t>апрет действий, квалифицируемых законодательством как дача и (или) получение взятки, коммерческий подкуп, а также действий, направленных и (или)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 этим перечнем;</w:t>
      </w:r>
    </w:p>
    <w:p w:rsidR="00C823CC" w:rsidRPr="006540A0" w:rsidRDefault="0012047E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9</w:t>
      </w:r>
      <w:r w:rsidR="00E83418" w:rsidRPr="006540A0">
        <w:rPr>
          <w:rFonts w:ascii="Times New Roman" w:hAnsi="Times New Roman" w:cs="Times New Roman"/>
          <w:sz w:val="24"/>
          <w:szCs w:val="24"/>
        </w:rPr>
        <w:t>.1.2 З</w:t>
      </w:r>
      <w:r w:rsidR="00C823CC" w:rsidRPr="006540A0">
        <w:rPr>
          <w:rFonts w:ascii="Times New Roman" w:hAnsi="Times New Roman" w:cs="Times New Roman"/>
          <w:sz w:val="24"/>
          <w:szCs w:val="24"/>
        </w:rPr>
        <w:t>апрет предложения или предоставления, а также запрет давать согласие на предложение или предоставление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C823CC" w:rsidRPr="006540A0" w:rsidRDefault="0012047E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9</w:t>
      </w:r>
      <w:r w:rsidR="00C823CC" w:rsidRPr="006540A0">
        <w:rPr>
          <w:rFonts w:ascii="Times New Roman" w:hAnsi="Times New Roman" w:cs="Times New Roman"/>
          <w:sz w:val="24"/>
          <w:szCs w:val="24"/>
        </w:rPr>
        <w:t>.1.3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C823CC" w:rsidRPr="006540A0" w:rsidRDefault="0012047E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9</w:t>
      </w:r>
      <w:r w:rsidR="00E83418" w:rsidRPr="006540A0">
        <w:rPr>
          <w:rFonts w:ascii="Times New Roman" w:hAnsi="Times New Roman" w:cs="Times New Roman"/>
          <w:sz w:val="24"/>
          <w:szCs w:val="24"/>
        </w:rPr>
        <w:t>.1.4 З</w:t>
      </w:r>
      <w:r w:rsidR="00C823CC" w:rsidRPr="006540A0">
        <w:rPr>
          <w:rFonts w:ascii="Times New Roman" w:hAnsi="Times New Roman" w:cs="Times New Roman"/>
          <w:sz w:val="24"/>
          <w:szCs w:val="24"/>
        </w:rPr>
        <w:t xml:space="preserve">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 </w:t>
      </w:r>
    </w:p>
    <w:p w:rsidR="00C823CC" w:rsidRPr="006540A0" w:rsidRDefault="0012047E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9</w:t>
      </w:r>
      <w:r w:rsidR="00C823CC" w:rsidRPr="006540A0">
        <w:rPr>
          <w:rFonts w:ascii="Times New Roman" w:hAnsi="Times New Roman" w:cs="Times New Roman"/>
          <w:sz w:val="24"/>
          <w:szCs w:val="24"/>
        </w:rPr>
        <w:t xml:space="preserve">.2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C823CC" w:rsidRPr="002602FF" w:rsidRDefault="00C823CC" w:rsidP="00D01019">
      <w:pPr>
        <w:pStyle w:val="ab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40A0">
        <w:rPr>
          <w:rFonts w:ascii="Times New Roman" w:hAnsi="Times New Roman" w:cs="Times New Roman"/>
          <w:sz w:val="24"/>
          <w:szCs w:val="24"/>
        </w:rPr>
        <w:t>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законодательства».</w:t>
      </w:r>
    </w:p>
    <w:p w:rsidR="00FA33CC" w:rsidRPr="002602FF" w:rsidRDefault="00E12BB9" w:rsidP="00FA33CC">
      <w:pPr>
        <w:numPr>
          <w:ilvl w:val="0"/>
          <w:numId w:val="15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602FF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DD53A6" w:rsidRDefault="0012047E" w:rsidP="00D0101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b/>
          <w:bCs/>
          <w:color w:val="808080"/>
          <w:sz w:val="16"/>
          <w:szCs w:val="16"/>
        </w:rPr>
      </w:pPr>
      <w:r w:rsidRPr="006540A0">
        <w:rPr>
          <w:rFonts w:ascii="Times New Roman" w:hAnsi="Times New Roman"/>
          <w:kern w:val="1"/>
          <w:sz w:val="24"/>
          <w:szCs w:val="24"/>
        </w:rPr>
        <w:t xml:space="preserve">10.1 </w:t>
      </w:r>
      <w:r w:rsidR="00DD53A6">
        <w:rPr>
          <w:rFonts w:ascii="Times New Roman" w:hAnsi="Times New Roman"/>
          <w:kern w:val="1"/>
          <w:sz w:val="24"/>
          <w:szCs w:val="24"/>
        </w:rPr>
        <w:t xml:space="preserve">Настоящий </w:t>
      </w:r>
      <w:r w:rsidR="00E12BB9" w:rsidRPr="006540A0">
        <w:rPr>
          <w:rFonts w:ascii="Times New Roman" w:hAnsi="Times New Roman"/>
          <w:kern w:val="1"/>
          <w:sz w:val="24"/>
          <w:szCs w:val="24"/>
        </w:rPr>
        <w:t xml:space="preserve">Договор вступает в силу </w:t>
      </w:r>
      <w:r w:rsidR="00DD53A6">
        <w:rPr>
          <w:rFonts w:ascii="Times New Roman" w:hAnsi="Times New Roman"/>
          <w:kern w:val="1"/>
          <w:sz w:val="24"/>
          <w:szCs w:val="24"/>
        </w:rPr>
        <w:t>с момента</w:t>
      </w:r>
      <w:r w:rsidR="00E12BB9" w:rsidRPr="006540A0">
        <w:rPr>
          <w:rFonts w:ascii="Times New Roman" w:hAnsi="Times New Roman"/>
          <w:kern w:val="1"/>
          <w:sz w:val="24"/>
          <w:szCs w:val="24"/>
        </w:rPr>
        <w:t xml:space="preserve"> его подписания обеими сторонами и </w:t>
      </w:r>
      <w:r w:rsidR="008F2B70">
        <w:rPr>
          <w:rFonts w:ascii="Times New Roman" w:hAnsi="Times New Roman" w:cs="Times New Roman"/>
          <w:bCs/>
          <w:color w:val="000000"/>
          <w:sz w:val="24"/>
          <w:szCs w:val="24"/>
        </w:rPr>
        <w:t>заканчивает свое действие по выполнению сторонами взаимных обязательств</w:t>
      </w:r>
      <w:r w:rsidR="00DD53A6" w:rsidRPr="00DD53A6">
        <w:rPr>
          <w:rFonts w:ascii="Times New Roman" w:hAnsi="Times New Roman" w:cs="Times New Roman"/>
          <w:bCs/>
          <w:color w:val="000000"/>
          <w:sz w:val="24"/>
          <w:szCs w:val="24"/>
        </w:rPr>
        <w:t>, а в части расчетов</w:t>
      </w:r>
      <w:r w:rsidR="009706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 w:rsidR="00DD53A6" w:rsidRPr="00DD53A6">
        <w:rPr>
          <w:rFonts w:ascii="Times New Roman" w:hAnsi="Times New Roman" w:cs="Times New Roman"/>
          <w:bCs/>
          <w:color w:val="000000"/>
          <w:sz w:val="24"/>
          <w:szCs w:val="24"/>
        </w:rPr>
        <w:t>до полного их завершения.</w:t>
      </w:r>
    </w:p>
    <w:p w:rsidR="00FA33CC" w:rsidRPr="006540A0" w:rsidRDefault="0012047E" w:rsidP="00D01019">
      <w:pPr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540A0">
        <w:rPr>
          <w:b/>
          <w:bCs/>
        </w:rPr>
        <w:t xml:space="preserve"> </w:t>
      </w:r>
      <w:r w:rsidRPr="006540A0">
        <w:rPr>
          <w:rFonts w:ascii="Times New Roman" w:hAnsi="Times New Roman" w:cs="Times New Roman"/>
          <w:bCs/>
          <w:sz w:val="24"/>
          <w:szCs w:val="24"/>
        </w:rPr>
        <w:t>10.2</w:t>
      </w:r>
      <w:r w:rsidRPr="006540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40A0">
        <w:rPr>
          <w:rFonts w:ascii="Times New Roman" w:hAnsi="Times New Roman" w:cs="Times New Roman"/>
          <w:sz w:val="24"/>
          <w:szCs w:val="24"/>
        </w:rPr>
        <w:t xml:space="preserve"> Договор составлен в двух экземплярах, имеющих одинаковую юридическую силу, по одному для каждой из Сторон</w:t>
      </w:r>
      <w:r w:rsidRPr="006540A0">
        <w:t>.</w:t>
      </w:r>
    </w:p>
    <w:p w:rsidR="00FA33CC" w:rsidRPr="002602FF" w:rsidRDefault="00E12BB9" w:rsidP="00FA33CC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602F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E12BB9" w:rsidRPr="006540A0" w:rsidRDefault="0012047E" w:rsidP="00D0101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0">
        <w:rPr>
          <w:rFonts w:ascii="Times New Roman" w:hAnsi="Times New Roman"/>
          <w:sz w:val="24"/>
          <w:szCs w:val="24"/>
        </w:rPr>
        <w:t>11</w:t>
      </w:r>
      <w:r w:rsidR="008053F8" w:rsidRPr="006540A0">
        <w:rPr>
          <w:rFonts w:ascii="Times New Roman" w:hAnsi="Times New Roman"/>
          <w:sz w:val="24"/>
          <w:szCs w:val="24"/>
        </w:rPr>
        <w:t>.1.</w:t>
      </w:r>
      <w:r w:rsidR="008053F8" w:rsidRPr="006540A0">
        <w:rPr>
          <w:rFonts w:ascii="Times New Roman" w:hAnsi="Times New Roman"/>
          <w:sz w:val="24"/>
          <w:szCs w:val="24"/>
        </w:rPr>
        <w:tab/>
      </w:r>
      <w:r w:rsidR="00E12BB9" w:rsidRPr="006540A0">
        <w:rPr>
          <w:rFonts w:ascii="Times New Roman" w:hAnsi="Times New Roman"/>
          <w:sz w:val="24"/>
          <w:szCs w:val="24"/>
        </w:rPr>
        <w:t>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6540A0" w:rsidRDefault="0012047E" w:rsidP="00D0101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0">
        <w:rPr>
          <w:rFonts w:ascii="Times New Roman" w:hAnsi="Times New Roman"/>
          <w:sz w:val="24"/>
          <w:szCs w:val="24"/>
        </w:rPr>
        <w:t>11</w:t>
      </w:r>
      <w:r w:rsidR="008053F8" w:rsidRPr="006540A0">
        <w:rPr>
          <w:rFonts w:ascii="Times New Roman" w:hAnsi="Times New Roman"/>
          <w:sz w:val="24"/>
          <w:szCs w:val="24"/>
        </w:rPr>
        <w:t>.2.</w:t>
      </w:r>
      <w:r w:rsidR="008053F8" w:rsidRPr="006540A0">
        <w:rPr>
          <w:rFonts w:ascii="Times New Roman" w:hAnsi="Times New Roman"/>
          <w:sz w:val="24"/>
          <w:szCs w:val="24"/>
        </w:rPr>
        <w:tab/>
      </w:r>
      <w:r w:rsidR="00E12BB9" w:rsidRPr="006540A0">
        <w:rPr>
          <w:rFonts w:ascii="Times New Roman" w:hAnsi="Times New Roman"/>
          <w:sz w:val="24"/>
          <w:szCs w:val="24"/>
        </w:rPr>
        <w:t>Стороны в ходе выполнения настоящего Договора обмениваются документами по электронной почте и</w:t>
      </w:r>
      <w:r w:rsidR="00E73B84" w:rsidRPr="006540A0">
        <w:rPr>
          <w:rFonts w:ascii="Times New Roman" w:hAnsi="Times New Roman"/>
          <w:sz w:val="24"/>
          <w:szCs w:val="24"/>
        </w:rPr>
        <w:t>/или</w:t>
      </w:r>
      <w:r w:rsidR="00E12BB9" w:rsidRPr="006540A0">
        <w:rPr>
          <w:rFonts w:ascii="Times New Roman" w:hAnsi="Times New Roman"/>
          <w:sz w:val="24"/>
          <w:szCs w:val="24"/>
        </w:rPr>
        <w:t xml:space="preserve"> факсимильной связи, принимают их к исполнению, но с последующим обязательным предоставлением их оригиналов.</w:t>
      </w:r>
    </w:p>
    <w:p w:rsidR="00E12BB9" w:rsidRPr="006540A0" w:rsidRDefault="0012047E" w:rsidP="00D0101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0">
        <w:rPr>
          <w:rFonts w:ascii="Times New Roman" w:hAnsi="Times New Roman"/>
          <w:sz w:val="24"/>
          <w:szCs w:val="24"/>
        </w:rPr>
        <w:lastRenderedPageBreak/>
        <w:t>11</w:t>
      </w:r>
      <w:r w:rsidR="008053F8" w:rsidRPr="006540A0">
        <w:rPr>
          <w:rFonts w:ascii="Times New Roman" w:hAnsi="Times New Roman"/>
          <w:sz w:val="24"/>
          <w:szCs w:val="24"/>
        </w:rPr>
        <w:t>.3.</w:t>
      </w:r>
      <w:r w:rsidR="008053F8" w:rsidRPr="006540A0">
        <w:rPr>
          <w:rFonts w:ascii="Times New Roman" w:hAnsi="Times New Roman"/>
          <w:sz w:val="24"/>
          <w:szCs w:val="24"/>
        </w:rPr>
        <w:tab/>
      </w:r>
      <w:r w:rsidR="00E12BB9" w:rsidRPr="006540A0">
        <w:rPr>
          <w:rFonts w:ascii="Times New Roman" w:hAnsi="Times New Roman"/>
          <w:sz w:val="24"/>
          <w:szCs w:val="24"/>
        </w:rPr>
        <w:t xml:space="preserve">Подписание настоящего договора подтверждает получение </w:t>
      </w:r>
      <w:r w:rsidR="003C148A" w:rsidRPr="006540A0">
        <w:rPr>
          <w:rFonts w:ascii="Times New Roman" w:hAnsi="Times New Roman"/>
          <w:sz w:val="24"/>
          <w:szCs w:val="24"/>
        </w:rPr>
        <w:t>Исполнителем</w:t>
      </w:r>
      <w:r w:rsidR="00E12BB9" w:rsidRPr="006540A0">
        <w:rPr>
          <w:rFonts w:ascii="Times New Roman" w:hAnsi="Times New Roman"/>
          <w:sz w:val="24"/>
          <w:szCs w:val="24"/>
        </w:rPr>
        <w:t xml:space="preserve"> всей необходимой документации (проектной документации и т.п.) для выполнения работ по настоящему договору</w:t>
      </w:r>
      <w:r w:rsidR="00E12BB9" w:rsidRPr="006540A0">
        <w:t>.</w:t>
      </w:r>
    </w:p>
    <w:p w:rsidR="00FA33CC" w:rsidRPr="006540A0" w:rsidRDefault="0012047E" w:rsidP="00D0101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0">
        <w:rPr>
          <w:rFonts w:ascii="Times New Roman" w:hAnsi="Times New Roman"/>
          <w:sz w:val="24"/>
          <w:szCs w:val="24"/>
        </w:rPr>
        <w:t>11</w:t>
      </w:r>
      <w:r w:rsidR="00E12BB9" w:rsidRPr="006540A0">
        <w:rPr>
          <w:rFonts w:ascii="Times New Roman" w:hAnsi="Times New Roman"/>
          <w:sz w:val="24"/>
          <w:szCs w:val="24"/>
        </w:rPr>
        <w:t>.</w:t>
      </w:r>
      <w:r w:rsidR="00376BD1" w:rsidRPr="006540A0">
        <w:rPr>
          <w:rFonts w:ascii="Times New Roman" w:hAnsi="Times New Roman"/>
          <w:sz w:val="24"/>
          <w:szCs w:val="24"/>
        </w:rPr>
        <w:t>4</w:t>
      </w:r>
      <w:r w:rsidR="008053F8" w:rsidRPr="006540A0">
        <w:rPr>
          <w:rFonts w:ascii="Times New Roman" w:hAnsi="Times New Roman"/>
          <w:sz w:val="24"/>
          <w:szCs w:val="24"/>
        </w:rPr>
        <w:t>.</w:t>
      </w:r>
      <w:r w:rsidR="008053F8" w:rsidRPr="006540A0">
        <w:rPr>
          <w:rFonts w:ascii="Times New Roman" w:hAnsi="Times New Roman"/>
          <w:sz w:val="24"/>
          <w:szCs w:val="24"/>
        </w:rPr>
        <w:tab/>
      </w:r>
      <w:r w:rsidR="00E12BB9" w:rsidRPr="006540A0">
        <w:rPr>
          <w:rFonts w:ascii="Times New Roman" w:hAnsi="Times New Roman"/>
          <w:sz w:val="24"/>
          <w:szCs w:val="24"/>
        </w:rPr>
        <w:t>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FA33CC" w:rsidRPr="006540A0" w:rsidRDefault="0012047E" w:rsidP="00D01019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40A0">
        <w:rPr>
          <w:rFonts w:ascii="Times New Roman" w:hAnsi="Times New Roman"/>
          <w:sz w:val="24"/>
          <w:szCs w:val="24"/>
        </w:rPr>
        <w:t>11</w:t>
      </w:r>
      <w:r w:rsidR="00E12BB9" w:rsidRPr="006540A0">
        <w:rPr>
          <w:rFonts w:ascii="Times New Roman" w:hAnsi="Times New Roman"/>
          <w:sz w:val="24"/>
          <w:szCs w:val="24"/>
        </w:rPr>
        <w:t>.</w:t>
      </w:r>
      <w:r w:rsidR="00376BD1" w:rsidRPr="006540A0">
        <w:rPr>
          <w:rFonts w:ascii="Times New Roman" w:hAnsi="Times New Roman"/>
          <w:sz w:val="24"/>
          <w:szCs w:val="24"/>
        </w:rPr>
        <w:t>5</w:t>
      </w:r>
      <w:r w:rsidR="008053F8" w:rsidRPr="006540A0">
        <w:rPr>
          <w:rFonts w:ascii="Times New Roman" w:hAnsi="Times New Roman"/>
          <w:sz w:val="24"/>
          <w:szCs w:val="24"/>
        </w:rPr>
        <w:t>.</w:t>
      </w:r>
      <w:r w:rsidR="008053F8" w:rsidRPr="006540A0">
        <w:rPr>
          <w:rFonts w:ascii="Times New Roman" w:hAnsi="Times New Roman"/>
          <w:sz w:val="24"/>
          <w:szCs w:val="24"/>
        </w:rPr>
        <w:tab/>
      </w:r>
      <w:r w:rsidR="00E12BB9" w:rsidRPr="006540A0">
        <w:rPr>
          <w:rFonts w:ascii="Times New Roman" w:hAnsi="Times New Roman"/>
          <w:sz w:val="24"/>
          <w:szCs w:val="24"/>
        </w:rPr>
        <w:t xml:space="preserve">Настоящий Договор составлен на русском языке в двух подлинных экземплярах, имеющих равную юридическую силу, один экземпляр </w:t>
      </w:r>
      <w:r w:rsidR="003C148A" w:rsidRPr="006540A0">
        <w:rPr>
          <w:rFonts w:ascii="Times New Roman" w:hAnsi="Times New Roman"/>
          <w:sz w:val="24"/>
          <w:szCs w:val="24"/>
        </w:rPr>
        <w:t>Исполнителю</w:t>
      </w:r>
      <w:r w:rsidR="00E12BB9" w:rsidRPr="006540A0">
        <w:rPr>
          <w:rFonts w:ascii="Times New Roman" w:hAnsi="Times New Roman"/>
          <w:sz w:val="24"/>
          <w:szCs w:val="24"/>
        </w:rPr>
        <w:t>, один экземпляр Заказчику.</w:t>
      </w:r>
    </w:p>
    <w:p w:rsidR="00E12BB9" w:rsidRPr="006540A0" w:rsidRDefault="00E12BB9" w:rsidP="00C718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12BB9" w:rsidRPr="006540A0" w:rsidRDefault="00E12BB9" w:rsidP="0012047E">
      <w:pPr>
        <w:pStyle w:val="ab"/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6540A0">
        <w:rPr>
          <w:rFonts w:ascii="Times New Roman" w:hAnsi="Times New Roman"/>
          <w:b/>
          <w:sz w:val="24"/>
          <w:szCs w:val="24"/>
        </w:rPr>
        <w:t>АДРЕСА И РЕКВИЗИТЫ СТОРОН</w:t>
      </w: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9856"/>
      </w:tblGrid>
      <w:tr w:rsidR="002B3993" w:rsidRPr="00E933B8" w:rsidTr="002B3993">
        <w:trPr>
          <w:trHeight w:val="290"/>
        </w:trPr>
        <w:tc>
          <w:tcPr>
            <w:tcW w:w="9856" w:type="dxa"/>
            <w:shd w:val="clear" w:color="auto" w:fill="auto"/>
            <w:vAlign w:val="center"/>
          </w:tcPr>
          <w:p w:rsidR="002B3993" w:rsidRPr="006540A0" w:rsidRDefault="002B3993" w:rsidP="007E5403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2B3993" w:rsidRPr="00E933B8" w:rsidRDefault="002B3993" w:rsidP="007E5403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93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</w:tr>
      <w:tr w:rsidR="002B3993" w:rsidRPr="00E933B8" w:rsidTr="002B3993">
        <w:tc>
          <w:tcPr>
            <w:tcW w:w="9856" w:type="dxa"/>
            <w:shd w:val="clear" w:color="auto" w:fill="auto"/>
            <w:vAlign w:val="center"/>
          </w:tcPr>
          <w:p w:rsidR="002B3993" w:rsidRPr="00E933B8" w:rsidRDefault="002B3993" w:rsidP="007E5403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  <w:lang w:eastAsia="ar-SA"/>
              </w:rPr>
            </w:pPr>
            <w:r w:rsidRPr="00E93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ООО «Руссоль»</w:t>
            </w:r>
          </w:p>
        </w:tc>
      </w:tr>
    </w:tbl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  <w:u w:val="single"/>
        </w:rPr>
        <w:t>Юридический адрес</w:t>
      </w:r>
      <w:r w:rsidRPr="00E933B8">
        <w:rPr>
          <w:rFonts w:ascii="Times New Roman" w:hAnsi="Times New Roman"/>
          <w:sz w:val="24"/>
          <w:szCs w:val="24"/>
        </w:rPr>
        <w:t xml:space="preserve">: 460009,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 xml:space="preserve">Российская Федерация,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 xml:space="preserve">Оренбургская область,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>г. Оренбург, ул. Цвиллинга 61/1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 xml:space="preserve">Тел:(3532) 34-23-24, 34-23-25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>факс:(3532)34-23-80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>ИНН/КПП  5611055980/997550001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  <w:u w:val="single"/>
        </w:rPr>
        <w:t>Почтовый адрес</w:t>
      </w:r>
      <w:r w:rsidRPr="00E933B8">
        <w:rPr>
          <w:rFonts w:ascii="Times New Roman" w:hAnsi="Times New Roman"/>
          <w:sz w:val="24"/>
          <w:szCs w:val="24"/>
        </w:rPr>
        <w:t xml:space="preserve">: 460009, 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 xml:space="preserve">Российская Федерация,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 xml:space="preserve">Оренбургская область, </w:t>
      </w:r>
    </w:p>
    <w:p w:rsidR="002B3993" w:rsidRPr="00E933B8" w:rsidRDefault="002B3993" w:rsidP="002B3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  <w:szCs w:val="24"/>
        </w:rPr>
        <w:t>г. Оренбург, ул. Цвиллинга 61/1</w:t>
      </w:r>
    </w:p>
    <w:p w:rsidR="00717E48" w:rsidRPr="00E933B8" w:rsidRDefault="002B3993" w:rsidP="003C14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33B8">
        <w:rPr>
          <w:rFonts w:ascii="Times New Roman" w:hAnsi="Times New Roman"/>
          <w:sz w:val="24"/>
        </w:rPr>
        <w:t>эл. почта: info@russalt.ru</w:t>
      </w: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C718FC" w:rsidRPr="006540A0" w:rsidTr="007E5403">
        <w:trPr>
          <w:trHeight w:val="4140"/>
        </w:trPr>
        <w:tc>
          <w:tcPr>
            <w:tcW w:w="4928" w:type="dxa"/>
            <w:shd w:val="clear" w:color="auto" w:fill="auto"/>
          </w:tcPr>
          <w:p w:rsidR="00E73B84" w:rsidRPr="00E933B8" w:rsidRDefault="00E73B84" w:rsidP="00E73B84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3B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Банковские реквизиты</w:t>
            </w:r>
            <w:r w:rsidRPr="00E933B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E73B84" w:rsidRPr="00E933B8" w:rsidRDefault="00FA1CD6" w:rsidP="00E73B84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3B8">
              <w:rPr>
                <w:rFonts w:ascii="Times New Roman" w:eastAsia="Calibri" w:hAnsi="Times New Roman" w:cs="Times New Roman"/>
                <w:sz w:val="24"/>
                <w:szCs w:val="24"/>
              </w:rPr>
              <w:t>Банка ГПБ (АО)</w:t>
            </w:r>
          </w:p>
          <w:p w:rsidR="00E73B84" w:rsidRPr="00E933B8" w:rsidRDefault="00E73B84" w:rsidP="00E73B84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 </w:t>
            </w:r>
            <w:r w:rsidR="00FA1CD6" w:rsidRPr="00E933B8">
              <w:rPr>
                <w:rFonts w:ascii="Times New Roman" w:hAnsi="Times New Roman" w:cs="Times New Roman"/>
                <w:sz w:val="24"/>
                <w:szCs w:val="24"/>
              </w:rPr>
              <w:t>044525823</w:t>
            </w:r>
          </w:p>
          <w:p w:rsidR="00E73B84" w:rsidRPr="00E933B8" w:rsidRDefault="00E73B84" w:rsidP="00E73B84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Р/сч </w:t>
            </w:r>
            <w:r w:rsidR="00FA1CD6" w:rsidRPr="00E933B8">
              <w:rPr>
                <w:rFonts w:ascii="Times New Roman" w:hAnsi="Times New Roman" w:cs="Times New Roman"/>
                <w:sz w:val="24"/>
                <w:szCs w:val="24"/>
              </w:rPr>
              <w:t>40702810300000046927</w:t>
            </w:r>
          </w:p>
          <w:p w:rsidR="00FA1CD6" w:rsidRPr="00E933B8" w:rsidRDefault="00E73B84" w:rsidP="00FA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К/сч </w:t>
            </w:r>
            <w:r w:rsidR="00FA1CD6" w:rsidRPr="00E933B8">
              <w:rPr>
                <w:rFonts w:ascii="Times New Roman" w:hAnsi="Times New Roman" w:cs="Times New Roman"/>
                <w:sz w:val="24"/>
                <w:szCs w:val="24"/>
              </w:rPr>
              <w:t>30101810200000000823</w:t>
            </w:r>
          </w:p>
          <w:p w:rsidR="00E73B84" w:rsidRPr="00E933B8" w:rsidRDefault="00E73B84" w:rsidP="00E73B84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3B84" w:rsidRPr="00E933B8" w:rsidRDefault="00E73B84" w:rsidP="00E73B8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080F" w:rsidRPr="00E933B8" w:rsidRDefault="007B080F" w:rsidP="00E73B8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8FC" w:rsidRPr="00E933B8" w:rsidRDefault="00C718FC" w:rsidP="00E73B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93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C718FC" w:rsidRPr="00E933B8" w:rsidRDefault="00C718FC" w:rsidP="00C718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93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</w:p>
          <w:p w:rsidR="00E73B84" w:rsidRPr="00E933B8" w:rsidRDefault="00E73B84" w:rsidP="00C718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73B84" w:rsidRPr="00E933B8" w:rsidRDefault="00E73B84" w:rsidP="00C718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C718FC" w:rsidRPr="00E933B8" w:rsidRDefault="00C718FC" w:rsidP="00C718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18FC" w:rsidRPr="006540A0" w:rsidRDefault="00C718FC" w:rsidP="00C718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3B8">
              <w:rPr>
                <w:rFonts w:ascii="Times New Roman" w:hAnsi="Times New Roman"/>
                <w:b/>
                <w:sz w:val="24"/>
                <w:szCs w:val="24"/>
              </w:rPr>
              <w:t>_________________ С.В. Черный</w:t>
            </w:r>
          </w:p>
        </w:tc>
        <w:tc>
          <w:tcPr>
            <w:tcW w:w="4928" w:type="dxa"/>
          </w:tcPr>
          <w:p w:rsidR="00C718FC" w:rsidRPr="006540A0" w:rsidRDefault="00C718FC" w:rsidP="00C718FC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</w:p>
        </w:tc>
      </w:tr>
    </w:tbl>
    <w:p w:rsidR="00C96D51" w:rsidRPr="006540A0" w:rsidRDefault="00C96D51" w:rsidP="00C718FC">
      <w:pPr>
        <w:spacing w:after="0" w:line="240" w:lineRule="auto"/>
        <w:rPr>
          <w:sz w:val="28"/>
          <w:szCs w:val="28"/>
        </w:rPr>
        <w:sectPr w:rsidR="00C96D51" w:rsidRPr="006540A0" w:rsidSect="00321971">
          <w:footerReference w:type="default" r:id="rId8"/>
          <w:footerReference w:type="first" r:id="rId9"/>
          <w:pgSz w:w="11906" w:h="16838"/>
          <w:pgMar w:top="851" w:right="707" w:bottom="426" w:left="1418" w:header="397" w:footer="143" w:gutter="0"/>
          <w:cols w:space="708"/>
          <w:docGrid w:linePitch="360"/>
        </w:sectPr>
      </w:pPr>
    </w:p>
    <w:p w:rsidR="000974D3" w:rsidRDefault="000974D3" w:rsidP="00321971">
      <w:pPr>
        <w:pageBreakBefore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RANGE!A3"/>
      <w:bookmarkEnd w:id="1"/>
    </w:p>
    <w:sectPr w:rsidR="000974D3" w:rsidSect="00614EF8">
      <w:pgSz w:w="11906" w:h="16838"/>
      <w:pgMar w:top="709" w:right="851" w:bottom="141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22D" w:rsidRDefault="007F322D" w:rsidP="00E12BB9">
      <w:pPr>
        <w:spacing w:after="0" w:line="240" w:lineRule="auto"/>
      </w:pPr>
      <w:r>
        <w:separator/>
      </w:r>
    </w:p>
  </w:endnote>
  <w:endnote w:type="continuationSeparator" w:id="0">
    <w:p w:rsidR="007F322D" w:rsidRDefault="007F322D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442736"/>
    </w:sdtPr>
    <w:sdtEndPr/>
    <w:sdtContent>
      <w:p w:rsidR="00187CCC" w:rsidRDefault="00C00D0D">
        <w:pPr>
          <w:pStyle w:val="a5"/>
          <w:jc w:val="center"/>
        </w:pPr>
        <w:r>
          <w:fldChar w:fldCharType="begin"/>
        </w:r>
        <w:r w:rsidR="00136E87">
          <w:instrText>PAGE   \* MERGEFORMAT</w:instrText>
        </w:r>
        <w:r>
          <w:fldChar w:fldCharType="separate"/>
        </w:r>
        <w:r w:rsidR="00CB1E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7CCC" w:rsidRDefault="00187C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125322"/>
    </w:sdtPr>
    <w:sdtEndPr/>
    <w:sdtContent>
      <w:p w:rsidR="00187CCC" w:rsidRDefault="00C00D0D">
        <w:pPr>
          <w:pStyle w:val="a5"/>
          <w:jc w:val="center"/>
        </w:pPr>
        <w:r>
          <w:fldChar w:fldCharType="begin"/>
        </w:r>
        <w:r w:rsidR="00136E87">
          <w:instrText>PAGE   \* MERGEFORMAT</w:instrText>
        </w:r>
        <w:r>
          <w:fldChar w:fldCharType="separate"/>
        </w:r>
        <w:r w:rsidR="00187C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7CCC" w:rsidRDefault="00187C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22D" w:rsidRDefault="007F322D" w:rsidP="00E12BB9">
      <w:pPr>
        <w:spacing w:after="0" w:line="240" w:lineRule="auto"/>
      </w:pPr>
      <w:r>
        <w:separator/>
      </w:r>
    </w:p>
  </w:footnote>
  <w:footnote w:type="continuationSeparator" w:id="0">
    <w:p w:rsidR="007F322D" w:rsidRDefault="007F322D" w:rsidP="00E12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06"/>
        </w:tabs>
        <w:ind w:left="3306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66"/>
        </w:tabs>
        <w:ind w:left="3666" w:hanging="360"/>
      </w:pPr>
      <w:rPr>
        <w:rFonts w:ascii="Symbol" w:hAnsi="Symbol" w:cs="OpenSymbol"/>
      </w:rPr>
    </w:lvl>
  </w:abstractNum>
  <w:abstractNum w:abstractNumId="4" w15:restartNumberingAfterBreak="0">
    <w:nsid w:val="01BD5C6B"/>
    <w:multiLevelType w:val="multilevel"/>
    <w:tmpl w:val="CCCC2F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6311832"/>
    <w:multiLevelType w:val="multilevel"/>
    <w:tmpl w:val="AFACC50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84" w:hanging="504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A539A1"/>
    <w:multiLevelType w:val="multilevel"/>
    <w:tmpl w:val="0114AA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6B74A1"/>
    <w:multiLevelType w:val="multilevel"/>
    <w:tmpl w:val="55B09A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38031A"/>
    <w:multiLevelType w:val="multilevel"/>
    <w:tmpl w:val="39909D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F0"/>
    <w:multiLevelType w:val="multilevel"/>
    <w:tmpl w:val="7B6094AC"/>
    <w:lvl w:ilvl="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2" w:hanging="142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992" w:hanging="142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92" w:hanging="142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92" w:hanging="142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992" w:hanging="1425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4"/>
      </w:rPr>
    </w:lvl>
  </w:abstractNum>
  <w:abstractNum w:abstractNumId="12" w15:restartNumberingAfterBreak="0">
    <w:nsid w:val="56640A00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14"/>
  </w:num>
  <w:num w:numId="6">
    <w:abstractNumId w:val="10"/>
  </w:num>
  <w:num w:numId="7">
    <w:abstractNumId w:val="6"/>
  </w:num>
  <w:num w:numId="8">
    <w:abstractNumId w:val="1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12"/>
  </w:num>
  <w:num w:numId="14">
    <w:abstractNumId w:val="7"/>
  </w:num>
  <w:num w:numId="15">
    <w:abstractNumId w:val="11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6E6"/>
    <w:rsid w:val="00000E6D"/>
    <w:rsid w:val="000051A2"/>
    <w:rsid w:val="000054C9"/>
    <w:rsid w:val="000077FA"/>
    <w:rsid w:val="00013047"/>
    <w:rsid w:val="000176F1"/>
    <w:rsid w:val="00020B2F"/>
    <w:rsid w:val="00020D4E"/>
    <w:rsid w:val="000247B9"/>
    <w:rsid w:val="00024AD3"/>
    <w:rsid w:val="00024DE1"/>
    <w:rsid w:val="00031228"/>
    <w:rsid w:val="0003363F"/>
    <w:rsid w:val="000463E1"/>
    <w:rsid w:val="00050063"/>
    <w:rsid w:val="00050635"/>
    <w:rsid w:val="00052263"/>
    <w:rsid w:val="000545D9"/>
    <w:rsid w:val="00056E8D"/>
    <w:rsid w:val="00062631"/>
    <w:rsid w:val="000652A7"/>
    <w:rsid w:val="000669FA"/>
    <w:rsid w:val="00074699"/>
    <w:rsid w:val="00075A90"/>
    <w:rsid w:val="00077806"/>
    <w:rsid w:val="000806C2"/>
    <w:rsid w:val="000822E3"/>
    <w:rsid w:val="00085105"/>
    <w:rsid w:val="000974D3"/>
    <w:rsid w:val="000A09F3"/>
    <w:rsid w:val="000A19E3"/>
    <w:rsid w:val="000A29B0"/>
    <w:rsid w:val="000A5544"/>
    <w:rsid w:val="000B26D1"/>
    <w:rsid w:val="000C3BC4"/>
    <w:rsid w:val="000C436E"/>
    <w:rsid w:val="000C4D84"/>
    <w:rsid w:val="000D31AB"/>
    <w:rsid w:val="000D3FF5"/>
    <w:rsid w:val="000D702F"/>
    <w:rsid w:val="000D7C81"/>
    <w:rsid w:val="000E039B"/>
    <w:rsid w:val="000E0F63"/>
    <w:rsid w:val="000E58C7"/>
    <w:rsid w:val="000F0338"/>
    <w:rsid w:val="000F05D3"/>
    <w:rsid w:val="000F4515"/>
    <w:rsid w:val="000F5EC1"/>
    <w:rsid w:val="00102102"/>
    <w:rsid w:val="001038E3"/>
    <w:rsid w:val="00103FF3"/>
    <w:rsid w:val="00104AF3"/>
    <w:rsid w:val="00105BE5"/>
    <w:rsid w:val="00106844"/>
    <w:rsid w:val="001113C1"/>
    <w:rsid w:val="00113ACC"/>
    <w:rsid w:val="0012047E"/>
    <w:rsid w:val="00136E87"/>
    <w:rsid w:val="00140BEF"/>
    <w:rsid w:val="00143E5D"/>
    <w:rsid w:val="001509A6"/>
    <w:rsid w:val="001536EA"/>
    <w:rsid w:val="0015662F"/>
    <w:rsid w:val="001643F8"/>
    <w:rsid w:val="0016467E"/>
    <w:rsid w:val="00167080"/>
    <w:rsid w:val="001712C5"/>
    <w:rsid w:val="00174CCF"/>
    <w:rsid w:val="0018317F"/>
    <w:rsid w:val="00187CCC"/>
    <w:rsid w:val="0019194C"/>
    <w:rsid w:val="00191AC0"/>
    <w:rsid w:val="0019662E"/>
    <w:rsid w:val="001A4604"/>
    <w:rsid w:val="001A59EC"/>
    <w:rsid w:val="001A6150"/>
    <w:rsid w:val="001B2CB2"/>
    <w:rsid w:val="001C0552"/>
    <w:rsid w:val="001C67E5"/>
    <w:rsid w:val="001C6F4A"/>
    <w:rsid w:val="001C7082"/>
    <w:rsid w:val="001D389E"/>
    <w:rsid w:val="001D4F66"/>
    <w:rsid w:val="001D66A4"/>
    <w:rsid w:val="001E0C9A"/>
    <w:rsid w:val="001E0F68"/>
    <w:rsid w:val="001E17FF"/>
    <w:rsid w:val="001E22CC"/>
    <w:rsid w:val="001E2754"/>
    <w:rsid w:val="001E3C3E"/>
    <w:rsid w:val="001E6F95"/>
    <w:rsid w:val="001F14E2"/>
    <w:rsid w:val="001F17E6"/>
    <w:rsid w:val="001F3747"/>
    <w:rsid w:val="001F5E95"/>
    <w:rsid w:val="001F7F17"/>
    <w:rsid w:val="00207E95"/>
    <w:rsid w:val="00212187"/>
    <w:rsid w:val="00213852"/>
    <w:rsid w:val="00217BED"/>
    <w:rsid w:val="00217E3D"/>
    <w:rsid w:val="00220E76"/>
    <w:rsid w:val="00221D05"/>
    <w:rsid w:val="00223845"/>
    <w:rsid w:val="00224BB6"/>
    <w:rsid w:val="00224E2A"/>
    <w:rsid w:val="002308E6"/>
    <w:rsid w:val="00231CD6"/>
    <w:rsid w:val="00233574"/>
    <w:rsid w:val="00247F4B"/>
    <w:rsid w:val="0025099A"/>
    <w:rsid w:val="002572CC"/>
    <w:rsid w:val="002602FF"/>
    <w:rsid w:val="00261BE8"/>
    <w:rsid w:val="00275757"/>
    <w:rsid w:val="0027641C"/>
    <w:rsid w:val="00277D35"/>
    <w:rsid w:val="0028237C"/>
    <w:rsid w:val="002909E4"/>
    <w:rsid w:val="00291B0C"/>
    <w:rsid w:val="00292BD4"/>
    <w:rsid w:val="00294F62"/>
    <w:rsid w:val="002A273F"/>
    <w:rsid w:val="002A2D6B"/>
    <w:rsid w:val="002A4B18"/>
    <w:rsid w:val="002B0092"/>
    <w:rsid w:val="002B0A9C"/>
    <w:rsid w:val="002B1C92"/>
    <w:rsid w:val="002B38B8"/>
    <w:rsid w:val="002B3993"/>
    <w:rsid w:val="002B735C"/>
    <w:rsid w:val="002B78BF"/>
    <w:rsid w:val="002C01AE"/>
    <w:rsid w:val="002C3C52"/>
    <w:rsid w:val="002C5A92"/>
    <w:rsid w:val="002E07C9"/>
    <w:rsid w:val="002E5FAF"/>
    <w:rsid w:val="002F33B1"/>
    <w:rsid w:val="0030237C"/>
    <w:rsid w:val="003028EB"/>
    <w:rsid w:val="0030731F"/>
    <w:rsid w:val="003107F1"/>
    <w:rsid w:val="00311694"/>
    <w:rsid w:val="00311D71"/>
    <w:rsid w:val="003152BB"/>
    <w:rsid w:val="003170BE"/>
    <w:rsid w:val="00321657"/>
    <w:rsid w:val="00321971"/>
    <w:rsid w:val="00321C3E"/>
    <w:rsid w:val="003224D8"/>
    <w:rsid w:val="003237B7"/>
    <w:rsid w:val="00326567"/>
    <w:rsid w:val="003304DE"/>
    <w:rsid w:val="003322E0"/>
    <w:rsid w:val="00332BE2"/>
    <w:rsid w:val="0033493A"/>
    <w:rsid w:val="00335669"/>
    <w:rsid w:val="003437D5"/>
    <w:rsid w:val="00343E47"/>
    <w:rsid w:val="00353849"/>
    <w:rsid w:val="00376BD1"/>
    <w:rsid w:val="003874EA"/>
    <w:rsid w:val="00392C14"/>
    <w:rsid w:val="003960A4"/>
    <w:rsid w:val="003A58BD"/>
    <w:rsid w:val="003B33FC"/>
    <w:rsid w:val="003B38A1"/>
    <w:rsid w:val="003B6180"/>
    <w:rsid w:val="003B7029"/>
    <w:rsid w:val="003C148A"/>
    <w:rsid w:val="003C1C0D"/>
    <w:rsid w:val="003D539A"/>
    <w:rsid w:val="003D5603"/>
    <w:rsid w:val="003E0A90"/>
    <w:rsid w:val="003E1015"/>
    <w:rsid w:val="003E1FCC"/>
    <w:rsid w:val="003E5D1F"/>
    <w:rsid w:val="003E6365"/>
    <w:rsid w:val="003E779D"/>
    <w:rsid w:val="003F0970"/>
    <w:rsid w:val="003F1D36"/>
    <w:rsid w:val="003F24A8"/>
    <w:rsid w:val="003F6BFB"/>
    <w:rsid w:val="00406EEC"/>
    <w:rsid w:val="00411266"/>
    <w:rsid w:val="00420DF9"/>
    <w:rsid w:val="004379B9"/>
    <w:rsid w:val="00446BB4"/>
    <w:rsid w:val="00447653"/>
    <w:rsid w:val="00451660"/>
    <w:rsid w:val="00451746"/>
    <w:rsid w:val="0045267E"/>
    <w:rsid w:val="004573B8"/>
    <w:rsid w:val="004622DD"/>
    <w:rsid w:val="0046482C"/>
    <w:rsid w:val="004649EF"/>
    <w:rsid w:val="00471431"/>
    <w:rsid w:val="00474B7D"/>
    <w:rsid w:val="00474C21"/>
    <w:rsid w:val="00475079"/>
    <w:rsid w:val="00475A0E"/>
    <w:rsid w:val="00482340"/>
    <w:rsid w:val="00486B38"/>
    <w:rsid w:val="00497F42"/>
    <w:rsid w:val="004A1177"/>
    <w:rsid w:val="004A19F6"/>
    <w:rsid w:val="004A59AE"/>
    <w:rsid w:val="004B09CF"/>
    <w:rsid w:val="004B4579"/>
    <w:rsid w:val="004C046B"/>
    <w:rsid w:val="004C19E8"/>
    <w:rsid w:val="004D064C"/>
    <w:rsid w:val="004D5E1F"/>
    <w:rsid w:val="004D64C4"/>
    <w:rsid w:val="004E1160"/>
    <w:rsid w:val="004E3180"/>
    <w:rsid w:val="004E4BB5"/>
    <w:rsid w:val="004F57A0"/>
    <w:rsid w:val="004F59EC"/>
    <w:rsid w:val="004F68DB"/>
    <w:rsid w:val="00501CA6"/>
    <w:rsid w:val="005202C8"/>
    <w:rsid w:val="00521C44"/>
    <w:rsid w:val="00523E1D"/>
    <w:rsid w:val="00525165"/>
    <w:rsid w:val="00534E08"/>
    <w:rsid w:val="00540135"/>
    <w:rsid w:val="0054370D"/>
    <w:rsid w:val="00546329"/>
    <w:rsid w:val="00550600"/>
    <w:rsid w:val="00562B28"/>
    <w:rsid w:val="0056343B"/>
    <w:rsid w:val="0057366E"/>
    <w:rsid w:val="00580F69"/>
    <w:rsid w:val="00583689"/>
    <w:rsid w:val="0058392B"/>
    <w:rsid w:val="00597CC7"/>
    <w:rsid w:val="005A0B3C"/>
    <w:rsid w:val="005A2514"/>
    <w:rsid w:val="005B1CD8"/>
    <w:rsid w:val="005B4DC0"/>
    <w:rsid w:val="005B5A51"/>
    <w:rsid w:val="005C4E9C"/>
    <w:rsid w:val="005D1C28"/>
    <w:rsid w:val="005D540E"/>
    <w:rsid w:val="005E5768"/>
    <w:rsid w:val="005F03C5"/>
    <w:rsid w:val="005F204C"/>
    <w:rsid w:val="005F2670"/>
    <w:rsid w:val="00602C9B"/>
    <w:rsid w:val="00607480"/>
    <w:rsid w:val="00610E53"/>
    <w:rsid w:val="0061253E"/>
    <w:rsid w:val="00614EF8"/>
    <w:rsid w:val="00615CB1"/>
    <w:rsid w:val="006166B4"/>
    <w:rsid w:val="00621373"/>
    <w:rsid w:val="00621CE3"/>
    <w:rsid w:val="0062322C"/>
    <w:rsid w:val="00627A3B"/>
    <w:rsid w:val="00632FEB"/>
    <w:rsid w:val="00635668"/>
    <w:rsid w:val="00641C7C"/>
    <w:rsid w:val="006478EA"/>
    <w:rsid w:val="006540A0"/>
    <w:rsid w:val="006566A8"/>
    <w:rsid w:val="00657E18"/>
    <w:rsid w:val="00660390"/>
    <w:rsid w:val="00672C65"/>
    <w:rsid w:val="0067597C"/>
    <w:rsid w:val="006770AE"/>
    <w:rsid w:val="0068621F"/>
    <w:rsid w:val="006A5226"/>
    <w:rsid w:val="006A523A"/>
    <w:rsid w:val="006B5674"/>
    <w:rsid w:val="006B7A56"/>
    <w:rsid w:val="006C4408"/>
    <w:rsid w:val="006C5763"/>
    <w:rsid w:val="006D06E6"/>
    <w:rsid w:val="006D1293"/>
    <w:rsid w:val="006D27D7"/>
    <w:rsid w:val="006D599F"/>
    <w:rsid w:val="006E0548"/>
    <w:rsid w:val="006E78F3"/>
    <w:rsid w:val="006F1F3B"/>
    <w:rsid w:val="006F2422"/>
    <w:rsid w:val="006F26FB"/>
    <w:rsid w:val="006F43D5"/>
    <w:rsid w:val="006F4F5E"/>
    <w:rsid w:val="006F6D51"/>
    <w:rsid w:val="00702331"/>
    <w:rsid w:val="00707653"/>
    <w:rsid w:val="00711AD1"/>
    <w:rsid w:val="00717E48"/>
    <w:rsid w:val="00725222"/>
    <w:rsid w:val="00733879"/>
    <w:rsid w:val="00740C9D"/>
    <w:rsid w:val="00743525"/>
    <w:rsid w:val="00750806"/>
    <w:rsid w:val="00753D25"/>
    <w:rsid w:val="007544ED"/>
    <w:rsid w:val="00762EF5"/>
    <w:rsid w:val="007664D3"/>
    <w:rsid w:val="007672BC"/>
    <w:rsid w:val="00777597"/>
    <w:rsid w:val="00781C69"/>
    <w:rsid w:val="0078552A"/>
    <w:rsid w:val="00786755"/>
    <w:rsid w:val="00790AFD"/>
    <w:rsid w:val="00793492"/>
    <w:rsid w:val="007A31BF"/>
    <w:rsid w:val="007A55D2"/>
    <w:rsid w:val="007A63AC"/>
    <w:rsid w:val="007B080F"/>
    <w:rsid w:val="007B13EF"/>
    <w:rsid w:val="007B5B14"/>
    <w:rsid w:val="007B7D90"/>
    <w:rsid w:val="007B7E90"/>
    <w:rsid w:val="007B7F36"/>
    <w:rsid w:val="007C1D2A"/>
    <w:rsid w:val="007D2A00"/>
    <w:rsid w:val="007D5103"/>
    <w:rsid w:val="007E27FC"/>
    <w:rsid w:val="007E5403"/>
    <w:rsid w:val="007E77E5"/>
    <w:rsid w:val="007F265C"/>
    <w:rsid w:val="007F322D"/>
    <w:rsid w:val="00800554"/>
    <w:rsid w:val="00801D0A"/>
    <w:rsid w:val="008053F8"/>
    <w:rsid w:val="008055C0"/>
    <w:rsid w:val="00806C6A"/>
    <w:rsid w:val="008074E6"/>
    <w:rsid w:val="00811A7E"/>
    <w:rsid w:val="008178E2"/>
    <w:rsid w:val="0082046B"/>
    <w:rsid w:val="00821674"/>
    <w:rsid w:val="008224E8"/>
    <w:rsid w:val="00827FF5"/>
    <w:rsid w:val="008311A0"/>
    <w:rsid w:val="00834092"/>
    <w:rsid w:val="00836DBB"/>
    <w:rsid w:val="00846739"/>
    <w:rsid w:val="0084766E"/>
    <w:rsid w:val="00852549"/>
    <w:rsid w:val="0086345D"/>
    <w:rsid w:val="008653BB"/>
    <w:rsid w:val="00872598"/>
    <w:rsid w:val="00886098"/>
    <w:rsid w:val="00887711"/>
    <w:rsid w:val="00891457"/>
    <w:rsid w:val="008A352B"/>
    <w:rsid w:val="008A5299"/>
    <w:rsid w:val="008B1294"/>
    <w:rsid w:val="008B4949"/>
    <w:rsid w:val="008D2FDF"/>
    <w:rsid w:val="008D72F6"/>
    <w:rsid w:val="008E275E"/>
    <w:rsid w:val="008E5AEB"/>
    <w:rsid w:val="008E5DE4"/>
    <w:rsid w:val="008F1BF3"/>
    <w:rsid w:val="008F2B70"/>
    <w:rsid w:val="008F6C8E"/>
    <w:rsid w:val="008F7ABC"/>
    <w:rsid w:val="009070F5"/>
    <w:rsid w:val="009077A6"/>
    <w:rsid w:val="0093107D"/>
    <w:rsid w:val="009314CF"/>
    <w:rsid w:val="00933876"/>
    <w:rsid w:val="00933AA0"/>
    <w:rsid w:val="00936F7E"/>
    <w:rsid w:val="00937345"/>
    <w:rsid w:val="009410BA"/>
    <w:rsid w:val="00943AF9"/>
    <w:rsid w:val="0094713B"/>
    <w:rsid w:val="00957271"/>
    <w:rsid w:val="009638D9"/>
    <w:rsid w:val="00964EAC"/>
    <w:rsid w:val="009702C6"/>
    <w:rsid w:val="00970638"/>
    <w:rsid w:val="009720ED"/>
    <w:rsid w:val="009823BE"/>
    <w:rsid w:val="0098335D"/>
    <w:rsid w:val="00991E4F"/>
    <w:rsid w:val="009920EC"/>
    <w:rsid w:val="00993D3E"/>
    <w:rsid w:val="00996549"/>
    <w:rsid w:val="009A01A1"/>
    <w:rsid w:val="009A301B"/>
    <w:rsid w:val="009A32C5"/>
    <w:rsid w:val="009A7966"/>
    <w:rsid w:val="009A7E2E"/>
    <w:rsid w:val="009B5A27"/>
    <w:rsid w:val="009B7F46"/>
    <w:rsid w:val="009D2488"/>
    <w:rsid w:val="009D58F1"/>
    <w:rsid w:val="009D63D8"/>
    <w:rsid w:val="009D7EFD"/>
    <w:rsid w:val="009E0976"/>
    <w:rsid w:val="009E69F9"/>
    <w:rsid w:val="009E7E89"/>
    <w:rsid w:val="009F7CC9"/>
    <w:rsid w:val="00A1065B"/>
    <w:rsid w:val="00A246A7"/>
    <w:rsid w:val="00A2487B"/>
    <w:rsid w:val="00A3087B"/>
    <w:rsid w:val="00A36D15"/>
    <w:rsid w:val="00A41351"/>
    <w:rsid w:val="00A467F5"/>
    <w:rsid w:val="00A51633"/>
    <w:rsid w:val="00A53BC2"/>
    <w:rsid w:val="00A560D6"/>
    <w:rsid w:val="00A61808"/>
    <w:rsid w:val="00A64D3D"/>
    <w:rsid w:val="00A71C8B"/>
    <w:rsid w:val="00A7372B"/>
    <w:rsid w:val="00A77AF9"/>
    <w:rsid w:val="00A869D4"/>
    <w:rsid w:val="00A90DB0"/>
    <w:rsid w:val="00A90E0B"/>
    <w:rsid w:val="00A9410D"/>
    <w:rsid w:val="00AA175A"/>
    <w:rsid w:val="00AA20FF"/>
    <w:rsid w:val="00AA4DCD"/>
    <w:rsid w:val="00AA65C4"/>
    <w:rsid w:val="00AB375D"/>
    <w:rsid w:val="00AB40B6"/>
    <w:rsid w:val="00AB5029"/>
    <w:rsid w:val="00AB57EC"/>
    <w:rsid w:val="00AC0A1D"/>
    <w:rsid w:val="00AC75E6"/>
    <w:rsid w:val="00AD4556"/>
    <w:rsid w:val="00AD68DB"/>
    <w:rsid w:val="00AE7845"/>
    <w:rsid w:val="00B10ED5"/>
    <w:rsid w:val="00B11B28"/>
    <w:rsid w:val="00B15F0F"/>
    <w:rsid w:val="00B21371"/>
    <w:rsid w:val="00B27F5E"/>
    <w:rsid w:val="00B333C7"/>
    <w:rsid w:val="00B342A1"/>
    <w:rsid w:val="00B41606"/>
    <w:rsid w:val="00B47947"/>
    <w:rsid w:val="00B524DE"/>
    <w:rsid w:val="00B639C0"/>
    <w:rsid w:val="00B652FC"/>
    <w:rsid w:val="00B70EB9"/>
    <w:rsid w:val="00B713FC"/>
    <w:rsid w:val="00B80E19"/>
    <w:rsid w:val="00B86EE0"/>
    <w:rsid w:val="00B96EB7"/>
    <w:rsid w:val="00BA4A57"/>
    <w:rsid w:val="00BB050F"/>
    <w:rsid w:val="00BB2CB9"/>
    <w:rsid w:val="00BC7349"/>
    <w:rsid w:val="00BD041E"/>
    <w:rsid w:val="00BE3969"/>
    <w:rsid w:val="00BE4DF2"/>
    <w:rsid w:val="00BE50B6"/>
    <w:rsid w:val="00BE5FCA"/>
    <w:rsid w:val="00BE70D7"/>
    <w:rsid w:val="00BE78AE"/>
    <w:rsid w:val="00BF693E"/>
    <w:rsid w:val="00BF7B00"/>
    <w:rsid w:val="00C00AA4"/>
    <w:rsid w:val="00C00D0D"/>
    <w:rsid w:val="00C102D6"/>
    <w:rsid w:val="00C13DE8"/>
    <w:rsid w:val="00C16148"/>
    <w:rsid w:val="00C2473E"/>
    <w:rsid w:val="00C24E2F"/>
    <w:rsid w:val="00C3268D"/>
    <w:rsid w:val="00C332F6"/>
    <w:rsid w:val="00C422D5"/>
    <w:rsid w:val="00C44BFE"/>
    <w:rsid w:val="00C50E81"/>
    <w:rsid w:val="00C51DBB"/>
    <w:rsid w:val="00C55882"/>
    <w:rsid w:val="00C652CF"/>
    <w:rsid w:val="00C65C71"/>
    <w:rsid w:val="00C718FC"/>
    <w:rsid w:val="00C752C5"/>
    <w:rsid w:val="00C81A11"/>
    <w:rsid w:val="00C823CC"/>
    <w:rsid w:val="00C86A66"/>
    <w:rsid w:val="00C90F87"/>
    <w:rsid w:val="00C91C54"/>
    <w:rsid w:val="00C9440E"/>
    <w:rsid w:val="00C96D51"/>
    <w:rsid w:val="00CA0962"/>
    <w:rsid w:val="00CA1BB3"/>
    <w:rsid w:val="00CB1E84"/>
    <w:rsid w:val="00CC6D62"/>
    <w:rsid w:val="00CD0890"/>
    <w:rsid w:val="00CD0914"/>
    <w:rsid w:val="00CF0F88"/>
    <w:rsid w:val="00CF3BEE"/>
    <w:rsid w:val="00D003B1"/>
    <w:rsid w:val="00D01019"/>
    <w:rsid w:val="00D01BF9"/>
    <w:rsid w:val="00D01D4E"/>
    <w:rsid w:val="00D02B0E"/>
    <w:rsid w:val="00D03BFA"/>
    <w:rsid w:val="00D07CA9"/>
    <w:rsid w:val="00D107BA"/>
    <w:rsid w:val="00D109CB"/>
    <w:rsid w:val="00D10EE3"/>
    <w:rsid w:val="00D11CAF"/>
    <w:rsid w:val="00D12D7B"/>
    <w:rsid w:val="00D14035"/>
    <w:rsid w:val="00D14604"/>
    <w:rsid w:val="00D361B2"/>
    <w:rsid w:val="00D41506"/>
    <w:rsid w:val="00D4403F"/>
    <w:rsid w:val="00D44862"/>
    <w:rsid w:val="00D46369"/>
    <w:rsid w:val="00D51F89"/>
    <w:rsid w:val="00D53DDD"/>
    <w:rsid w:val="00D77DB5"/>
    <w:rsid w:val="00D806F2"/>
    <w:rsid w:val="00D90CF8"/>
    <w:rsid w:val="00D937F4"/>
    <w:rsid w:val="00DA329A"/>
    <w:rsid w:val="00DA3EFF"/>
    <w:rsid w:val="00DA40F7"/>
    <w:rsid w:val="00DA46B6"/>
    <w:rsid w:val="00DA50F3"/>
    <w:rsid w:val="00DC2127"/>
    <w:rsid w:val="00DC7BF2"/>
    <w:rsid w:val="00DD1A64"/>
    <w:rsid w:val="00DD4342"/>
    <w:rsid w:val="00DD53A6"/>
    <w:rsid w:val="00DD5F3A"/>
    <w:rsid w:val="00DD78E4"/>
    <w:rsid w:val="00DD7D1E"/>
    <w:rsid w:val="00DD7EA4"/>
    <w:rsid w:val="00DE3B97"/>
    <w:rsid w:val="00DE6A52"/>
    <w:rsid w:val="00DE6C9F"/>
    <w:rsid w:val="00DF1F72"/>
    <w:rsid w:val="00DF45C2"/>
    <w:rsid w:val="00DF51AD"/>
    <w:rsid w:val="00DF59A7"/>
    <w:rsid w:val="00E05C3B"/>
    <w:rsid w:val="00E06223"/>
    <w:rsid w:val="00E121E9"/>
    <w:rsid w:val="00E12BB9"/>
    <w:rsid w:val="00E20E02"/>
    <w:rsid w:val="00E2570B"/>
    <w:rsid w:val="00E26F8D"/>
    <w:rsid w:val="00E3145E"/>
    <w:rsid w:val="00E4631C"/>
    <w:rsid w:val="00E47C2C"/>
    <w:rsid w:val="00E50151"/>
    <w:rsid w:val="00E606A0"/>
    <w:rsid w:val="00E6653B"/>
    <w:rsid w:val="00E671FE"/>
    <w:rsid w:val="00E73B84"/>
    <w:rsid w:val="00E75799"/>
    <w:rsid w:val="00E76787"/>
    <w:rsid w:val="00E767F7"/>
    <w:rsid w:val="00E83418"/>
    <w:rsid w:val="00E86715"/>
    <w:rsid w:val="00E933B8"/>
    <w:rsid w:val="00E9698A"/>
    <w:rsid w:val="00E9740A"/>
    <w:rsid w:val="00E97604"/>
    <w:rsid w:val="00EC3B3E"/>
    <w:rsid w:val="00EC7382"/>
    <w:rsid w:val="00ED0D27"/>
    <w:rsid w:val="00ED5092"/>
    <w:rsid w:val="00ED79A5"/>
    <w:rsid w:val="00EF0141"/>
    <w:rsid w:val="00EF0C11"/>
    <w:rsid w:val="00EF1B29"/>
    <w:rsid w:val="00F15282"/>
    <w:rsid w:val="00F167C3"/>
    <w:rsid w:val="00F3643E"/>
    <w:rsid w:val="00F4270F"/>
    <w:rsid w:val="00F4405C"/>
    <w:rsid w:val="00F50CBC"/>
    <w:rsid w:val="00F51785"/>
    <w:rsid w:val="00F5240D"/>
    <w:rsid w:val="00F548A8"/>
    <w:rsid w:val="00F73F8F"/>
    <w:rsid w:val="00F75847"/>
    <w:rsid w:val="00F90C57"/>
    <w:rsid w:val="00F9396B"/>
    <w:rsid w:val="00F9477C"/>
    <w:rsid w:val="00FA1CD6"/>
    <w:rsid w:val="00FA220E"/>
    <w:rsid w:val="00FA33CC"/>
    <w:rsid w:val="00FA416E"/>
    <w:rsid w:val="00FA4506"/>
    <w:rsid w:val="00FA6B0F"/>
    <w:rsid w:val="00FB0962"/>
    <w:rsid w:val="00FC1508"/>
    <w:rsid w:val="00FC3388"/>
    <w:rsid w:val="00FC4005"/>
    <w:rsid w:val="00FC6C49"/>
    <w:rsid w:val="00FC719D"/>
    <w:rsid w:val="00FE257C"/>
    <w:rsid w:val="00FE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986F58-52EB-42C1-92DA-37C22639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228"/>
  </w:style>
  <w:style w:type="paragraph" w:styleId="1">
    <w:name w:val="heading 1"/>
    <w:basedOn w:val="a"/>
    <w:next w:val="a"/>
    <w:link w:val="11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7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0">
    <w:name w:val="Текст 1"/>
    <w:basedOn w:val="20"/>
    <w:rsid w:val="007E77E5"/>
    <w:pPr>
      <w:keepNext w:val="0"/>
      <w:keepLines w:val="0"/>
      <w:widowControl w:val="0"/>
      <w:numPr>
        <w:ilvl w:val="1"/>
        <w:numId w:val="1"/>
      </w:numPr>
      <w:tabs>
        <w:tab w:val="clear" w:pos="0"/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paragraph" w:customStyle="1" w:styleId="2">
    <w:name w:val="Текст 2"/>
    <w:basedOn w:val="3"/>
    <w:link w:val="22"/>
    <w:rsid w:val="007E77E5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rsid w:val="007E77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f1">
    <w:name w:val="Table Grid"/>
    <w:basedOn w:val="a1"/>
    <w:uiPriority w:val="39"/>
    <w:rsid w:val="0083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uiPriority w:val="99"/>
    <w:unhideWhenUsed/>
    <w:rsid w:val="001E3C3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1E3C3E"/>
  </w:style>
  <w:style w:type="character" w:customStyle="1" w:styleId="Bodytext2">
    <w:name w:val="Body text (2)_"/>
    <w:basedOn w:val="a0"/>
    <w:link w:val="Bodytext20"/>
    <w:rsid w:val="001D66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1D66A4"/>
    <w:pPr>
      <w:widowControl w:val="0"/>
      <w:shd w:val="clear" w:color="auto" w:fill="FFFFFF"/>
      <w:spacing w:before="240" w:after="60" w:line="0" w:lineRule="atLeast"/>
      <w:ind w:hanging="300"/>
      <w:jc w:val="both"/>
    </w:pPr>
    <w:rPr>
      <w:rFonts w:ascii="Times New Roman" w:eastAsia="Times New Roman" w:hAnsi="Times New Roman" w:cs="Times New Roman"/>
    </w:rPr>
  </w:style>
  <w:style w:type="paragraph" w:styleId="af2">
    <w:name w:val="Body Text Indent"/>
    <w:basedOn w:val="a"/>
    <w:link w:val="af3"/>
    <w:uiPriority w:val="99"/>
    <w:semiHidden/>
    <w:unhideWhenUsed/>
    <w:rsid w:val="00E47C2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47C2C"/>
  </w:style>
  <w:style w:type="paragraph" w:styleId="af4">
    <w:name w:val="Normal (Web)"/>
    <w:basedOn w:val="a"/>
    <w:rsid w:val="005B5A5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C0023-4B82-4B58-AE73-FE76FC50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user055</dc:creator>
  <cp:lastModifiedBy>Лосев Александр</cp:lastModifiedBy>
  <cp:revision>14</cp:revision>
  <cp:lastPrinted>2017-06-26T05:54:00Z</cp:lastPrinted>
  <dcterms:created xsi:type="dcterms:W3CDTF">2023-02-01T04:20:00Z</dcterms:created>
  <dcterms:modified xsi:type="dcterms:W3CDTF">2023-02-03T10:58:00Z</dcterms:modified>
</cp:coreProperties>
</file>