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14D" w:rsidRPr="00CE5169" w:rsidRDefault="003A114D" w:rsidP="003A114D">
      <w:pPr>
        <w:keepNext/>
        <w:keepLines/>
        <w:ind w:left="709"/>
        <w:contextualSpacing/>
        <w:jc w:val="center"/>
        <w:outlineLvl w:val="0"/>
        <w:rPr>
          <w:b/>
        </w:rPr>
      </w:pPr>
      <w:r w:rsidRPr="00CE5169">
        <w:rPr>
          <w:b/>
        </w:rPr>
        <w:t xml:space="preserve">ДОГОВОР </w:t>
      </w:r>
      <w:r>
        <w:rPr>
          <w:b/>
        </w:rPr>
        <w:t xml:space="preserve">№ </w:t>
      </w:r>
      <w:r w:rsidRPr="00CE5169">
        <w:rPr>
          <w:b/>
        </w:rPr>
        <w:t>______________</w:t>
      </w:r>
    </w:p>
    <w:p w:rsidR="003A114D" w:rsidRPr="00CE5169" w:rsidRDefault="003A114D" w:rsidP="003A114D">
      <w:pPr>
        <w:keepNext/>
        <w:keepLines/>
        <w:ind w:left="709"/>
        <w:contextualSpacing/>
        <w:jc w:val="center"/>
        <w:outlineLvl w:val="0"/>
        <w:rPr>
          <w:b/>
        </w:rPr>
      </w:pPr>
    </w:p>
    <w:p w:rsidR="003A114D" w:rsidRDefault="003A114D" w:rsidP="003A114D">
      <w:pPr>
        <w:tabs>
          <w:tab w:val="right" w:pos="10065"/>
        </w:tabs>
        <w:jc w:val="both"/>
        <w:rPr>
          <w:b/>
        </w:rPr>
      </w:pPr>
    </w:p>
    <w:p w:rsidR="003A114D" w:rsidRDefault="003A114D" w:rsidP="003A114D">
      <w:pPr>
        <w:tabs>
          <w:tab w:val="right" w:pos="10065"/>
        </w:tabs>
        <w:jc w:val="both"/>
        <w:rPr>
          <w:b/>
          <w:lang w:eastAsia="en-US"/>
        </w:rPr>
      </w:pPr>
      <w:r w:rsidRPr="003D268C">
        <w:rPr>
          <w:b/>
          <w:lang w:eastAsia="en-US"/>
        </w:rPr>
        <w:t>г. Оренбург</w:t>
      </w:r>
      <w:r w:rsidRPr="008049CD">
        <w:rPr>
          <w:b/>
          <w:lang w:eastAsia="en-US"/>
        </w:rPr>
        <w:t xml:space="preserve">                                                  </w:t>
      </w:r>
      <w:r>
        <w:rPr>
          <w:b/>
          <w:lang w:eastAsia="en-US"/>
        </w:rPr>
        <w:t xml:space="preserve">                       </w:t>
      </w:r>
      <w:r w:rsidRPr="008049CD">
        <w:rPr>
          <w:b/>
          <w:lang w:eastAsia="en-US"/>
        </w:rPr>
        <w:t xml:space="preserve">         «_____» _________________ 20____ г.</w:t>
      </w:r>
    </w:p>
    <w:p w:rsidR="003A114D" w:rsidRPr="008049CD" w:rsidRDefault="003A114D" w:rsidP="003A114D">
      <w:pPr>
        <w:tabs>
          <w:tab w:val="right" w:pos="10065"/>
        </w:tabs>
        <w:jc w:val="both"/>
        <w:rPr>
          <w:b/>
          <w:lang w:eastAsia="en-US"/>
        </w:rPr>
      </w:pPr>
    </w:p>
    <w:p w:rsidR="003A114D" w:rsidRPr="00CE5169" w:rsidRDefault="003A114D" w:rsidP="003A114D"/>
    <w:p w:rsidR="003A114D" w:rsidRPr="00CE5169" w:rsidRDefault="003A114D" w:rsidP="003A114D">
      <w:pPr>
        <w:jc w:val="both"/>
        <w:rPr>
          <w:lang w:eastAsia="en-US"/>
        </w:rPr>
      </w:pPr>
      <w:r w:rsidRPr="00CE5169">
        <w:rPr>
          <w:lang w:eastAsia="en-US"/>
        </w:rPr>
        <w:t xml:space="preserve">_______________________________________, именуемый в дальнейшем «Поставщик», в лице _________________________________________________, действующего на основании _______________________________________, с одной стороны, </w:t>
      </w:r>
      <w:proofErr w:type="gramStart"/>
      <w:r w:rsidRPr="00CE5169">
        <w:rPr>
          <w:lang w:eastAsia="en-US"/>
        </w:rPr>
        <w:t>и ООО</w:t>
      </w:r>
      <w:proofErr w:type="gramEnd"/>
      <w:r w:rsidRPr="00CE5169">
        <w:rPr>
          <w:lang w:eastAsia="en-US"/>
        </w:rPr>
        <w:t xml:space="preserve"> «Руссоль», именуемое в дальнейшем «Заказчик», в лице директора Черного Сергея Васильевича, действующего на основании Устава, с другой стороны, вместе именуемые в дальнейшем «Стороны», заключили настоящий Договор о нижеследующем:</w:t>
      </w:r>
    </w:p>
    <w:p w:rsidR="003A114D" w:rsidRPr="00D54A7F" w:rsidRDefault="003A114D" w:rsidP="003A114D">
      <w:pPr>
        <w:ind w:firstLine="567"/>
        <w:jc w:val="both"/>
      </w:pPr>
    </w:p>
    <w:p w:rsidR="003A114D" w:rsidRPr="00D54A7F" w:rsidRDefault="003A114D" w:rsidP="003A114D">
      <w:pPr>
        <w:ind w:firstLine="567"/>
        <w:jc w:val="center"/>
        <w:rPr>
          <w:b/>
        </w:rPr>
      </w:pPr>
      <w:r w:rsidRPr="00D54A7F">
        <w:rPr>
          <w:b/>
        </w:rPr>
        <w:t>1. ПРЕДМЕТ ДОГОВОРА</w:t>
      </w:r>
    </w:p>
    <w:p w:rsidR="003A114D" w:rsidRDefault="003A114D" w:rsidP="003A114D">
      <w:pPr>
        <w:pStyle w:val="ae"/>
        <w:tabs>
          <w:tab w:val="left" w:pos="851"/>
        </w:tabs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 xml:space="preserve">1.1. </w:t>
      </w:r>
      <w:r w:rsidRPr="00CE5169">
        <w:rPr>
          <w:sz w:val="24"/>
          <w:szCs w:val="24"/>
        </w:rPr>
        <w:t xml:space="preserve">Поставщик обязуется изготовить и поставить </w:t>
      </w:r>
      <w:r w:rsidRPr="00CE5169">
        <w:rPr>
          <w:sz w:val="24"/>
          <w:szCs w:val="24"/>
          <w:lang w:eastAsia="ru-RU"/>
        </w:rPr>
        <w:t xml:space="preserve">оборудование: </w:t>
      </w:r>
      <w:r>
        <w:rPr>
          <w:sz w:val="24"/>
          <w:szCs w:val="24"/>
          <w:lang w:eastAsia="ru-RU"/>
        </w:rPr>
        <w:t xml:space="preserve">ресивер воздушный </w:t>
      </w:r>
      <w:r w:rsidRPr="00CE5169">
        <w:rPr>
          <w:sz w:val="24"/>
          <w:szCs w:val="24"/>
          <w:lang w:eastAsia="ru-RU"/>
        </w:rPr>
        <w:t>(далее по Договору «Оборудование»)</w:t>
      </w:r>
      <w:r w:rsidRPr="00CE5169">
        <w:rPr>
          <w:sz w:val="24"/>
          <w:szCs w:val="24"/>
        </w:rPr>
        <w:t xml:space="preserve"> </w:t>
      </w:r>
      <w:r w:rsidRPr="00CE5169">
        <w:rPr>
          <w:sz w:val="24"/>
          <w:szCs w:val="24"/>
          <w:lang w:eastAsia="ru-RU"/>
        </w:rPr>
        <w:t xml:space="preserve">по адресу: </w:t>
      </w:r>
      <w:r w:rsidRPr="00D43A9C">
        <w:rPr>
          <w:sz w:val="24"/>
          <w:szCs w:val="24"/>
        </w:rPr>
        <w:t>Ц</w:t>
      </w:r>
      <w:r>
        <w:rPr>
          <w:sz w:val="24"/>
          <w:szCs w:val="24"/>
        </w:rPr>
        <w:t>Д</w:t>
      </w:r>
      <w:r w:rsidRPr="00D43A9C">
        <w:rPr>
          <w:sz w:val="24"/>
          <w:szCs w:val="24"/>
        </w:rPr>
        <w:t>ПС «</w:t>
      </w:r>
      <w:r>
        <w:rPr>
          <w:sz w:val="24"/>
          <w:szCs w:val="24"/>
        </w:rPr>
        <w:t>Бассоль</w:t>
      </w:r>
      <w:r w:rsidRPr="00D43A9C">
        <w:rPr>
          <w:sz w:val="24"/>
          <w:szCs w:val="24"/>
        </w:rPr>
        <w:t>»</w:t>
      </w:r>
      <w:r w:rsidRPr="00D43A9C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Астраханс</w:t>
      </w:r>
      <w:r w:rsidRPr="00D43A9C">
        <w:rPr>
          <w:rFonts w:eastAsia="Calibri"/>
          <w:sz w:val="24"/>
          <w:szCs w:val="24"/>
          <w:lang w:eastAsia="en-US"/>
        </w:rPr>
        <w:t xml:space="preserve">кая область, </w:t>
      </w:r>
      <w:proofErr w:type="spellStart"/>
      <w:r>
        <w:rPr>
          <w:rFonts w:eastAsia="Calibri"/>
          <w:sz w:val="24"/>
          <w:szCs w:val="24"/>
          <w:lang w:eastAsia="en-US"/>
        </w:rPr>
        <w:t>Ахтубинский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район, п. Нижний Баскунчак,</w:t>
      </w:r>
      <w:r w:rsidRPr="00D43A9C">
        <w:rPr>
          <w:rFonts w:eastAsia="Calibri"/>
          <w:sz w:val="24"/>
          <w:szCs w:val="24"/>
          <w:lang w:eastAsia="en-US"/>
        </w:rPr>
        <w:t xml:space="preserve"> ул. </w:t>
      </w:r>
      <w:r>
        <w:rPr>
          <w:rFonts w:eastAsia="Calibri"/>
          <w:sz w:val="24"/>
          <w:szCs w:val="24"/>
          <w:lang w:eastAsia="en-US"/>
        </w:rPr>
        <w:t>Красная, 11Б</w:t>
      </w:r>
      <w:r w:rsidRPr="00D54A7F">
        <w:rPr>
          <w:sz w:val="24"/>
          <w:szCs w:val="24"/>
          <w:lang w:eastAsia="ru-RU"/>
        </w:rPr>
        <w:t xml:space="preserve">, </w:t>
      </w:r>
      <w:r w:rsidRPr="00D54A7F">
        <w:rPr>
          <w:sz w:val="24"/>
          <w:szCs w:val="24"/>
        </w:rPr>
        <w:t xml:space="preserve">в соответствии с техническим заданием (Приложение №1), а Заказчик принять и оплатить. </w:t>
      </w:r>
    </w:p>
    <w:p w:rsidR="003A114D" w:rsidRPr="00D54A7F" w:rsidRDefault="003A114D" w:rsidP="003A114D">
      <w:pPr>
        <w:pStyle w:val="ae"/>
        <w:tabs>
          <w:tab w:val="left" w:pos="851"/>
        </w:tabs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>Комплект поставки определяется техническим заданием  (Приложение №1)</w:t>
      </w:r>
      <w:r>
        <w:rPr>
          <w:sz w:val="24"/>
          <w:szCs w:val="24"/>
        </w:rPr>
        <w:t xml:space="preserve"> которое является </w:t>
      </w:r>
      <w:r w:rsidRPr="00D54A7F">
        <w:rPr>
          <w:sz w:val="24"/>
          <w:szCs w:val="24"/>
        </w:rPr>
        <w:t>неотъемлемой частью настоящего Договора.</w:t>
      </w:r>
    </w:p>
    <w:p w:rsidR="003A114D" w:rsidRDefault="003A114D" w:rsidP="003A114D">
      <w:pPr>
        <w:ind w:firstLine="567"/>
        <w:jc w:val="center"/>
        <w:rPr>
          <w:b/>
        </w:rPr>
      </w:pPr>
    </w:p>
    <w:p w:rsidR="003A114D" w:rsidRPr="00D54A7F" w:rsidRDefault="003A114D" w:rsidP="003A114D">
      <w:pPr>
        <w:ind w:firstLine="567"/>
        <w:jc w:val="center"/>
        <w:rPr>
          <w:b/>
        </w:rPr>
      </w:pPr>
      <w:r w:rsidRPr="00D54A7F">
        <w:rPr>
          <w:b/>
        </w:rPr>
        <w:t>2. КОЛИЧЕСТВО И КАЧЕСТВО ОБОРУДОВАНИЯ</w:t>
      </w:r>
    </w:p>
    <w:p w:rsidR="003A114D" w:rsidRPr="00D54A7F" w:rsidRDefault="003A114D" w:rsidP="003A114D">
      <w:pPr>
        <w:ind w:firstLine="567"/>
        <w:jc w:val="both"/>
      </w:pPr>
      <w:r w:rsidRPr="00D54A7F">
        <w:t>2.1. Качество поставляемого Оборудования соответствует действующим в Российской Федерации стандарта</w:t>
      </w:r>
      <w:r>
        <w:t xml:space="preserve">м, техническим характеристикам, </w:t>
      </w:r>
      <w:r w:rsidRPr="00D54A7F">
        <w:t>требованиям Технического задания. Поставщик гарантирует Заказчику нормальную работу Оборудования при условии соблюдения Заказчиком инструкций по его монтажу, технической эксплуатации и проведению регламентных ремонтных работ.</w:t>
      </w:r>
    </w:p>
    <w:p w:rsidR="003A114D" w:rsidRPr="00D54A7F" w:rsidRDefault="003A114D" w:rsidP="003A114D">
      <w:pPr>
        <w:pStyle w:val="ae"/>
        <w:tabs>
          <w:tab w:val="left" w:pos="9988"/>
        </w:tabs>
        <w:ind w:right="-54" w:firstLine="567"/>
        <w:rPr>
          <w:sz w:val="24"/>
          <w:szCs w:val="24"/>
        </w:rPr>
      </w:pPr>
      <w:r w:rsidRPr="00D54A7F">
        <w:rPr>
          <w:sz w:val="24"/>
          <w:szCs w:val="24"/>
        </w:rPr>
        <w:t xml:space="preserve">2.2. Конструкции Оборудования, выполненные из конструкционной стали, контактирующие с окружающей средой, должны иметь антикоррозионное покрытие, обеспечивающее защиту от соляной пыли. </w:t>
      </w:r>
    </w:p>
    <w:p w:rsidR="003A114D" w:rsidRPr="00D54A7F" w:rsidRDefault="003A114D" w:rsidP="003A114D">
      <w:pPr>
        <w:pStyle w:val="ae"/>
        <w:tabs>
          <w:tab w:val="left" w:pos="9988"/>
        </w:tabs>
        <w:ind w:right="-54" w:firstLine="567"/>
        <w:rPr>
          <w:sz w:val="24"/>
          <w:szCs w:val="24"/>
        </w:rPr>
      </w:pPr>
      <w:r w:rsidRPr="00D54A7F">
        <w:rPr>
          <w:sz w:val="24"/>
          <w:szCs w:val="24"/>
        </w:rPr>
        <w:t>2.3. Оборудование должно быть новым, т.е. не бывшим в употреблении.</w:t>
      </w:r>
    </w:p>
    <w:p w:rsidR="003A114D" w:rsidRPr="00D54A7F" w:rsidRDefault="003A114D" w:rsidP="003A114D">
      <w:pPr>
        <w:pStyle w:val="ae"/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>2.4. Оборудование должно иметь статус Товара, находящегося в свободном обращении на таможенной территории РФ.</w:t>
      </w:r>
    </w:p>
    <w:p w:rsidR="003A114D" w:rsidRPr="00D54A7F" w:rsidRDefault="003A114D" w:rsidP="003A114D">
      <w:pPr>
        <w:pStyle w:val="ae"/>
        <w:tabs>
          <w:tab w:val="left" w:pos="9988"/>
        </w:tabs>
        <w:ind w:right="-54" w:firstLine="567"/>
        <w:rPr>
          <w:sz w:val="24"/>
          <w:szCs w:val="24"/>
        </w:rPr>
      </w:pPr>
      <w:r w:rsidRPr="00D54A7F">
        <w:rPr>
          <w:sz w:val="24"/>
          <w:szCs w:val="24"/>
        </w:rPr>
        <w:t>2.5. В случае поставки Оборудования, не соответствующего условиям, указанным в Приложениях к настоящему Договору, либо не соответствующего по качеству, количеству, комплектности или ассортименту, все Оборудование будет считаться не поставленным.</w:t>
      </w:r>
    </w:p>
    <w:p w:rsidR="003A114D" w:rsidRPr="00D54A7F" w:rsidRDefault="003A114D" w:rsidP="003A114D">
      <w:pPr>
        <w:ind w:firstLine="567"/>
        <w:jc w:val="both"/>
      </w:pPr>
      <w:r w:rsidRPr="007C3FD4">
        <w:t xml:space="preserve">2.6. При поставке Оборудования отдельными партиями, прием Оборудования по количеству осуществляется по местам (контейнерам, упаковкам и т.п.), указанным в накладной и упаковочных листах. Подписание товарной накладной не подтверждает приемку Оборудования по ассортименту, комплектности, качеству и т.п. </w:t>
      </w:r>
      <w:r w:rsidRPr="0097003D">
        <w:t>Подписанная товарная накладная подтверждает факт приемки оборудования по упаковочным листам.</w:t>
      </w:r>
    </w:p>
    <w:p w:rsidR="003A114D" w:rsidRPr="00D54A7F" w:rsidRDefault="003A114D" w:rsidP="003A114D">
      <w:pPr>
        <w:ind w:firstLine="567"/>
        <w:jc w:val="both"/>
      </w:pPr>
      <w:r w:rsidRPr="00D54A7F">
        <w:t xml:space="preserve">Приемка Оборудования по количеству и комплектности, а также осмотр его на предмет внешних повреждений и дефектов, осуществляется при проведении монтажных и пусконаладочных работ. </w:t>
      </w:r>
    </w:p>
    <w:p w:rsidR="003A114D" w:rsidRPr="00D54A7F" w:rsidRDefault="003A114D" w:rsidP="003A114D">
      <w:pPr>
        <w:ind w:firstLine="567"/>
        <w:jc w:val="both"/>
      </w:pPr>
      <w:r w:rsidRPr="00D54A7F">
        <w:t xml:space="preserve">2.7. Приемка Оборудования по качеству оформляется Актом сдачи-приемки Оборудования в эксплуатацию. Заказчик обязуется в течение </w:t>
      </w:r>
      <w:r w:rsidRPr="009653D8">
        <w:t>15</w:t>
      </w:r>
      <w:r>
        <w:t xml:space="preserve"> (пятнадцати)</w:t>
      </w:r>
      <w:r w:rsidRPr="00D54A7F">
        <w:t xml:space="preserve"> календарных дней </w:t>
      </w:r>
      <w:proofErr w:type="gramStart"/>
      <w:r w:rsidRPr="00D54A7F">
        <w:t>с даты приемки</w:t>
      </w:r>
      <w:proofErr w:type="gramEnd"/>
      <w:r w:rsidRPr="00D54A7F">
        <w:t xml:space="preserve"> Оборудования на складе Заказчика, провести монтажные и пуско-наладочные работы, пуск Оборудования в эксплуатацию.</w:t>
      </w:r>
    </w:p>
    <w:p w:rsidR="003A114D" w:rsidRPr="00D54A7F" w:rsidRDefault="003A114D" w:rsidP="003A114D">
      <w:pPr>
        <w:ind w:firstLine="567"/>
        <w:jc w:val="both"/>
      </w:pPr>
      <w:r w:rsidRPr="00D54A7F">
        <w:t xml:space="preserve"> Факт пуска оборудования в эксплуатацию подтверждается подписанием Акта ввода оборудования в эксплуатацию, комиссией Заказчика. После подписания Акта ввода оборудования в эксплуатацию, направляется один экземпляр Поставщику.</w:t>
      </w:r>
    </w:p>
    <w:p w:rsidR="003A114D" w:rsidRPr="00D54A7F" w:rsidRDefault="003A114D" w:rsidP="003A114D">
      <w:pPr>
        <w:ind w:firstLine="567"/>
        <w:jc w:val="both"/>
      </w:pPr>
      <w:r w:rsidRPr="00D54A7F">
        <w:t>2.8. В случае выявления несоответствия качества и/или количества и/или комплектности Оборудования условиям настоящего Договора</w:t>
      </w:r>
      <w:r>
        <w:t xml:space="preserve"> и приложений к нему</w:t>
      </w:r>
      <w:r w:rsidRPr="00D54A7F">
        <w:t xml:space="preserve">, Заказчик составляет односторонний Акт о выявленных несоответствиях Оборудования и в течение суток обеспечивает вызов представителя Поставщика. </w:t>
      </w:r>
    </w:p>
    <w:p w:rsidR="003A114D" w:rsidRPr="00D54A7F" w:rsidRDefault="003A114D" w:rsidP="003A114D">
      <w:pPr>
        <w:ind w:firstLine="567"/>
        <w:jc w:val="both"/>
      </w:pPr>
      <w:r w:rsidRPr="00D54A7F">
        <w:lastRenderedPageBreak/>
        <w:t xml:space="preserve">2.9. Уведомление о вызове представителя Поставщика должно быть направлено ему по факсу и/или электронной почте, указанным в настоящем Договоре. Вместе с уведомлением Заказчик направляет Поставщику односторонний Акт о выявленных несоответствиях Оборудования. Поставщик обязан в течение суток после получения уведомления и Акта Заказчика сообщить по факсу и/или электронной почте </w:t>
      </w:r>
      <w:proofErr w:type="gramStart"/>
      <w:r w:rsidRPr="00D54A7F">
        <w:t>о направлении к ним Представителя для участия в составлении совместного Акта о выявленных несоответствиях</w:t>
      </w:r>
      <w:proofErr w:type="gramEnd"/>
      <w:r w:rsidRPr="00D54A7F">
        <w:t xml:space="preserve"> Оборудования. Факт вручения уведомления и Акта подтверждается положительным отчетом факсимильного аппарата или уведомлением о доставки электронного сообщения.</w:t>
      </w:r>
    </w:p>
    <w:p w:rsidR="003A114D" w:rsidRPr="00D54A7F" w:rsidRDefault="003A114D" w:rsidP="003A114D">
      <w:pPr>
        <w:ind w:firstLine="567"/>
        <w:jc w:val="both"/>
      </w:pPr>
      <w:r w:rsidRPr="00D54A7F">
        <w:t xml:space="preserve">2.10. Представитель Поставщика обязан явиться для участия в составлении совместного Акта о выявленных несоответствиях Оборудования в течение 5 рабочих дней с момента направления ему вызова. Представитель Поставщика должен иметь доверенность на право участия в составлении совместного Акта о выявленных несоответствиях. Неполучение ответа на вызов в указанный срок дает право Заказчику осуществить приемку Оборудования до истечения установленного срока для явки представителя Поставщика в соответствии с порядком приемки, установленным при неявке Поставщика. </w:t>
      </w:r>
    </w:p>
    <w:p w:rsidR="003A114D" w:rsidRPr="00D54A7F" w:rsidRDefault="003A114D" w:rsidP="003A114D">
      <w:pPr>
        <w:ind w:firstLine="567"/>
        <w:jc w:val="both"/>
      </w:pPr>
      <w:r w:rsidRPr="00D54A7F">
        <w:t>В случае неявки представителя Поставщика в срок, установленный Договором, составленный односторонний Акт о выявленных несоответствиях Оборудования является подтверждением факта несоответствия качества и/или количества и/или комплектности и/или ассортимента Оборудования условиям настоящего Договора.</w:t>
      </w:r>
    </w:p>
    <w:p w:rsidR="003A114D" w:rsidRPr="00D54A7F" w:rsidRDefault="003A114D" w:rsidP="003A114D">
      <w:pPr>
        <w:ind w:firstLine="567"/>
        <w:jc w:val="both"/>
      </w:pPr>
      <w:r w:rsidRPr="00D54A7F">
        <w:t xml:space="preserve">2.11. Поставщик обязан в течение 30 календарных дней с момента получения Акта о выявленных несоответствиях произвести замену Оборудования на качественное и/или </w:t>
      </w:r>
      <w:proofErr w:type="spellStart"/>
      <w:r w:rsidRPr="00D54A7F">
        <w:t>допоставить</w:t>
      </w:r>
      <w:proofErr w:type="spellEnd"/>
      <w:r w:rsidRPr="00D54A7F">
        <w:t xml:space="preserve"> и/или доукомплектовать Оборудование. До момента замены и/или допоставки и/или доукомплектования Оборудования обязательства Поставщика по поставке Оборудования считаются неисполненными в полном объеме, и Поставщик несет ответственность за просрочку поставки Оборудования.</w:t>
      </w:r>
    </w:p>
    <w:p w:rsidR="003A114D" w:rsidRPr="00D54A7F" w:rsidRDefault="003A114D" w:rsidP="003A114D">
      <w:pPr>
        <w:ind w:firstLine="567"/>
        <w:jc w:val="center"/>
        <w:rPr>
          <w:b/>
        </w:rPr>
      </w:pPr>
    </w:p>
    <w:p w:rsidR="003A114D" w:rsidRPr="00D54A7F" w:rsidRDefault="003A114D" w:rsidP="003A114D">
      <w:pPr>
        <w:ind w:firstLine="567"/>
        <w:jc w:val="center"/>
        <w:rPr>
          <w:b/>
        </w:rPr>
      </w:pPr>
      <w:r w:rsidRPr="00D54A7F">
        <w:rPr>
          <w:b/>
        </w:rPr>
        <w:t>3. ПОРЯДОК И УСЛОВИЯ ПОСТАВКИ ОБОРУДОВАНИЯ</w:t>
      </w:r>
    </w:p>
    <w:p w:rsidR="003A114D" w:rsidRPr="00D54A7F" w:rsidRDefault="003A114D" w:rsidP="003A114D">
      <w:pPr>
        <w:pStyle w:val="ae"/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 xml:space="preserve">3.1. Срок поставки составляет </w:t>
      </w:r>
      <w:r>
        <w:rPr>
          <w:sz w:val="24"/>
          <w:szCs w:val="24"/>
        </w:rPr>
        <w:t>50 (пятьдесят)</w:t>
      </w:r>
      <w:r w:rsidRPr="00D54A7F">
        <w:rPr>
          <w:sz w:val="24"/>
          <w:szCs w:val="24"/>
        </w:rPr>
        <w:t xml:space="preserve"> календарных дней и исчисля</w:t>
      </w:r>
      <w:r>
        <w:rPr>
          <w:sz w:val="24"/>
          <w:szCs w:val="24"/>
        </w:rPr>
        <w:t>е</w:t>
      </w:r>
      <w:r w:rsidRPr="00D54A7F">
        <w:rPr>
          <w:sz w:val="24"/>
          <w:szCs w:val="24"/>
        </w:rPr>
        <w:t xml:space="preserve">тся </w:t>
      </w:r>
      <w:proofErr w:type="gramStart"/>
      <w:r w:rsidRPr="00D54A7F">
        <w:rPr>
          <w:sz w:val="24"/>
          <w:szCs w:val="24"/>
        </w:rPr>
        <w:t xml:space="preserve">с даты </w:t>
      </w:r>
      <w:r>
        <w:rPr>
          <w:sz w:val="24"/>
          <w:szCs w:val="24"/>
        </w:rPr>
        <w:t>подписания</w:t>
      </w:r>
      <w:proofErr w:type="gramEnd"/>
      <w:r w:rsidRPr="004253D5">
        <w:rPr>
          <w:sz w:val="24"/>
          <w:szCs w:val="24"/>
        </w:rPr>
        <w:t xml:space="preserve"> Договора</w:t>
      </w:r>
      <w:r>
        <w:rPr>
          <w:sz w:val="24"/>
          <w:szCs w:val="24"/>
        </w:rPr>
        <w:t xml:space="preserve"> обеими сторонами</w:t>
      </w:r>
      <w:r w:rsidRPr="00D54A7F">
        <w:rPr>
          <w:sz w:val="24"/>
          <w:szCs w:val="24"/>
        </w:rPr>
        <w:t xml:space="preserve">. Моментом поставки является дата получения Заказчиком Оборудования на складе Заказчика </w:t>
      </w:r>
      <w:r w:rsidRPr="00D43A9C">
        <w:rPr>
          <w:sz w:val="24"/>
          <w:szCs w:val="24"/>
        </w:rPr>
        <w:t>Ц</w:t>
      </w:r>
      <w:r>
        <w:rPr>
          <w:sz w:val="24"/>
          <w:szCs w:val="24"/>
        </w:rPr>
        <w:t>Д</w:t>
      </w:r>
      <w:r w:rsidRPr="00D43A9C">
        <w:rPr>
          <w:sz w:val="24"/>
          <w:szCs w:val="24"/>
        </w:rPr>
        <w:t>ПС «</w:t>
      </w:r>
      <w:r>
        <w:rPr>
          <w:sz w:val="24"/>
          <w:szCs w:val="24"/>
        </w:rPr>
        <w:t>Бассоль</w:t>
      </w:r>
      <w:r w:rsidRPr="00D43A9C">
        <w:rPr>
          <w:sz w:val="24"/>
          <w:szCs w:val="24"/>
        </w:rPr>
        <w:t>»</w:t>
      </w:r>
      <w:r w:rsidRPr="00D43A9C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Астраханс</w:t>
      </w:r>
      <w:r w:rsidRPr="00D43A9C">
        <w:rPr>
          <w:rFonts w:eastAsia="Calibri"/>
          <w:sz w:val="24"/>
          <w:szCs w:val="24"/>
          <w:lang w:eastAsia="en-US"/>
        </w:rPr>
        <w:t xml:space="preserve">кая область, </w:t>
      </w:r>
      <w:proofErr w:type="spellStart"/>
      <w:r>
        <w:rPr>
          <w:rFonts w:eastAsia="Calibri"/>
          <w:sz w:val="24"/>
          <w:szCs w:val="24"/>
          <w:lang w:eastAsia="en-US"/>
        </w:rPr>
        <w:t>Ахтубинский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район, п. Нижний Баскунчак,</w:t>
      </w:r>
      <w:r w:rsidRPr="00D43A9C">
        <w:rPr>
          <w:rFonts w:eastAsia="Calibri"/>
          <w:sz w:val="24"/>
          <w:szCs w:val="24"/>
          <w:lang w:eastAsia="en-US"/>
        </w:rPr>
        <w:t xml:space="preserve"> ул. </w:t>
      </w:r>
      <w:r>
        <w:rPr>
          <w:rFonts w:eastAsia="Calibri"/>
          <w:sz w:val="24"/>
          <w:szCs w:val="24"/>
          <w:lang w:eastAsia="en-US"/>
        </w:rPr>
        <w:t>Красная, 11Б</w:t>
      </w:r>
      <w:r w:rsidRPr="00D54A7F">
        <w:rPr>
          <w:sz w:val="24"/>
          <w:szCs w:val="24"/>
        </w:rPr>
        <w:t>.</w:t>
      </w:r>
    </w:p>
    <w:p w:rsidR="003A114D" w:rsidRPr="00D54A7F" w:rsidRDefault="003A114D" w:rsidP="003A114D">
      <w:pPr>
        <w:pStyle w:val="ae"/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 xml:space="preserve">3.2. Поставка Оборудования осуществляется силами Поставщика до склада Заказчика </w:t>
      </w:r>
      <w:r w:rsidRPr="00D43A9C">
        <w:rPr>
          <w:sz w:val="24"/>
          <w:szCs w:val="24"/>
        </w:rPr>
        <w:t>Ц</w:t>
      </w:r>
      <w:r>
        <w:rPr>
          <w:sz w:val="24"/>
          <w:szCs w:val="24"/>
        </w:rPr>
        <w:t>Д</w:t>
      </w:r>
      <w:r w:rsidRPr="00D43A9C">
        <w:rPr>
          <w:sz w:val="24"/>
          <w:szCs w:val="24"/>
        </w:rPr>
        <w:t>ПС «</w:t>
      </w:r>
      <w:r>
        <w:rPr>
          <w:sz w:val="24"/>
          <w:szCs w:val="24"/>
        </w:rPr>
        <w:t>Бассоль</w:t>
      </w:r>
      <w:r w:rsidRPr="00D43A9C">
        <w:rPr>
          <w:sz w:val="24"/>
          <w:szCs w:val="24"/>
        </w:rPr>
        <w:t>»</w:t>
      </w:r>
      <w:r w:rsidRPr="00D43A9C">
        <w:rPr>
          <w:rFonts w:eastAsia="Calibri"/>
          <w:sz w:val="24"/>
          <w:szCs w:val="24"/>
          <w:lang w:eastAsia="en-US"/>
        </w:rPr>
        <w:t xml:space="preserve"> </w:t>
      </w:r>
      <w:r>
        <w:rPr>
          <w:rFonts w:eastAsia="Calibri"/>
          <w:sz w:val="24"/>
          <w:szCs w:val="24"/>
          <w:lang w:eastAsia="en-US"/>
        </w:rPr>
        <w:t>Астраханс</w:t>
      </w:r>
      <w:r w:rsidRPr="00D43A9C">
        <w:rPr>
          <w:rFonts w:eastAsia="Calibri"/>
          <w:sz w:val="24"/>
          <w:szCs w:val="24"/>
          <w:lang w:eastAsia="en-US"/>
        </w:rPr>
        <w:t xml:space="preserve">кая область, </w:t>
      </w:r>
      <w:proofErr w:type="spellStart"/>
      <w:r>
        <w:rPr>
          <w:rFonts w:eastAsia="Calibri"/>
          <w:sz w:val="24"/>
          <w:szCs w:val="24"/>
          <w:lang w:eastAsia="en-US"/>
        </w:rPr>
        <w:t>Ахтубинский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район, п. Нижний Баскунчак,</w:t>
      </w:r>
      <w:r w:rsidRPr="00D43A9C">
        <w:rPr>
          <w:rFonts w:eastAsia="Calibri"/>
          <w:sz w:val="24"/>
          <w:szCs w:val="24"/>
          <w:lang w:eastAsia="en-US"/>
        </w:rPr>
        <w:t xml:space="preserve"> ул. </w:t>
      </w:r>
      <w:r>
        <w:rPr>
          <w:rFonts w:eastAsia="Calibri"/>
          <w:sz w:val="24"/>
          <w:szCs w:val="24"/>
          <w:lang w:eastAsia="en-US"/>
        </w:rPr>
        <w:t>Красная, 11Б</w:t>
      </w:r>
      <w:r w:rsidRPr="00D54A7F">
        <w:rPr>
          <w:sz w:val="24"/>
          <w:szCs w:val="24"/>
        </w:rPr>
        <w:t>. Поставляемое оборудование должно иметь упаковочный лист на каждое место.</w:t>
      </w:r>
    </w:p>
    <w:p w:rsidR="003A114D" w:rsidRPr="00D54A7F" w:rsidRDefault="003A114D" w:rsidP="003A114D">
      <w:pPr>
        <w:pStyle w:val="ae"/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 xml:space="preserve">3.3. В течение </w:t>
      </w:r>
      <w:r>
        <w:rPr>
          <w:sz w:val="24"/>
          <w:szCs w:val="24"/>
        </w:rPr>
        <w:t>1</w:t>
      </w:r>
      <w:r w:rsidRPr="00D54A7F">
        <w:rPr>
          <w:sz w:val="24"/>
          <w:szCs w:val="24"/>
        </w:rPr>
        <w:t xml:space="preserve"> (одного) календарного дня</w:t>
      </w:r>
      <w:r>
        <w:rPr>
          <w:sz w:val="24"/>
          <w:szCs w:val="24"/>
        </w:rPr>
        <w:t xml:space="preserve">, </w:t>
      </w:r>
      <w:r w:rsidRPr="00D54A7F">
        <w:rPr>
          <w:sz w:val="24"/>
          <w:szCs w:val="24"/>
        </w:rPr>
        <w:t>после отгрузки Оборудования</w:t>
      </w:r>
      <w:r>
        <w:rPr>
          <w:sz w:val="24"/>
          <w:szCs w:val="24"/>
        </w:rPr>
        <w:t>,</w:t>
      </w:r>
      <w:r w:rsidRPr="00D54A7F">
        <w:rPr>
          <w:sz w:val="24"/>
          <w:szCs w:val="24"/>
        </w:rPr>
        <w:t xml:space="preserve"> Поставщик передает Заказчику посредством факсимильной связи и/или электронной почтой счет-фактуру, накладную и направляет </w:t>
      </w:r>
      <w:proofErr w:type="gramStart"/>
      <w:r w:rsidRPr="00D54A7F">
        <w:rPr>
          <w:sz w:val="24"/>
          <w:szCs w:val="24"/>
        </w:rPr>
        <w:t>экспресс-почтой</w:t>
      </w:r>
      <w:proofErr w:type="gramEnd"/>
      <w:r w:rsidRPr="00D54A7F">
        <w:rPr>
          <w:sz w:val="24"/>
          <w:szCs w:val="24"/>
        </w:rPr>
        <w:t xml:space="preserve"> либо с отгрузкой Оборудования оригиналы накладной, счета-фактуры, технических документов на Оборудование</w:t>
      </w:r>
      <w:r>
        <w:rPr>
          <w:sz w:val="24"/>
          <w:szCs w:val="24"/>
        </w:rPr>
        <w:t>, указанных в техническом задании (Приложение №1).</w:t>
      </w:r>
    </w:p>
    <w:p w:rsidR="003A114D" w:rsidRPr="00D54A7F" w:rsidRDefault="003A114D" w:rsidP="003A114D">
      <w:pPr>
        <w:ind w:firstLine="567"/>
        <w:jc w:val="both"/>
        <w:rPr>
          <w:lang w:eastAsia="ru-RU"/>
        </w:rPr>
      </w:pPr>
      <w:r w:rsidRPr="00D54A7F">
        <w:rPr>
          <w:lang w:eastAsia="ru-RU"/>
        </w:rPr>
        <w:t>Вся документация должна быть представлена на русском языке в 2-х экземплярах и один экземпляр в электронном виде (</w:t>
      </w:r>
      <w:r w:rsidRPr="00D54A7F">
        <w:rPr>
          <w:lang w:val="en-US" w:eastAsia="ru-RU"/>
        </w:rPr>
        <w:t>CD</w:t>
      </w:r>
      <w:r w:rsidRPr="00D54A7F">
        <w:rPr>
          <w:lang w:eastAsia="ru-RU"/>
        </w:rPr>
        <w:t xml:space="preserve">, </w:t>
      </w:r>
      <w:r w:rsidRPr="00D54A7F">
        <w:rPr>
          <w:lang w:val="en-US" w:eastAsia="ru-RU"/>
        </w:rPr>
        <w:t>DVD</w:t>
      </w:r>
      <w:r w:rsidRPr="00D54A7F">
        <w:rPr>
          <w:lang w:eastAsia="ru-RU"/>
        </w:rPr>
        <w:t xml:space="preserve"> и т.п.).</w:t>
      </w:r>
    </w:p>
    <w:p w:rsidR="003A114D" w:rsidRPr="00D54A7F" w:rsidRDefault="003A114D" w:rsidP="003A114D">
      <w:pPr>
        <w:pStyle w:val="ae"/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>3.4. Датой исполнения Поставщиком обязательств по поставке считается дата приемки Оборудования по качеству в соответствии с п. 2.7. настоящего Договора и передачи Заказчику документов указанных в п.3.3.</w:t>
      </w:r>
    </w:p>
    <w:p w:rsidR="003A114D" w:rsidRPr="00D54A7F" w:rsidRDefault="003A114D" w:rsidP="003A114D">
      <w:pPr>
        <w:pStyle w:val="ae"/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>Право собственности на Оборудование, а также риск случайной гибели или порчи Оборудования переходят</w:t>
      </w:r>
      <w:r>
        <w:rPr>
          <w:sz w:val="24"/>
          <w:szCs w:val="24"/>
        </w:rPr>
        <w:t xml:space="preserve"> к Заказчику </w:t>
      </w:r>
      <w:r w:rsidRPr="0097003D">
        <w:rPr>
          <w:sz w:val="24"/>
          <w:szCs w:val="24"/>
        </w:rPr>
        <w:t>с момента поставки</w:t>
      </w:r>
      <w:r w:rsidRPr="00D54A7F">
        <w:rPr>
          <w:sz w:val="24"/>
          <w:szCs w:val="24"/>
        </w:rPr>
        <w:t xml:space="preserve"> Оборудования.</w:t>
      </w:r>
    </w:p>
    <w:p w:rsidR="003A114D" w:rsidRPr="00D54A7F" w:rsidRDefault="003A114D" w:rsidP="003A114D">
      <w:pPr>
        <w:pStyle w:val="ae"/>
        <w:ind w:firstLine="567"/>
        <w:jc w:val="center"/>
        <w:rPr>
          <w:b/>
          <w:sz w:val="24"/>
          <w:szCs w:val="24"/>
        </w:rPr>
      </w:pPr>
    </w:p>
    <w:p w:rsidR="003A114D" w:rsidRPr="00D54A7F" w:rsidRDefault="003A114D" w:rsidP="003A114D">
      <w:pPr>
        <w:pStyle w:val="ae"/>
        <w:ind w:firstLine="567"/>
        <w:jc w:val="center"/>
        <w:rPr>
          <w:b/>
          <w:sz w:val="24"/>
          <w:szCs w:val="24"/>
        </w:rPr>
      </w:pPr>
      <w:r w:rsidRPr="00D54A7F">
        <w:rPr>
          <w:b/>
          <w:sz w:val="24"/>
          <w:szCs w:val="24"/>
        </w:rPr>
        <w:t>4. СТОИМОСТЬ ДОГОВОРА</w:t>
      </w:r>
    </w:p>
    <w:p w:rsidR="003A114D" w:rsidRPr="00D54A7F" w:rsidRDefault="003A114D" w:rsidP="003A114D">
      <w:pPr>
        <w:pStyle w:val="ae"/>
        <w:tabs>
          <w:tab w:val="left" w:pos="0"/>
        </w:tabs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 xml:space="preserve">4.1. Общая стоимость Договора составляет  </w:t>
      </w:r>
      <w:r w:rsidRPr="00F11BB2">
        <w:rPr>
          <w:b/>
          <w:sz w:val="24"/>
          <w:szCs w:val="24"/>
          <w:highlight w:val="yellow"/>
        </w:rPr>
        <w:t>____________________</w:t>
      </w:r>
      <w:r w:rsidRPr="00D54A7F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прописью</w:t>
      </w:r>
      <w:r w:rsidRPr="00D54A7F">
        <w:rPr>
          <w:b/>
          <w:sz w:val="24"/>
          <w:szCs w:val="24"/>
        </w:rPr>
        <w:t>)</w:t>
      </w:r>
      <w:r w:rsidRPr="00D54A7F">
        <w:rPr>
          <w:sz w:val="24"/>
          <w:szCs w:val="24"/>
        </w:rPr>
        <w:t xml:space="preserve">  </w:t>
      </w:r>
      <w:r w:rsidRPr="00D54A7F">
        <w:rPr>
          <w:b/>
          <w:sz w:val="24"/>
          <w:szCs w:val="24"/>
        </w:rPr>
        <w:t>рублей</w:t>
      </w:r>
      <w:r w:rsidRPr="00D54A7F">
        <w:rPr>
          <w:sz w:val="24"/>
          <w:szCs w:val="24"/>
        </w:rPr>
        <w:t xml:space="preserve">  и включает в себя НДС (</w:t>
      </w:r>
      <w:r>
        <w:rPr>
          <w:sz w:val="24"/>
          <w:szCs w:val="24"/>
        </w:rPr>
        <w:t>20</w:t>
      </w:r>
      <w:r w:rsidRPr="00D54A7F">
        <w:rPr>
          <w:sz w:val="24"/>
          <w:szCs w:val="24"/>
        </w:rPr>
        <w:t> %).</w:t>
      </w:r>
    </w:p>
    <w:p w:rsidR="003A114D" w:rsidRPr="00D54A7F" w:rsidRDefault="003A114D" w:rsidP="003A114D">
      <w:pPr>
        <w:ind w:firstLine="567"/>
        <w:jc w:val="both"/>
      </w:pPr>
      <w:r w:rsidRPr="00D54A7F">
        <w:t>4.2. Стоимость Договора является твердой и изменению Сторонами не подлежит.</w:t>
      </w:r>
    </w:p>
    <w:p w:rsidR="003A114D" w:rsidRDefault="003A114D" w:rsidP="003A114D">
      <w:pPr>
        <w:ind w:firstLine="567"/>
        <w:jc w:val="both"/>
      </w:pPr>
      <w:r w:rsidRPr="00D54A7F">
        <w:t>4.3. Указанная сумма включает все расходы, связанные с исполнением Поставщик</w:t>
      </w:r>
      <w:r>
        <w:t>ом</w:t>
      </w:r>
      <w:r w:rsidRPr="00D54A7F">
        <w:t xml:space="preserve"> приняты</w:t>
      </w:r>
      <w:r>
        <w:t>х на себя обязательств по</w:t>
      </w:r>
      <w:r w:rsidRPr="00D54A7F">
        <w:t xml:space="preserve"> настояще</w:t>
      </w:r>
      <w:r>
        <w:t>му</w:t>
      </w:r>
      <w:r w:rsidRPr="00D54A7F">
        <w:t xml:space="preserve"> Договор</w:t>
      </w:r>
      <w:r>
        <w:t>у</w:t>
      </w:r>
      <w:r w:rsidRPr="00D54A7F">
        <w:t>, в том числе транспортные расходы</w:t>
      </w:r>
      <w:r>
        <w:t xml:space="preserve">, </w:t>
      </w:r>
      <w:proofErr w:type="gramStart"/>
      <w:r>
        <w:t>расходы</w:t>
      </w:r>
      <w:proofErr w:type="gramEnd"/>
      <w:r w:rsidRPr="00D54A7F">
        <w:t xml:space="preserve"> связанные с доставкой Оборудования на склад Заказчика, стоимость тары, расходы по упаковке и т.п.</w:t>
      </w:r>
    </w:p>
    <w:p w:rsidR="003A114D" w:rsidRDefault="003A114D" w:rsidP="003A114D">
      <w:pPr>
        <w:ind w:firstLine="567"/>
        <w:jc w:val="center"/>
        <w:rPr>
          <w:b/>
        </w:rPr>
      </w:pPr>
    </w:p>
    <w:p w:rsidR="003A114D" w:rsidRDefault="003A114D" w:rsidP="003A114D">
      <w:pPr>
        <w:ind w:firstLine="567"/>
        <w:jc w:val="center"/>
        <w:rPr>
          <w:b/>
        </w:rPr>
      </w:pPr>
    </w:p>
    <w:p w:rsidR="003A114D" w:rsidRPr="00D54A7F" w:rsidRDefault="003A114D" w:rsidP="003A114D">
      <w:pPr>
        <w:ind w:firstLine="567"/>
        <w:jc w:val="center"/>
        <w:rPr>
          <w:b/>
        </w:rPr>
      </w:pPr>
      <w:r w:rsidRPr="00D54A7F">
        <w:rPr>
          <w:b/>
        </w:rPr>
        <w:t>5. УСЛОВИЯ И ПОРЯДОК ОПЛАТЫ</w:t>
      </w:r>
    </w:p>
    <w:p w:rsidR="003A114D" w:rsidRPr="00D54A7F" w:rsidRDefault="003A114D" w:rsidP="003A114D">
      <w:pPr>
        <w:pStyle w:val="ae"/>
        <w:tabs>
          <w:tab w:val="left" w:pos="9846"/>
        </w:tabs>
        <w:ind w:right="-57" w:firstLine="567"/>
        <w:rPr>
          <w:sz w:val="24"/>
          <w:szCs w:val="24"/>
        </w:rPr>
      </w:pPr>
      <w:r w:rsidRPr="00D54A7F">
        <w:rPr>
          <w:sz w:val="24"/>
          <w:szCs w:val="24"/>
        </w:rPr>
        <w:t>5.1. Оплата по настоящему Договору производится Заказчиком путем перечисления денежных средств на расчетный счет Поставщика.</w:t>
      </w:r>
    </w:p>
    <w:p w:rsidR="003A114D" w:rsidRPr="00D54A7F" w:rsidRDefault="003A114D" w:rsidP="003A114D">
      <w:pPr>
        <w:pStyle w:val="ae"/>
        <w:tabs>
          <w:tab w:val="left" w:pos="9846"/>
        </w:tabs>
        <w:ind w:right="-57" w:firstLine="567"/>
        <w:rPr>
          <w:sz w:val="24"/>
          <w:szCs w:val="24"/>
        </w:rPr>
      </w:pPr>
      <w:r w:rsidRPr="00D54A7F">
        <w:rPr>
          <w:sz w:val="24"/>
          <w:szCs w:val="24"/>
        </w:rPr>
        <w:t>5.2. Моментом оплаты Оборудования считается дата списания денежных сре</w:t>
      </w:r>
      <w:proofErr w:type="gramStart"/>
      <w:r w:rsidRPr="00D54A7F">
        <w:rPr>
          <w:sz w:val="24"/>
          <w:szCs w:val="24"/>
        </w:rPr>
        <w:t>дств с р</w:t>
      </w:r>
      <w:proofErr w:type="gramEnd"/>
      <w:r w:rsidRPr="00D54A7F">
        <w:rPr>
          <w:sz w:val="24"/>
          <w:szCs w:val="24"/>
        </w:rPr>
        <w:t>асчетного счета Заказчика.</w:t>
      </w:r>
    </w:p>
    <w:p w:rsidR="00FF6AC1" w:rsidRPr="000C5AEB" w:rsidRDefault="003A114D" w:rsidP="003A114D">
      <w:pPr>
        <w:pStyle w:val="ae"/>
        <w:tabs>
          <w:tab w:val="left" w:pos="9846"/>
        </w:tabs>
        <w:ind w:right="-57" w:firstLine="567"/>
        <w:rPr>
          <w:sz w:val="24"/>
          <w:szCs w:val="24"/>
        </w:rPr>
      </w:pPr>
      <w:r w:rsidRPr="000C5AEB">
        <w:rPr>
          <w:sz w:val="24"/>
          <w:szCs w:val="24"/>
        </w:rPr>
        <w:t xml:space="preserve">5.3. Оплата </w:t>
      </w:r>
      <w:r w:rsidR="00983B35" w:rsidRPr="000C5AEB">
        <w:rPr>
          <w:sz w:val="24"/>
          <w:szCs w:val="24"/>
        </w:rPr>
        <w:t xml:space="preserve">в размере 100% от стоимости Договора в сумме ____________ </w:t>
      </w:r>
      <w:r w:rsidRPr="000C5AEB">
        <w:rPr>
          <w:sz w:val="24"/>
          <w:szCs w:val="24"/>
        </w:rPr>
        <w:t xml:space="preserve">поставленного Оборудования производится Заказчиком путем перечисления денежных средств на расчетный счет Поставщика, </w:t>
      </w:r>
      <w:r w:rsidR="00FF6AC1" w:rsidRPr="000C5AEB">
        <w:rPr>
          <w:sz w:val="24"/>
          <w:szCs w:val="24"/>
        </w:rPr>
        <w:t>в течение</w:t>
      </w:r>
      <w:r w:rsidRPr="000C5AEB">
        <w:rPr>
          <w:sz w:val="24"/>
          <w:szCs w:val="24"/>
        </w:rPr>
        <w:t xml:space="preserve"> 10 банковских дней, исчисляемых с момента приемки Заказчиком Оборудования без замечаний</w:t>
      </w:r>
      <w:r w:rsidR="00FF6AC1" w:rsidRPr="000C5AEB">
        <w:rPr>
          <w:sz w:val="24"/>
          <w:szCs w:val="24"/>
        </w:rPr>
        <w:t xml:space="preserve"> при наличии необходимых документов указанных в </w:t>
      </w:r>
      <w:r w:rsidR="00ED22E2" w:rsidRPr="000C5AEB">
        <w:rPr>
          <w:sz w:val="24"/>
          <w:szCs w:val="24"/>
        </w:rPr>
        <w:t>п. 2.7.</w:t>
      </w:r>
      <w:r w:rsidRPr="000C5AEB">
        <w:rPr>
          <w:sz w:val="24"/>
          <w:szCs w:val="24"/>
        </w:rPr>
        <w:t xml:space="preserve"> Договора,</w:t>
      </w:r>
      <w:r w:rsidR="00ED22E2" w:rsidRPr="000C5AEB">
        <w:rPr>
          <w:sz w:val="24"/>
          <w:szCs w:val="24"/>
        </w:rPr>
        <w:t xml:space="preserve"> а так же </w:t>
      </w:r>
      <w:r w:rsidRPr="000C5AEB">
        <w:rPr>
          <w:sz w:val="24"/>
          <w:szCs w:val="24"/>
        </w:rPr>
        <w:t xml:space="preserve"> при наличии оригиналов документов в </w:t>
      </w:r>
      <w:r w:rsidR="00FF6AC1" w:rsidRPr="000C5AEB">
        <w:rPr>
          <w:sz w:val="24"/>
          <w:szCs w:val="24"/>
        </w:rPr>
        <w:t>соответствии с п. 3.3. Договора.</w:t>
      </w:r>
      <w:r w:rsidRPr="000C5AEB">
        <w:rPr>
          <w:sz w:val="24"/>
          <w:szCs w:val="24"/>
        </w:rPr>
        <w:t xml:space="preserve"> </w:t>
      </w:r>
    </w:p>
    <w:p w:rsidR="003A114D" w:rsidRPr="00D54A7F" w:rsidRDefault="003A114D" w:rsidP="003A114D">
      <w:pPr>
        <w:ind w:firstLine="567"/>
        <w:jc w:val="both"/>
      </w:pPr>
      <w:r w:rsidRPr="000C5AEB">
        <w:t xml:space="preserve">5.4. В случае </w:t>
      </w:r>
      <w:r w:rsidR="00FF6131" w:rsidRPr="000C5AEB">
        <w:t>несвоевременного</w:t>
      </w:r>
      <w:r w:rsidRPr="000C5AEB">
        <w:t xml:space="preserve"> предоставления документов, указанных в п.5.3 настоящего Договора, Заказчик вправе увеличить срок оплаты поставленного Оборудования соразмерно времени просрочки предоставления всех</w:t>
      </w:r>
      <w:r w:rsidR="00FF6131" w:rsidRPr="000C5AEB">
        <w:t xml:space="preserve"> необходимых</w:t>
      </w:r>
      <w:r w:rsidRPr="000C5AEB">
        <w:t xml:space="preserve"> документов.</w:t>
      </w:r>
    </w:p>
    <w:p w:rsidR="003A114D" w:rsidRPr="00D54A7F" w:rsidRDefault="003A114D" w:rsidP="003A114D">
      <w:pPr>
        <w:ind w:firstLine="567"/>
        <w:jc w:val="both"/>
      </w:pPr>
      <w:r w:rsidRPr="00D54A7F">
        <w:t>5.5. Оригинал счета-фактуры должен быть подписан руководителем Поставщика и главным бухгалтером. Подпись главного бухгалтера должна быть подтверждена надлежаще заверенной копией приказа о назначении на должность. В случае подписания счета-фактуры иными лицами, образцы их подписей, а также полномочия по подписанию счета-фактуры, должны быть подтверждены доверенностью. В случае предоставления счета-фактуры с нарушением данного условия, счет-фактура считается не предоставленной.</w:t>
      </w:r>
    </w:p>
    <w:p w:rsidR="003A114D" w:rsidRPr="00D54A7F" w:rsidRDefault="003A114D" w:rsidP="003A114D">
      <w:pPr>
        <w:ind w:firstLine="567"/>
        <w:jc w:val="both"/>
      </w:pPr>
      <w:r w:rsidRPr="00D54A7F">
        <w:t>5.6. Поставщик гарантирует возмещение в полном объёме убытков Заказчика, возникших в результате отказа налогового органа в возмещении заявленных Заказчиком сумм НДС, по причине неуплаты НДС в бюджет Поставщика. Возмещение убытков производится в течение 30 (тридцати) дней с момента выставления или направления Заказчиком счёта и расчёта убытков. К расчёту убытков, понесённых Заказчиком, должна быть приложена выписка из решения налогового органа «Об отказе в возмещении сумм налога на добавленную стоимость».</w:t>
      </w:r>
    </w:p>
    <w:p w:rsidR="003A114D" w:rsidRPr="00D54A7F" w:rsidRDefault="003A114D" w:rsidP="003A114D">
      <w:pPr>
        <w:ind w:firstLine="567"/>
        <w:jc w:val="both"/>
      </w:pPr>
      <w:r w:rsidRPr="00D54A7F">
        <w:t>5.7. В отношении суммы оплаты работ в рамках настоящего Договора законные проценты за пользование денежными средствами, в соответствии со статьей 317.1 Гражданского кодекса Российской Федерации, не начисляются и не подлежат оплате.</w:t>
      </w:r>
    </w:p>
    <w:p w:rsidR="003A114D" w:rsidRPr="00D54A7F" w:rsidRDefault="003A114D" w:rsidP="003A114D">
      <w:pPr>
        <w:pStyle w:val="23"/>
        <w:tabs>
          <w:tab w:val="left" w:pos="9846"/>
        </w:tabs>
        <w:spacing w:after="0" w:line="240" w:lineRule="auto"/>
        <w:ind w:left="0" w:right="-57" w:firstLine="567"/>
        <w:jc w:val="both"/>
        <w:rPr>
          <w:rFonts w:ascii="Times New Roman" w:hAnsi="Times New Roman"/>
          <w:sz w:val="24"/>
          <w:szCs w:val="24"/>
        </w:rPr>
      </w:pPr>
    </w:p>
    <w:p w:rsidR="003A114D" w:rsidRPr="00D54A7F" w:rsidRDefault="003A114D" w:rsidP="003A114D">
      <w:pPr>
        <w:ind w:firstLine="567"/>
        <w:jc w:val="center"/>
        <w:rPr>
          <w:b/>
        </w:rPr>
      </w:pPr>
      <w:r w:rsidRPr="00D54A7F">
        <w:rPr>
          <w:b/>
        </w:rPr>
        <w:t>6. ГАРАНТИЙНЫЕ ОБЯЗАТЕЛЬСТВА</w:t>
      </w:r>
    </w:p>
    <w:p w:rsidR="003A114D" w:rsidRPr="00D54A7F" w:rsidRDefault="003A114D" w:rsidP="003A114D">
      <w:pPr>
        <w:pStyle w:val="ac"/>
        <w:tabs>
          <w:tab w:val="left" w:pos="0"/>
        </w:tabs>
        <w:ind w:firstLine="567"/>
        <w:jc w:val="both"/>
        <w:rPr>
          <w:b w:val="0"/>
          <w:szCs w:val="24"/>
        </w:rPr>
      </w:pPr>
      <w:r w:rsidRPr="00D54A7F">
        <w:rPr>
          <w:b w:val="0"/>
          <w:szCs w:val="24"/>
        </w:rPr>
        <w:t>6.1. Поставщик гарантирует высокое качество изготовления Оборудования, а также его полное соответствие требованиям нормативных документов и требованиям, изложенным в Договоре.</w:t>
      </w:r>
    </w:p>
    <w:p w:rsidR="003A114D" w:rsidRPr="00D54A7F" w:rsidRDefault="003A114D" w:rsidP="003A114D">
      <w:pPr>
        <w:pStyle w:val="a8"/>
        <w:spacing w:after="0"/>
        <w:ind w:firstLine="567"/>
        <w:jc w:val="both"/>
      </w:pPr>
      <w:r w:rsidRPr="00D54A7F">
        <w:t xml:space="preserve">6.2. Поставщик предоставляет Заказчику гарантию, равную </w:t>
      </w:r>
      <w:r>
        <w:t>12/24/36</w:t>
      </w:r>
      <w:r w:rsidRPr="00D54A7F">
        <w:t xml:space="preserve"> (</w:t>
      </w:r>
      <w:r>
        <w:t>«прописью»</w:t>
      </w:r>
      <w:r w:rsidRPr="00D54A7F">
        <w:t>)</w:t>
      </w:r>
      <w:r>
        <w:t xml:space="preserve"> месяцев</w:t>
      </w:r>
      <w:r w:rsidRPr="00D54A7F">
        <w:t xml:space="preserve"> </w:t>
      </w:r>
      <w:proofErr w:type="gramStart"/>
      <w:r w:rsidRPr="00D54A7F">
        <w:t>с даты сдачи</w:t>
      </w:r>
      <w:proofErr w:type="gramEnd"/>
      <w:r w:rsidRPr="00D54A7F">
        <w:t xml:space="preserve"> Оборудования в эксплуатацию, при условии соблюдения Заказчиком требований по монтажу и эксплуатации в соответствии с технической документацией изготовителя.</w:t>
      </w:r>
    </w:p>
    <w:p w:rsidR="003A114D" w:rsidRPr="00D54A7F" w:rsidRDefault="003A114D" w:rsidP="003A114D">
      <w:pPr>
        <w:pStyle w:val="a8"/>
        <w:spacing w:after="0"/>
        <w:ind w:firstLine="567"/>
        <w:jc w:val="both"/>
      </w:pPr>
      <w:r w:rsidRPr="00D54A7F">
        <w:t xml:space="preserve">6.3. В случае обнаружения дефектов в течение гарантийного срока Заказчик обязан в течение 3 (трех) </w:t>
      </w:r>
      <w:r w:rsidR="00FA0843">
        <w:t>рабочих</w:t>
      </w:r>
      <w:r w:rsidRPr="00D54A7F">
        <w:t xml:space="preserve"> дней сообщить Поставщику в письменной форме обо всех обнаруженных дефектах, направив ему претензию посредством факсимильной связи и/или электронной почте, указанным в настоящем Договоре, с обязательным предоставлением оригинала. Факт получения претензии Поставщиком подтверждается положительным отчетом факсимильного аппарата или уведомлением о доставки электронного сообщения.</w:t>
      </w:r>
    </w:p>
    <w:p w:rsidR="003A114D" w:rsidRPr="00D54A7F" w:rsidRDefault="003A114D" w:rsidP="003A114D">
      <w:pPr>
        <w:pStyle w:val="ae"/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>6.4. Поставщик обязан заменить дефектное Оборудование или части к нему на новое в срок не позднее 30 (тридцати) календарных дней с момента получения письменной претензии Заказчика. Гарантийный срок на отремонтированное или замененное по гарантии Оборудование или частей к нему, поставленных взамен дефектных, начинается отсчитываться заново с момента ввода Оборудования в эксплуатацию после его замены или ремонта.</w:t>
      </w:r>
    </w:p>
    <w:p w:rsidR="003A114D" w:rsidRPr="00D54A7F" w:rsidRDefault="003A114D" w:rsidP="003A114D">
      <w:pPr>
        <w:pStyle w:val="ae"/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>По согласованию с Заказчиком срок устранения дефектов может быть продлен в зависимости от технологического срока изготовления Оборудования либо деталей на заводе – изготовителе.</w:t>
      </w:r>
    </w:p>
    <w:p w:rsidR="003A114D" w:rsidRPr="00D54A7F" w:rsidRDefault="003A114D" w:rsidP="003A114D">
      <w:pPr>
        <w:pStyle w:val="ae"/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 xml:space="preserve">6.5. В период исполнения гарантийных обязательств, все </w:t>
      </w:r>
      <w:proofErr w:type="gramStart"/>
      <w:r w:rsidRPr="00D54A7F">
        <w:rPr>
          <w:sz w:val="24"/>
          <w:szCs w:val="24"/>
        </w:rPr>
        <w:t>расходы</w:t>
      </w:r>
      <w:proofErr w:type="gramEnd"/>
      <w:r w:rsidRPr="00D54A7F">
        <w:rPr>
          <w:sz w:val="24"/>
          <w:szCs w:val="24"/>
        </w:rPr>
        <w:t xml:space="preserve"> связанные с устранением обнаруженных дефектов (транспортные расходы, командировочные расходы и т.п.) – несет Поставщик.</w:t>
      </w:r>
    </w:p>
    <w:p w:rsidR="003A114D" w:rsidRPr="00D54A7F" w:rsidRDefault="003A114D" w:rsidP="003A114D">
      <w:pPr>
        <w:pStyle w:val="16"/>
        <w:ind w:firstLine="567"/>
        <w:jc w:val="both"/>
        <w:rPr>
          <w:rFonts w:ascii="Times New Roman" w:hAnsi="Times New Roman"/>
          <w:sz w:val="24"/>
          <w:szCs w:val="24"/>
        </w:rPr>
      </w:pPr>
      <w:r w:rsidRPr="00D54A7F">
        <w:rPr>
          <w:rFonts w:ascii="Times New Roman" w:hAnsi="Times New Roman"/>
          <w:sz w:val="24"/>
          <w:szCs w:val="24"/>
        </w:rPr>
        <w:lastRenderedPageBreak/>
        <w:t>6.6. Поставщик не принимает претензии в отношении дефектов, возникших по вине Заказчика: несчастный случай, неправильные условия хранения, нарушение правил монтажа и эксплуатации.</w:t>
      </w:r>
    </w:p>
    <w:p w:rsidR="003A114D" w:rsidRPr="00D54A7F" w:rsidRDefault="003A114D" w:rsidP="003A114D">
      <w:pPr>
        <w:ind w:firstLine="567"/>
        <w:jc w:val="center"/>
        <w:rPr>
          <w:b/>
        </w:rPr>
      </w:pPr>
      <w:r w:rsidRPr="00D54A7F">
        <w:rPr>
          <w:b/>
        </w:rPr>
        <w:t>7. ОТВЕТСТВЕННОСТЬ СТОРОН</w:t>
      </w:r>
    </w:p>
    <w:p w:rsidR="003A114D" w:rsidRPr="00D54A7F" w:rsidRDefault="003A114D" w:rsidP="003A114D">
      <w:pPr>
        <w:pStyle w:val="ae"/>
        <w:tabs>
          <w:tab w:val="left" w:pos="9923"/>
        </w:tabs>
        <w:ind w:right="-54" w:firstLine="567"/>
        <w:rPr>
          <w:sz w:val="24"/>
          <w:szCs w:val="24"/>
        </w:rPr>
      </w:pPr>
      <w:r w:rsidRPr="00D54A7F">
        <w:rPr>
          <w:sz w:val="24"/>
          <w:szCs w:val="24"/>
        </w:rPr>
        <w:t xml:space="preserve">7.1. В случае не поставки Оборудования в срок, указанный в п. 3.1., Заказчик вправе предъявить Поставщику штраф в размере </w:t>
      </w:r>
      <w:r w:rsidRPr="00723A3C">
        <w:rPr>
          <w:sz w:val="24"/>
          <w:szCs w:val="24"/>
        </w:rPr>
        <w:t>0,1% (одна десятая процентов)</w:t>
      </w:r>
      <w:r>
        <w:rPr>
          <w:sz w:val="24"/>
          <w:szCs w:val="24"/>
        </w:rPr>
        <w:t xml:space="preserve"> от</w:t>
      </w:r>
      <w:r w:rsidRPr="00145F00">
        <w:rPr>
          <w:sz w:val="24"/>
          <w:szCs w:val="24"/>
        </w:rPr>
        <w:t xml:space="preserve"> общей стоимости Договора </w:t>
      </w:r>
      <w:r w:rsidRPr="00D54A7F">
        <w:rPr>
          <w:sz w:val="24"/>
          <w:szCs w:val="24"/>
        </w:rPr>
        <w:t xml:space="preserve">за каждый день нарушения срока поставки. </w:t>
      </w:r>
    </w:p>
    <w:p w:rsidR="003A114D" w:rsidRPr="00D54A7F" w:rsidRDefault="003A114D" w:rsidP="003A114D">
      <w:pPr>
        <w:pStyle w:val="ae"/>
        <w:tabs>
          <w:tab w:val="left" w:pos="9923"/>
        </w:tabs>
        <w:ind w:right="-54" w:firstLine="567"/>
        <w:rPr>
          <w:sz w:val="24"/>
          <w:szCs w:val="24"/>
        </w:rPr>
      </w:pPr>
      <w:r w:rsidRPr="00D54A7F">
        <w:rPr>
          <w:sz w:val="24"/>
          <w:szCs w:val="24"/>
        </w:rPr>
        <w:t>Уплата указанного штрафа может производиться путем уменьшения суммы любого очередного платежа за поставляемое Оборудование на сумму начисленного штрафа.</w:t>
      </w:r>
    </w:p>
    <w:p w:rsidR="003A114D" w:rsidRPr="00D54A7F" w:rsidRDefault="003A114D" w:rsidP="003A114D">
      <w:pPr>
        <w:pStyle w:val="ae"/>
        <w:tabs>
          <w:tab w:val="left" w:pos="9846"/>
        </w:tabs>
        <w:ind w:right="-54" w:firstLine="567"/>
        <w:rPr>
          <w:sz w:val="24"/>
          <w:szCs w:val="24"/>
        </w:rPr>
      </w:pPr>
      <w:r w:rsidRPr="00D54A7F">
        <w:rPr>
          <w:sz w:val="24"/>
          <w:szCs w:val="24"/>
        </w:rPr>
        <w:t>7.2. В случае нарушения сроков проведения расчетов за поставленное Оборудование Поставщик вправе предъявить Заказчику штраф в размере 0,05% (</w:t>
      </w:r>
      <w:r>
        <w:rPr>
          <w:sz w:val="24"/>
          <w:szCs w:val="24"/>
        </w:rPr>
        <w:t>прописью процентов</w:t>
      </w:r>
      <w:r w:rsidRPr="00D54A7F">
        <w:rPr>
          <w:sz w:val="24"/>
          <w:szCs w:val="24"/>
        </w:rPr>
        <w:t>) от суммы причитающегося платежа за каждый день просрочки. В случае нарушения срока поставки Оборудования, либо при поставке Оборудования с отклонением по количеству, и/или качеству и/или ассортименту и/или комплектации, настоящий пункт не применяется.</w:t>
      </w:r>
    </w:p>
    <w:p w:rsidR="003A114D" w:rsidRPr="00451122" w:rsidRDefault="003A114D" w:rsidP="003A114D">
      <w:pPr>
        <w:pStyle w:val="ae"/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 xml:space="preserve">7.3. При нарушении сроков замены дефектного Оборудования на новое, предусмотренных п.6.4. Договора, Заказчик вправе предъявить Поставщику требование об уплате пени в размере </w:t>
      </w:r>
      <w:r w:rsidRPr="00451122">
        <w:rPr>
          <w:sz w:val="24"/>
          <w:szCs w:val="24"/>
        </w:rPr>
        <w:t>0,05 % от стоимости дефектного Оборудования за каждый день просрочки.</w:t>
      </w:r>
    </w:p>
    <w:p w:rsidR="003A114D" w:rsidRPr="00D54A7F" w:rsidRDefault="003A114D" w:rsidP="003A114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bCs/>
        </w:rPr>
      </w:pPr>
      <w:r w:rsidRPr="00451122">
        <w:rPr>
          <w:bCs/>
        </w:rPr>
        <w:t>7.4. Заказчик вправе отказаться от исполнения настоящего Договора и потребовать</w:t>
      </w:r>
      <w:r w:rsidRPr="00D54A7F">
        <w:rPr>
          <w:bCs/>
        </w:rPr>
        <w:t xml:space="preserve"> возмещения убытков, если Поставщик не приступает своевременно к исполнению настоящего Договора или выполняет работу настолько медленно, что окончание ее к оговоренному сроку постав</w:t>
      </w:r>
      <w:r>
        <w:rPr>
          <w:bCs/>
        </w:rPr>
        <w:t>ки становится явно невозможным.</w:t>
      </w:r>
    </w:p>
    <w:p w:rsidR="003A114D" w:rsidRPr="00D54A7F" w:rsidRDefault="003A114D" w:rsidP="003A114D">
      <w:pPr>
        <w:pStyle w:val="ae"/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>7.5. Стороны несут иную ответственность, не предусмотренную настоящей главой, но установленную другими положениями настоящего Договора и действующим законодательством.</w:t>
      </w:r>
    </w:p>
    <w:p w:rsidR="003A114D" w:rsidRPr="00D54A7F" w:rsidRDefault="003A114D" w:rsidP="003A114D">
      <w:pPr>
        <w:pStyle w:val="ae"/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 xml:space="preserve">7.6. В случае нарушения работниками Поставщика пропускного и внутри объектного режима Заказчика, в части требований предъявляемых к подрядным организациям на территории предприятия, в период нахождения представителей Поставщика на территории Заказчика (гарантийный случай, недопоставка), с Поставщика может быть взыскан штраф. </w:t>
      </w:r>
    </w:p>
    <w:p w:rsidR="003A114D" w:rsidRPr="00D54A7F" w:rsidRDefault="003A114D" w:rsidP="003A114D">
      <w:pPr>
        <w:pStyle w:val="ae"/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>Факт нарушения и его конкретный состав фиксируется в Акте о нарушении контрольно-пропускного и внутри объектового режимов, составляемого работниками охраны объектов Заказчика, в присутствии представителя Поставщика. Акт составляется в двух экземплярах, один из которых направляется Поставщику.</w:t>
      </w:r>
    </w:p>
    <w:p w:rsidR="003A114D" w:rsidRDefault="003A114D" w:rsidP="003A114D">
      <w:pPr>
        <w:pStyle w:val="ae"/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>Заказчик вправе взыскать по каждому такому случаю штраф, сумма которого вычитается из очередного платежа или выставлен отдельно.</w:t>
      </w:r>
    </w:p>
    <w:p w:rsidR="003A114D" w:rsidRPr="00D54A7F" w:rsidRDefault="003A114D" w:rsidP="003A114D">
      <w:pPr>
        <w:pStyle w:val="ae"/>
        <w:ind w:firstLine="567"/>
        <w:rPr>
          <w:sz w:val="24"/>
          <w:szCs w:val="24"/>
        </w:rPr>
      </w:pPr>
      <w:r w:rsidRPr="00BA3E24">
        <w:rPr>
          <w:sz w:val="24"/>
          <w:szCs w:val="24"/>
        </w:rPr>
        <w:t>В случае</w:t>
      </w:r>
      <w:proofErr w:type="gramStart"/>
      <w:r w:rsidRPr="00BA3E24">
        <w:rPr>
          <w:sz w:val="24"/>
          <w:szCs w:val="24"/>
        </w:rPr>
        <w:t>,</w:t>
      </w:r>
      <w:proofErr w:type="gramEnd"/>
      <w:r w:rsidRPr="00BA3E24">
        <w:rPr>
          <w:sz w:val="24"/>
          <w:szCs w:val="24"/>
        </w:rPr>
        <w:t xml:space="preserve"> если в результате дейс</w:t>
      </w:r>
      <w:r>
        <w:rPr>
          <w:sz w:val="24"/>
          <w:szCs w:val="24"/>
        </w:rPr>
        <w:t>твий Поставщика, Заказчику</w:t>
      </w:r>
      <w:r w:rsidRPr="00BA3E24">
        <w:rPr>
          <w:sz w:val="24"/>
          <w:szCs w:val="24"/>
        </w:rPr>
        <w:t xml:space="preserve"> будут причинены убытки, указанные убытки могут быть взысканы в полной сумме сверх неустойки.</w:t>
      </w:r>
    </w:p>
    <w:p w:rsidR="003A114D" w:rsidRPr="00D54A7F" w:rsidRDefault="003A114D" w:rsidP="003A114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bCs/>
        </w:rPr>
      </w:pPr>
      <w:r w:rsidRPr="00D54A7F">
        <w:t>7.7. Уплата штрафов, пеней и других финансовых санкций, не освобождают Стороны от исполнения своих обязательств по настоящему Договору.</w:t>
      </w:r>
    </w:p>
    <w:p w:rsidR="003A114D" w:rsidRPr="00D54A7F" w:rsidRDefault="003A114D" w:rsidP="003A114D">
      <w:pPr>
        <w:tabs>
          <w:tab w:val="left" w:pos="1080"/>
        </w:tabs>
        <w:ind w:firstLine="567"/>
        <w:jc w:val="center"/>
        <w:rPr>
          <w:b/>
        </w:rPr>
      </w:pPr>
    </w:p>
    <w:p w:rsidR="003A114D" w:rsidRPr="00D54A7F" w:rsidRDefault="003A114D" w:rsidP="003A114D">
      <w:pPr>
        <w:tabs>
          <w:tab w:val="left" w:pos="1080"/>
        </w:tabs>
        <w:ind w:firstLine="567"/>
        <w:jc w:val="center"/>
        <w:rPr>
          <w:b/>
        </w:rPr>
      </w:pPr>
      <w:r w:rsidRPr="00D54A7F">
        <w:rPr>
          <w:b/>
        </w:rPr>
        <w:t>8. ФОРС-МАЖОР</w:t>
      </w:r>
    </w:p>
    <w:p w:rsidR="003A114D" w:rsidRPr="00D54A7F" w:rsidRDefault="003A114D" w:rsidP="003A114D">
      <w:pPr>
        <w:tabs>
          <w:tab w:val="left" w:pos="900"/>
        </w:tabs>
        <w:ind w:firstLine="567"/>
        <w:jc w:val="both"/>
      </w:pPr>
      <w:r w:rsidRPr="00D54A7F">
        <w:t>8.1. Стороны освобождаются от ответственности за полное или частичное неисполнение какого-либо из обязательств, вследствие наступления обстоятельств непреодолимой силы, таких как: наводнение, землетрясение, а также в случае войны и военных действий или запретов компетентных государственных органов, возникших после заключения настоящего Договора.</w:t>
      </w:r>
    </w:p>
    <w:p w:rsidR="003A114D" w:rsidRDefault="003A114D" w:rsidP="003A114D">
      <w:pPr>
        <w:ind w:firstLine="567"/>
        <w:jc w:val="both"/>
      </w:pPr>
      <w:r w:rsidRPr="00D54A7F">
        <w:t>8.2. Сторона, которая не в состоянии выполнить обязательства по причинам форс-мажорных обстоятельств, должна в письменной форме незамедлительно уведомить другую сторону о начале, ожидаемом сроке действия и прекращения указанных обстоятельств. Факты, содержащиеся в уведомлении, должны быть подтверждены торговой палатой или другой компетентной организацией соответствующей Стороны. Не уведомление или несвоевременное уведомление лишает виновную сторону права на освобождение от обязательств, вследствие указанных обстоятельств.</w:t>
      </w:r>
    </w:p>
    <w:p w:rsidR="003A114D" w:rsidRPr="00D54A7F" w:rsidRDefault="003A114D" w:rsidP="003A114D">
      <w:pPr>
        <w:ind w:firstLine="567"/>
        <w:jc w:val="both"/>
      </w:pPr>
      <w:r w:rsidRPr="00C10121">
        <w:t>При наступлении форс-мажорных обстоятельств и при услови</w:t>
      </w:r>
      <w:r>
        <w:t>и исполнения требований пункта 8</w:t>
      </w:r>
      <w:r w:rsidRPr="00C10121">
        <w:t>.2. настоящего Договора, срок исполнения Сторонами своих обязательств по Договору сдвигается соответственно на срок действия обстоятельств непреодолимой силы. В случае</w:t>
      </w:r>
      <w:proofErr w:type="gramStart"/>
      <w:r w:rsidRPr="00C10121">
        <w:t>,</w:t>
      </w:r>
      <w:proofErr w:type="gramEnd"/>
      <w:r w:rsidRPr="00C10121">
        <w:t xml:space="preserve"> если такие обстоятельства длятся более трех месяцев, Стороны обязаны принять решение о дальнейших своих действиях в отношении выполнения настоящего Договора.</w:t>
      </w:r>
    </w:p>
    <w:p w:rsidR="003A114D" w:rsidRPr="00D54A7F" w:rsidRDefault="003A114D" w:rsidP="003A114D">
      <w:pPr>
        <w:rPr>
          <w:b/>
        </w:rPr>
      </w:pPr>
    </w:p>
    <w:p w:rsidR="003A114D" w:rsidRPr="00D54A7F" w:rsidRDefault="003A114D" w:rsidP="003A114D">
      <w:pPr>
        <w:ind w:firstLine="567"/>
        <w:jc w:val="center"/>
        <w:rPr>
          <w:b/>
        </w:rPr>
      </w:pPr>
      <w:r w:rsidRPr="00D54A7F">
        <w:rPr>
          <w:b/>
        </w:rPr>
        <w:lastRenderedPageBreak/>
        <w:t>9. ПОРЯДОК УРЕГУЛИРОВАНИЯ СПОРОВ</w:t>
      </w:r>
    </w:p>
    <w:p w:rsidR="003A114D" w:rsidRPr="00D54A7F" w:rsidRDefault="003A114D" w:rsidP="003A114D">
      <w:pPr>
        <w:ind w:firstLine="567"/>
        <w:jc w:val="both"/>
      </w:pPr>
      <w:r w:rsidRPr="00D54A7F">
        <w:t>9.1. Претензионный (досудебный) порядок урегулирования споров по настоящему Договору является обязательным.</w:t>
      </w:r>
    </w:p>
    <w:p w:rsidR="003A114D" w:rsidRPr="00D54A7F" w:rsidRDefault="003A114D" w:rsidP="003A114D">
      <w:pPr>
        <w:ind w:firstLine="567"/>
        <w:jc w:val="both"/>
      </w:pPr>
      <w:r w:rsidRPr="00D54A7F">
        <w:t>9.2. Стороны договорились, что предпримут все возможное для разрешения споров, возникающих из настоящего Договора или в связи с ним.</w:t>
      </w:r>
    </w:p>
    <w:p w:rsidR="003A114D" w:rsidRPr="00D54A7F" w:rsidRDefault="003A114D" w:rsidP="003A114D">
      <w:pPr>
        <w:ind w:firstLine="567"/>
        <w:jc w:val="both"/>
      </w:pPr>
      <w:r w:rsidRPr="00D54A7F">
        <w:t xml:space="preserve">9.3. Стороны достигли соглашения, что в случае не достижения договоренности Сторон все спорные вопросы передаются на рассмотрение Арбитражного суда Оренбургской области. </w:t>
      </w:r>
    </w:p>
    <w:p w:rsidR="003A114D" w:rsidRPr="00D54A7F" w:rsidRDefault="003A114D" w:rsidP="003A114D">
      <w:pPr>
        <w:ind w:firstLine="567"/>
        <w:jc w:val="both"/>
      </w:pPr>
    </w:p>
    <w:p w:rsidR="003A114D" w:rsidRPr="00D54A7F" w:rsidRDefault="003A114D" w:rsidP="003A114D">
      <w:pPr>
        <w:ind w:firstLine="567"/>
        <w:jc w:val="center"/>
        <w:rPr>
          <w:b/>
        </w:rPr>
      </w:pPr>
      <w:r w:rsidRPr="00D54A7F">
        <w:rPr>
          <w:b/>
        </w:rPr>
        <w:t>10. СРОК ДЕЙСТВИЯ ДОГОВОРА</w:t>
      </w:r>
    </w:p>
    <w:p w:rsidR="003A114D" w:rsidRPr="00D54A7F" w:rsidRDefault="003A114D" w:rsidP="003A114D">
      <w:pPr>
        <w:pStyle w:val="ae"/>
        <w:ind w:firstLine="567"/>
        <w:rPr>
          <w:sz w:val="24"/>
          <w:szCs w:val="24"/>
        </w:rPr>
      </w:pPr>
      <w:r w:rsidRPr="00D54A7F">
        <w:rPr>
          <w:sz w:val="24"/>
          <w:szCs w:val="24"/>
        </w:rPr>
        <w:t xml:space="preserve">10.1. Настоящий Договор вступает в силу с момента его подписания обеими Сторонами и действует </w:t>
      </w:r>
      <w:proofErr w:type="gramStart"/>
      <w:r w:rsidRPr="00D54A7F">
        <w:rPr>
          <w:sz w:val="24"/>
          <w:szCs w:val="24"/>
        </w:rPr>
        <w:t>до</w:t>
      </w:r>
      <w:proofErr w:type="gramEnd"/>
      <w:r w:rsidRPr="00D54A7F">
        <w:rPr>
          <w:sz w:val="24"/>
          <w:szCs w:val="24"/>
        </w:rPr>
        <w:t xml:space="preserve"> «</w:t>
      </w:r>
      <w:proofErr w:type="gramStart"/>
      <w:r w:rsidRPr="000312B4">
        <w:rPr>
          <w:sz w:val="24"/>
          <w:szCs w:val="24"/>
        </w:rPr>
        <w:t>дата</w:t>
      </w:r>
      <w:proofErr w:type="gramEnd"/>
      <w:r w:rsidRPr="000312B4">
        <w:rPr>
          <w:sz w:val="24"/>
          <w:szCs w:val="24"/>
        </w:rPr>
        <w:t xml:space="preserve"> окончания договора</w:t>
      </w:r>
      <w:r>
        <w:rPr>
          <w:sz w:val="24"/>
          <w:szCs w:val="24"/>
        </w:rPr>
        <w:t>»</w:t>
      </w:r>
      <w:r w:rsidRPr="00D54A7F">
        <w:rPr>
          <w:sz w:val="24"/>
          <w:szCs w:val="24"/>
        </w:rPr>
        <w:t xml:space="preserve">, а в части расчетов </w:t>
      </w:r>
      <w:r w:rsidRPr="00D54A7F">
        <w:rPr>
          <w:sz w:val="24"/>
          <w:szCs w:val="24"/>
        </w:rPr>
        <w:noBreakHyphen/>
        <w:t xml:space="preserve"> до полного их завершения.</w:t>
      </w:r>
    </w:p>
    <w:p w:rsidR="003A114D" w:rsidRDefault="003A114D" w:rsidP="003A114D">
      <w:pPr>
        <w:ind w:firstLine="567"/>
        <w:jc w:val="both"/>
      </w:pPr>
      <w:r w:rsidRPr="00D54A7F">
        <w:t xml:space="preserve">10.2. Настоящий </w:t>
      </w:r>
      <w:proofErr w:type="gramStart"/>
      <w:r w:rsidRPr="00D54A7F">
        <w:t>Договор</w:t>
      </w:r>
      <w:proofErr w:type="gramEnd"/>
      <w:r w:rsidRPr="00D54A7F">
        <w:t xml:space="preserve"> может быть расторгнут досрочно по соглашению Сторон, а также в одностороннем порядке, в случае существенного</w:t>
      </w:r>
      <w:r w:rsidRPr="00D54A7F">
        <w:rPr>
          <w:i/>
        </w:rPr>
        <w:t xml:space="preserve"> </w:t>
      </w:r>
      <w:r w:rsidRPr="00D54A7F">
        <w:t>нарушения одной из Сторон условий Договора.</w:t>
      </w:r>
    </w:p>
    <w:p w:rsidR="003A114D" w:rsidRPr="00D54A7F" w:rsidRDefault="003A114D" w:rsidP="003A114D">
      <w:pPr>
        <w:ind w:firstLine="567"/>
        <w:jc w:val="both"/>
      </w:pPr>
      <w:r w:rsidRPr="00D54A7F">
        <w:t>Нарушение условий Договора Поставщиком признается существенным в следующих случаях:</w:t>
      </w:r>
    </w:p>
    <w:p w:rsidR="003A114D" w:rsidRPr="00D54A7F" w:rsidRDefault="003A114D" w:rsidP="003A114D">
      <w:pPr>
        <w:pStyle w:val="aff"/>
        <w:numPr>
          <w:ilvl w:val="0"/>
          <w:numId w:val="25"/>
        </w:numPr>
        <w:ind w:left="0" w:firstLine="567"/>
        <w:jc w:val="both"/>
      </w:pPr>
      <w:r>
        <w:t xml:space="preserve"> </w:t>
      </w:r>
      <w:r w:rsidRPr="00D54A7F">
        <w:t>поставка Оборудования ненадлежащего качества, количества, с недостатками которые не могут быть устранены в приемлемый для Заказчика срок;</w:t>
      </w:r>
    </w:p>
    <w:p w:rsidR="003A114D" w:rsidRDefault="003A114D" w:rsidP="003A114D">
      <w:pPr>
        <w:pStyle w:val="aff"/>
        <w:numPr>
          <w:ilvl w:val="0"/>
          <w:numId w:val="25"/>
        </w:numPr>
        <w:ind w:left="0" w:firstLine="567"/>
        <w:jc w:val="both"/>
      </w:pPr>
      <w:r>
        <w:t xml:space="preserve"> </w:t>
      </w:r>
      <w:r w:rsidRPr="00D54A7F">
        <w:t>нарушение сроков поставки Оборудования более чем на 20 календарных дней.</w:t>
      </w:r>
    </w:p>
    <w:p w:rsidR="003A114D" w:rsidRDefault="003A114D" w:rsidP="003A114D">
      <w:pPr>
        <w:pStyle w:val="aff"/>
        <w:ind w:left="0"/>
        <w:jc w:val="both"/>
      </w:pPr>
      <w:r>
        <w:t xml:space="preserve">          </w:t>
      </w:r>
      <w:r w:rsidRPr="00C10121">
        <w:t>В случае существенного нарушения договора одной из сторон</w:t>
      </w:r>
      <w:r>
        <w:t>,</w:t>
      </w:r>
      <w:r w:rsidRPr="00C10121">
        <w:t xml:space="preserve"> письменное уведомление, направл</w:t>
      </w:r>
      <w:r>
        <w:t>енное виновной Стороне не менее</w:t>
      </w:r>
      <w:r w:rsidRPr="00C10121">
        <w:t xml:space="preserve"> чем за 10 (десять)</w:t>
      </w:r>
      <w:r>
        <w:t xml:space="preserve"> календарных</w:t>
      </w:r>
      <w:r w:rsidRPr="00C10121">
        <w:t xml:space="preserve"> дней до предполагаемой даты расторжения настоящего Договора, является обязательным для Стороны, проявившей инициативу расторжения Договора.</w:t>
      </w:r>
    </w:p>
    <w:p w:rsidR="003A114D" w:rsidRDefault="003A114D" w:rsidP="003A114D">
      <w:pPr>
        <w:pStyle w:val="aff"/>
        <w:ind w:left="0"/>
        <w:jc w:val="both"/>
      </w:pPr>
    </w:p>
    <w:p w:rsidR="003A114D" w:rsidRPr="00C57639" w:rsidRDefault="003A114D" w:rsidP="003A114D">
      <w:pPr>
        <w:pStyle w:val="a8"/>
        <w:tabs>
          <w:tab w:val="left" w:pos="1134"/>
        </w:tabs>
        <w:spacing w:after="0"/>
        <w:ind w:right="57" w:firstLine="567"/>
        <w:jc w:val="center"/>
        <w:rPr>
          <w:b/>
        </w:rPr>
      </w:pPr>
      <w:bookmarkStart w:id="0" w:name="OLE_LINK1"/>
      <w:r>
        <w:rPr>
          <w:b/>
        </w:rPr>
        <w:t>11</w:t>
      </w:r>
      <w:r w:rsidRPr="00C57639">
        <w:rPr>
          <w:b/>
        </w:rPr>
        <w:t>. АНТИКОРРУПЦИОННЫЕ УСЛОВИЯ</w:t>
      </w:r>
    </w:p>
    <w:p w:rsidR="003A114D" w:rsidRPr="00C57639" w:rsidRDefault="003A114D" w:rsidP="003A114D">
      <w:pPr>
        <w:pStyle w:val="a8"/>
        <w:spacing w:after="0"/>
        <w:ind w:right="57" w:firstLine="567"/>
        <w:jc w:val="both"/>
      </w:pPr>
      <w:r>
        <w:t>11</w:t>
      </w:r>
      <w:r w:rsidRPr="005F5627">
        <w:t>.1</w:t>
      </w:r>
      <w:r>
        <w:t>.</w:t>
      </w:r>
      <w:r w:rsidRPr="00C57639">
        <w:t xml:space="preserve"> </w:t>
      </w:r>
      <w:proofErr w:type="gramStart"/>
      <w:r w:rsidRPr="00C57639">
        <w:t>Стороны в рамках всех договорных отношений, возник</w:t>
      </w:r>
      <w:r>
        <w:t>ших с момента заключения Догово</w:t>
      </w:r>
      <w:r w:rsidRPr="00C57639">
        <w:t>ра, соблюдают антикоррупционное законодательство РФ, обеспечивают со своей стороны и со стороны своих аффилированных лиц, работников, сотрудников запрет действий, квалифицируемых законодательством как дача и (или) получение взятки, коммерческий подкуп, а также действия, направленных и/или связанных с нарушением требований применимого законодательства и международных актов о противодействии и борьбе с коррупцией</w:t>
      </w:r>
      <w:proofErr w:type="gramEnd"/>
      <w:r w:rsidRPr="00C57639">
        <w:t>, о противодействии легализации (отмыванию) доходов, полученных преступным путем, в том числе, но не ограничиваясь:</w:t>
      </w:r>
    </w:p>
    <w:p w:rsidR="003A114D" w:rsidRPr="00C57639" w:rsidRDefault="003A114D" w:rsidP="003A114D">
      <w:pPr>
        <w:pStyle w:val="a8"/>
        <w:spacing w:after="0"/>
        <w:ind w:right="57" w:firstLine="567"/>
        <w:jc w:val="both"/>
      </w:pPr>
      <w:r w:rsidRPr="00C57639">
        <w:t>- запрет предложения или представления, а так же запрет давать согласие на предложение или представление каких-либо коррупционных выплат (денежных средств, ценных бумаг, ценных подарков, иного имущества или имущественных прав и т.п.) любым сотрудникам Сторон;</w:t>
      </w:r>
    </w:p>
    <w:p w:rsidR="003A114D" w:rsidRPr="00C57639" w:rsidRDefault="003A114D" w:rsidP="003A114D">
      <w:pPr>
        <w:pStyle w:val="a8"/>
        <w:spacing w:after="0"/>
        <w:ind w:right="57" w:firstLine="567"/>
        <w:jc w:val="both"/>
      </w:pPr>
      <w:r w:rsidRPr="00C57639">
        <w:t>- запрет добиваться получения, принимать или соглашаться принять от любого сотрудника Сторон какие-либо коррупционные выплаты (денежные средства, ценные подарки, иное имущество или имущественные права и т.п.);</w:t>
      </w:r>
    </w:p>
    <w:p w:rsidR="003A114D" w:rsidRPr="00C57639" w:rsidRDefault="003A114D" w:rsidP="003A114D">
      <w:pPr>
        <w:pStyle w:val="a8"/>
        <w:spacing w:after="0"/>
        <w:ind w:right="57" w:firstLine="567"/>
        <w:jc w:val="both"/>
      </w:pPr>
      <w:r w:rsidRPr="00C57639">
        <w:t xml:space="preserve">- запрет предложения или предоставления каких-либо коррупционных выплат (денежных средств, ценных бумаг, ценных подарков, иного имущества или имущественных прав и т.п.) любым третьим лицам, в том числе, </w:t>
      </w:r>
      <w:proofErr w:type="gramStart"/>
      <w:r w:rsidRPr="00C57639">
        <w:t>но</w:t>
      </w:r>
      <w:proofErr w:type="gramEnd"/>
      <w:r w:rsidRPr="00C57639">
        <w:t xml:space="preserve"> не ограничиваясь, государственным и (или) муниципальным служащим, в целях получения какого-либо приоритета в отношениях с государственным и (или) муниципальными органами ввиду необходимости исполнения своих обязательств в рамках заключенных Сторонами договоров.</w:t>
      </w:r>
    </w:p>
    <w:p w:rsidR="003A114D" w:rsidRPr="00C57639" w:rsidRDefault="003A114D" w:rsidP="003A114D">
      <w:pPr>
        <w:pStyle w:val="a8"/>
        <w:spacing w:after="0"/>
        <w:ind w:right="57" w:firstLine="567"/>
        <w:jc w:val="both"/>
      </w:pPr>
      <w:r>
        <w:t>11</w:t>
      </w:r>
      <w:r w:rsidRPr="005F5627">
        <w:t>.2</w:t>
      </w:r>
      <w:r>
        <w:t>.</w:t>
      </w:r>
      <w:r w:rsidRPr="005F5627">
        <w:t xml:space="preserve"> </w:t>
      </w:r>
      <w:proofErr w:type="gramStart"/>
      <w:r w:rsidRPr="00C57639">
        <w:t>В случае возникновения у Стороны подозрений, что произошло или может произойти нарушение каких-либо положений настоящего пункта, соответствующая Сторона обязуется незамедлительно уведомить другую Сторону в письменном виде и оказать содействие в установлении конкретных фактов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пункта, выражающееся в действиях, квалифицируемых применимым законодательством как дача</w:t>
      </w:r>
      <w:proofErr w:type="gramEnd"/>
      <w:r w:rsidRPr="00C57639">
        <w:t xml:space="preserve"> или получение взятки, коммерческий подкуп, а также </w:t>
      </w:r>
      <w:proofErr w:type="gramStart"/>
      <w:r w:rsidRPr="00C57639">
        <w:t>действиях</w:t>
      </w:r>
      <w:proofErr w:type="gramEnd"/>
      <w:r w:rsidRPr="00C57639">
        <w:t>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3A114D" w:rsidRPr="00C57639" w:rsidRDefault="003A114D" w:rsidP="003A114D">
      <w:pPr>
        <w:pStyle w:val="a8"/>
        <w:spacing w:after="0"/>
        <w:ind w:right="57" w:firstLine="567"/>
        <w:jc w:val="both"/>
      </w:pPr>
      <w:r>
        <w:t>11</w:t>
      </w:r>
      <w:r w:rsidRPr="005F5627">
        <w:t>.3</w:t>
      </w:r>
      <w:r>
        <w:t>.</w:t>
      </w:r>
      <w:r w:rsidRPr="00C57639">
        <w:t xml:space="preserve"> В случаях, предусмотренных законодательством Российской Федерации, Сторона имеет право в одностороннем порядке отказаться от исполнения Договора при нарушении другой Стороной требований, применимого антикоррупционного законодательства.</w:t>
      </w:r>
    </w:p>
    <w:bookmarkEnd w:id="0"/>
    <w:p w:rsidR="003A114D" w:rsidRDefault="003A114D" w:rsidP="003A114D">
      <w:pPr>
        <w:ind w:firstLine="567"/>
        <w:jc w:val="center"/>
        <w:rPr>
          <w:b/>
        </w:rPr>
      </w:pPr>
    </w:p>
    <w:p w:rsidR="003A114D" w:rsidRPr="00D54A7F" w:rsidRDefault="003A114D" w:rsidP="003A114D">
      <w:pPr>
        <w:ind w:firstLine="567"/>
        <w:jc w:val="center"/>
        <w:rPr>
          <w:b/>
        </w:rPr>
      </w:pPr>
      <w:r w:rsidRPr="00D54A7F">
        <w:rPr>
          <w:b/>
        </w:rPr>
        <w:t>1</w:t>
      </w:r>
      <w:r>
        <w:rPr>
          <w:b/>
        </w:rPr>
        <w:t>2</w:t>
      </w:r>
      <w:r w:rsidRPr="00D54A7F">
        <w:rPr>
          <w:b/>
        </w:rPr>
        <w:t>. ЗАКЛЮЧИТЕЛЬНЫЕ ПОЛОЖЕНИЯ</w:t>
      </w:r>
    </w:p>
    <w:p w:rsidR="003A114D" w:rsidRPr="00D54A7F" w:rsidRDefault="003A114D" w:rsidP="003A114D">
      <w:pPr>
        <w:ind w:firstLine="567"/>
        <w:jc w:val="both"/>
      </w:pPr>
      <w:r w:rsidRPr="00D54A7F">
        <w:t>1</w:t>
      </w:r>
      <w:r>
        <w:t>2</w:t>
      </w:r>
      <w:r w:rsidRPr="00D54A7F">
        <w:t>.1. Все изменения и дополнения к Договору должны быть составлены в письменной форме, подписаны полномочными представителями Сторон и являются неотъемлемой частью настоящего Договора.</w:t>
      </w:r>
    </w:p>
    <w:p w:rsidR="003A114D" w:rsidRPr="00D54A7F" w:rsidRDefault="003A114D" w:rsidP="003A114D">
      <w:pPr>
        <w:ind w:firstLine="567"/>
        <w:jc w:val="both"/>
      </w:pPr>
      <w:r w:rsidRPr="00D54A7F">
        <w:t>1</w:t>
      </w:r>
      <w:r>
        <w:t>2</w:t>
      </w:r>
      <w:r w:rsidRPr="00D54A7F">
        <w:t>.2. Иные условия, не предусмотренные настоящим Договором, регулируются в соответствии с действующим законодательством, а при необходимости в этом, дополнительными соглашениями Сторон к настоящему Договору.</w:t>
      </w:r>
    </w:p>
    <w:p w:rsidR="003A114D" w:rsidRPr="00D54A7F" w:rsidRDefault="003A114D" w:rsidP="003A114D">
      <w:pPr>
        <w:ind w:firstLine="567"/>
        <w:jc w:val="both"/>
      </w:pPr>
      <w:r w:rsidRPr="00D54A7F">
        <w:t>1</w:t>
      </w:r>
      <w:r>
        <w:t>2</w:t>
      </w:r>
      <w:r w:rsidRPr="00D54A7F">
        <w:t>.3. Стороны в ходе выполнения настоящего Договора обмениваются документами по факсимильной связи и/или по электронной почте, принимают их к исполнению, но с последующим обязательным предоставлением их оригиналов (оригиналы отправляются заказным письмом получателю по его адресу, указанному в разделе 12 «Адреса, реквизиты и подписи Сторон»). При этом первичные учетные документы (УПД, счет-фактура, накладные, доверенности) принимаются к исполнению только в оригинале.</w:t>
      </w:r>
    </w:p>
    <w:p w:rsidR="003A114D" w:rsidRPr="00D54A7F" w:rsidRDefault="003A114D" w:rsidP="003A114D">
      <w:pPr>
        <w:ind w:firstLine="567"/>
        <w:jc w:val="both"/>
      </w:pPr>
      <w:r w:rsidRPr="00D54A7F">
        <w:t>1</w:t>
      </w:r>
      <w:r>
        <w:t>2</w:t>
      </w:r>
      <w:r w:rsidRPr="00D54A7F">
        <w:t>.4. Любая из Сторон в случае изменения своих адресов и реквизитов, руководителей и лиц, подписывающих от имени Стороны документы, в целях исполнения настоящего Договора, обязана незамедлительно проинформировать об этом другую Сторону.</w:t>
      </w:r>
    </w:p>
    <w:p w:rsidR="003A114D" w:rsidRPr="00D54A7F" w:rsidRDefault="003A114D" w:rsidP="003A114D">
      <w:pPr>
        <w:ind w:firstLine="567"/>
        <w:jc w:val="both"/>
      </w:pPr>
      <w:r w:rsidRPr="00D54A7F">
        <w:t>1</w:t>
      </w:r>
      <w:r>
        <w:t>2</w:t>
      </w:r>
      <w:r w:rsidRPr="00D54A7F">
        <w:t>.5. Ни одна из Сторон не вправе передавать свои права и обязанности по настоящему Договору третьей стороне без согласия другой стороны, оформленного в письменной форме.</w:t>
      </w:r>
    </w:p>
    <w:p w:rsidR="003A114D" w:rsidRPr="00D54A7F" w:rsidRDefault="003A114D" w:rsidP="003A114D">
      <w:pPr>
        <w:ind w:firstLine="567"/>
        <w:jc w:val="both"/>
      </w:pPr>
      <w:r w:rsidRPr="00D54A7F">
        <w:t>1</w:t>
      </w:r>
      <w:r>
        <w:t>2</w:t>
      </w:r>
      <w:r w:rsidRPr="00D54A7F">
        <w:t>.6. После заключения настоящего Договора все предыдущие Договоры, соглашения, переписка и иные письменные и устные договоренности Сторон теряют свою силу.</w:t>
      </w:r>
    </w:p>
    <w:p w:rsidR="003A114D" w:rsidRPr="00D54A7F" w:rsidRDefault="003A114D" w:rsidP="003A114D">
      <w:pPr>
        <w:ind w:firstLine="567"/>
        <w:jc w:val="both"/>
      </w:pPr>
      <w:r w:rsidRPr="00D54A7F">
        <w:t>1</w:t>
      </w:r>
      <w:r>
        <w:t>2</w:t>
      </w:r>
      <w:r w:rsidRPr="00D54A7F">
        <w:t>.7. Настоящий Договор составлен в двух</w:t>
      </w:r>
      <w:r w:rsidRPr="00D54A7F">
        <w:rPr>
          <w:i/>
        </w:rPr>
        <w:t xml:space="preserve"> </w:t>
      </w:r>
      <w:r w:rsidRPr="00D54A7F">
        <w:t>оригинальных идентичных экземплярах (по одному для каждой Стороны), которые имеют одинаковую юридическую силу.</w:t>
      </w:r>
    </w:p>
    <w:p w:rsidR="003A114D" w:rsidRPr="00BB45C9" w:rsidRDefault="003A114D" w:rsidP="003A114D">
      <w:pPr>
        <w:ind w:firstLine="567"/>
        <w:jc w:val="both"/>
        <w:rPr>
          <w:color w:val="000000"/>
        </w:rPr>
      </w:pPr>
      <w:r w:rsidRPr="00BB45C9">
        <w:t>1</w:t>
      </w:r>
      <w:r>
        <w:t>2</w:t>
      </w:r>
      <w:r w:rsidRPr="00BB45C9">
        <w:t>.</w:t>
      </w:r>
      <w:r>
        <w:t>8</w:t>
      </w:r>
      <w:r w:rsidRPr="00BB45C9">
        <w:t xml:space="preserve">. </w:t>
      </w:r>
      <w:r w:rsidRPr="00BB45C9">
        <w:rPr>
          <w:color w:val="000000"/>
        </w:rPr>
        <w:t>Вся переписка по выполнению условий и содержанию Договора должна вестись по следующим адресам:</w:t>
      </w:r>
    </w:p>
    <w:p w:rsidR="003A114D" w:rsidRPr="00BB45C9" w:rsidRDefault="003A114D" w:rsidP="003A114D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Заказчик</w:t>
      </w:r>
      <w:r w:rsidRPr="00BB45C9">
        <w:rPr>
          <w:color w:val="000000"/>
        </w:rPr>
        <w:t xml:space="preserve">: 460009, Российская Федерация, </w:t>
      </w:r>
    </w:p>
    <w:p w:rsidR="003A114D" w:rsidRPr="00BB45C9" w:rsidRDefault="003A114D" w:rsidP="003A114D">
      <w:pPr>
        <w:numPr>
          <w:ilvl w:val="0"/>
          <w:numId w:val="2"/>
        </w:numPr>
        <w:jc w:val="both"/>
        <w:rPr>
          <w:color w:val="000000"/>
        </w:rPr>
      </w:pPr>
      <w:r w:rsidRPr="00BB45C9">
        <w:rPr>
          <w:color w:val="000000"/>
        </w:rPr>
        <w:t xml:space="preserve">г. Оренбург, ул. </w:t>
      </w:r>
      <w:proofErr w:type="spellStart"/>
      <w:r w:rsidRPr="00BB45C9">
        <w:rPr>
          <w:color w:val="000000"/>
        </w:rPr>
        <w:t>Цвиллинга</w:t>
      </w:r>
      <w:proofErr w:type="spellEnd"/>
      <w:r w:rsidRPr="00BB45C9">
        <w:rPr>
          <w:color w:val="000000"/>
        </w:rPr>
        <w:t xml:space="preserve">, 61/1 </w:t>
      </w:r>
    </w:p>
    <w:p w:rsidR="003A114D" w:rsidRPr="00BB45C9" w:rsidRDefault="003A114D" w:rsidP="003A114D">
      <w:pPr>
        <w:numPr>
          <w:ilvl w:val="0"/>
          <w:numId w:val="2"/>
        </w:numPr>
        <w:jc w:val="both"/>
        <w:rPr>
          <w:color w:val="000000"/>
          <w:lang w:val="de-DE"/>
        </w:rPr>
      </w:pPr>
      <w:r w:rsidRPr="00BB45C9">
        <w:rPr>
          <w:color w:val="000000"/>
        </w:rPr>
        <w:t>Тел</w:t>
      </w:r>
      <w:r w:rsidRPr="00BB45C9">
        <w:rPr>
          <w:color w:val="000000"/>
          <w:lang w:val="de-DE"/>
        </w:rPr>
        <w:t>/</w:t>
      </w:r>
      <w:r w:rsidRPr="00BB45C9">
        <w:rPr>
          <w:color w:val="000000"/>
        </w:rPr>
        <w:t>факс</w:t>
      </w:r>
      <w:r w:rsidRPr="00BB45C9">
        <w:rPr>
          <w:color w:val="000000"/>
          <w:lang w:val="de-DE"/>
        </w:rPr>
        <w:t xml:space="preserve"> +7(3532) 34-23-80, </w:t>
      </w:r>
    </w:p>
    <w:p w:rsidR="003A114D" w:rsidRPr="00B6739B" w:rsidRDefault="003A114D" w:rsidP="003A114D">
      <w:pPr>
        <w:numPr>
          <w:ilvl w:val="0"/>
          <w:numId w:val="2"/>
        </w:numPr>
        <w:jc w:val="both"/>
        <w:rPr>
          <w:color w:val="000000"/>
          <w:lang w:val="de-DE"/>
        </w:rPr>
      </w:pPr>
      <w:r w:rsidRPr="00BB45C9">
        <w:rPr>
          <w:color w:val="000000"/>
          <w:lang w:val="de-DE"/>
        </w:rPr>
        <w:t>e-</w:t>
      </w:r>
      <w:proofErr w:type="spellStart"/>
      <w:r w:rsidRPr="00BB45C9">
        <w:rPr>
          <w:color w:val="000000"/>
          <w:lang w:val="de-DE"/>
        </w:rPr>
        <w:t>mail</w:t>
      </w:r>
      <w:proofErr w:type="spellEnd"/>
      <w:r w:rsidRPr="00BB45C9">
        <w:rPr>
          <w:color w:val="000000"/>
          <w:lang w:val="de-DE"/>
        </w:rPr>
        <w:t xml:space="preserve">: </w:t>
      </w:r>
      <w:hyperlink r:id="rId8" w:history="1">
        <w:r w:rsidRPr="00BB45C9">
          <w:rPr>
            <w:rStyle w:val="afb"/>
            <w:color w:val="auto"/>
            <w:u w:val="none"/>
            <w:lang w:val="de-DE"/>
          </w:rPr>
          <w:t>info@russalt.ru</w:t>
        </w:r>
      </w:hyperlink>
    </w:p>
    <w:p w:rsidR="003A114D" w:rsidRPr="00C10121" w:rsidRDefault="003A114D" w:rsidP="003A114D">
      <w:pPr>
        <w:numPr>
          <w:ilvl w:val="0"/>
          <w:numId w:val="2"/>
        </w:numPr>
        <w:jc w:val="both"/>
        <w:rPr>
          <w:lang w:val="en-US"/>
        </w:rPr>
      </w:pPr>
      <w:r w:rsidRPr="00BB45C9">
        <w:rPr>
          <w:color w:val="000000"/>
        </w:rPr>
        <w:t xml:space="preserve">Поставщик: </w:t>
      </w:r>
      <w:r>
        <w:rPr>
          <w:color w:val="000000"/>
        </w:rPr>
        <w:t>_____________________________________________________________________</w:t>
      </w:r>
    </w:p>
    <w:p w:rsidR="003A114D" w:rsidRPr="00D54A7F" w:rsidRDefault="003A114D" w:rsidP="003A114D">
      <w:pPr>
        <w:numPr>
          <w:ilvl w:val="0"/>
          <w:numId w:val="2"/>
        </w:numPr>
        <w:jc w:val="both"/>
      </w:pPr>
    </w:p>
    <w:p w:rsidR="003A114D" w:rsidRDefault="003A114D" w:rsidP="003A114D">
      <w:pPr>
        <w:pStyle w:val="1"/>
        <w:spacing w:line="240" w:lineRule="auto"/>
        <w:ind w:left="142" w:right="425" w:firstLine="425"/>
        <w:rPr>
          <w:szCs w:val="24"/>
        </w:rPr>
      </w:pPr>
      <w:bookmarkStart w:id="1" w:name="_GoBack"/>
      <w:bookmarkEnd w:id="1"/>
    </w:p>
    <w:p w:rsidR="003A114D" w:rsidRPr="00D54A7F" w:rsidRDefault="003A114D" w:rsidP="003A114D">
      <w:pPr>
        <w:pStyle w:val="1"/>
        <w:spacing w:line="240" w:lineRule="auto"/>
        <w:ind w:left="142" w:right="425" w:firstLine="425"/>
        <w:rPr>
          <w:szCs w:val="24"/>
        </w:rPr>
      </w:pPr>
      <w:r w:rsidRPr="00D54A7F">
        <w:rPr>
          <w:szCs w:val="24"/>
        </w:rPr>
        <w:t>1</w:t>
      </w:r>
      <w:r>
        <w:rPr>
          <w:szCs w:val="24"/>
        </w:rPr>
        <w:t>3</w:t>
      </w:r>
      <w:r w:rsidRPr="00D54A7F">
        <w:rPr>
          <w:szCs w:val="24"/>
        </w:rPr>
        <w:t>. АДРЕСА, РЕКВИЗИТЫ И ПОДПИСИ СТОРОН</w:t>
      </w:r>
    </w:p>
    <w:p w:rsidR="003A114D" w:rsidRPr="00D54A7F" w:rsidRDefault="003A114D" w:rsidP="003A114D">
      <w:pPr>
        <w:ind w:left="142" w:right="425" w:firstLine="425"/>
        <w:jc w:val="both"/>
        <w:rPr>
          <w:b/>
        </w:rPr>
      </w:pPr>
    </w:p>
    <w:tbl>
      <w:tblPr>
        <w:tblW w:w="9498" w:type="dxa"/>
        <w:tblInd w:w="-34" w:type="dxa"/>
        <w:tblLook w:val="04A0"/>
      </w:tblPr>
      <w:tblGrid>
        <w:gridCol w:w="5144"/>
        <w:gridCol w:w="4354"/>
      </w:tblGrid>
      <w:tr w:rsidR="003A114D" w:rsidRPr="00D54A7F" w:rsidTr="00E87D5D">
        <w:tc>
          <w:tcPr>
            <w:tcW w:w="5144" w:type="dxa"/>
            <w:shd w:val="clear" w:color="auto" w:fill="auto"/>
          </w:tcPr>
          <w:p w:rsidR="003A114D" w:rsidRPr="00D54A7F" w:rsidRDefault="003A114D" w:rsidP="00E87D5D">
            <w:pPr>
              <w:spacing w:line="276" w:lineRule="auto"/>
              <w:jc w:val="both"/>
              <w:rPr>
                <w:rFonts w:eastAsia="Calibri"/>
                <w:b/>
              </w:rPr>
            </w:pPr>
            <w:r w:rsidRPr="00D54A7F">
              <w:rPr>
                <w:rFonts w:eastAsia="Calibri"/>
                <w:b/>
              </w:rPr>
              <w:t>ЗАКАЗЧИК:</w:t>
            </w:r>
          </w:p>
        </w:tc>
        <w:tc>
          <w:tcPr>
            <w:tcW w:w="4354" w:type="dxa"/>
            <w:shd w:val="clear" w:color="auto" w:fill="auto"/>
          </w:tcPr>
          <w:p w:rsidR="003A114D" w:rsidRPr="00D54A7F" w:rsidRDefault="003A114D" w:rsidP="00E87D5D">
            <w:pPr>
              <w:spacing w:line="276" w:lineRule="auto"/>
              <w:jc w:val="both"/>
              <w:rPr>
                <w:rFonts w:eastAsia="Calibri"/>
              </w:rPr>
            </w:pPr>
            <w:r w:rsidRPr="00D54A7F">
              <w:rPr>
                <w:rFonts w:eastAsia="Calibri"/>
                <w:b/>
              </w:rPr>
              <w:t>ПОСТАВЩИК:</w:t>
            </w:r>
          </w:p>
        </w:tc>
      </w:tr>
      <w:tr w:rsidR="003A114D" w:rsidRPr="00D54A7F" w:rsidTr="00E87D5D">
        <w:trPr>
          <w:trHeight w:val="4554"/>
        </w:trPr>
        <w:tc>
          <w:tcPr>
            <w:tcW w:w="5144" w:type="dxa"/>
            <w:shd w:val="clear" w:color="auto" w:fill="auto"/>
          </w:tcPr>
          <w:p w:rsidR="003A114D" w:rsidRPr="00D54A7F" w:rsidRDefault="003A114D" w:rsidP="00E87D5D">
            <w:pPr>
              <w:pStyle w:val="4"/>
              <w:tabs>
                <w:tab w:val="num" w:pos="0"/>
              </w:tabs>
              <w:spacing w:before="0" w:after="0"/>
              <w:rPr>
                <w:sz w:val="24"/>
                <w:szCs w:val="24"/>
              </w:rPr>
            </w:pPr>
            <w:r w:rsidRPr="00D54A7F">
              <w:rPr>
                <w:sz w:val="24"/>
                <w:szCs w:val="24"/>
              </w:rPr>
              <w:t>ООО «Руссоль»</w:t>
            </w:r>
          </w:p>
          <w:p w:rsidR="003A114D" w:rsidRDefault="003A114D" w:rsidP="00E87D5D">
            <w:r>
              <w:t>ИНН 5611055980, КПП 997550001</w:t>
            </w:r>
          </w:p>
          <w:p w:rsidR="003A114D" w:rsidRDefault="003A114D" w:rsidP="00E87D5D">
            <w:r>
              <w:t xml:space="preserve">Юридический адрес: 460009,Российская Федерация, Оренбургская </w:t>
            </w:r>
            <w:proofErr w:type="spellStart"/>
            <w:proofErr w:type="gramStart"/>
            <w:r>
              <w:t>обл</w:t>
            </w:r>
            <w:proofErr w:type="spellEnd"/>
            <w:proofErr w:type="gramEnd"/>
            <w:r>
              <w:t xml:space="preserve">, г Оренбург, </w:t>
            </w:r>
            <w:proofErr w:type="spellStart"/>
            <w:r>
              <w:t>ул</w:t>
            </w:r>
            <w:proofErr w:type="spellEnd"/>
            <w:r>
              <w:t xml:space="preserve"> </w:t>
            </w:r>
            <w:proofErr w:type="spellStart"/>
            <w:r>
              <w:t>Цвиллинга</w:t>
            </w:r>
            <w:proofErr w:type="spellEnd"/>
            <w:r>
              <w:t>, 61/1</w:t>
            </w:r>
          </w:p>
          <w:p w:rsidR="003A114D" w:rsidRDefault="003A114D" w:rsidP="00E87D5D">
            <w:r>
              <w:t xml:space="preserve">Почтовый адрес: 460009, Россия, </w:t>
            </w:r>
            <w:proofErr w:type="gramStart"/>
            <w:r>
              <w:t>г</w:t>
            </w:r>
            <w:proofErr w:type="gramEnd"/>
            <w:r>
              <w:t xml:space="preserve">. Оренбург, ул. </w:t>
            </w:r>
            <w:proofErr w:type="spellStart"/>
            <w:r>
              <w:t>Цвиллинга</w:t>
            </w:r>
            <w:proofErr w:type="spellEnd"/>
            <w:r>
              <w:t>, дом 61/1.</w:t>
            </w:r>
          </w:p>
          <w:p w:rsidR="003A114D" w:rsidRDefault="003A114D" w:rsidP="00E87D5D">
            <w:r>
              <w:t>Тел. +7 (3532) 34-23-23</w:t>
            </w:r>
          </w:p>
          <w:p w:rsidR="003A114D" w:rsidRDefault="003A114D" w:rsidP="00E87D5D">
            <w:r>
              <w:t>Факс +7 (3532) 34-23-80</w:t>
            </w:r>
          </w:p>
          <w:p w:rsidR="003A114D" w:rsidRDefault="003A114D" w:rsidP="00E87D5D">
            <w:r>
              <w:t>Эл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п</w:t>
            </w:r>
            <w:proofErr w:type="gramEnd"/>
            <w:r>
              <w:t>очта: info@russalt.ru</w:t>
            </w:r>
          </w:p>
          <w:p w:rsidR="003A114D" w:rsidRDefault="003A114D" w:rsidP="00E87D5D"/>
          <w:p w:rsidR="003A114D" w:rsidRDefault="003A114D" w:rsidP="00E87D5D">
            <w:r>
              <w:t>Банковские реквизиты</w:t>
            </w:r>
          </w:p>
          <w:p w:rsidR="003A114D" w:rsidRDefault="003A114D" w:rsidP="00E87D5D">
            <w:proofErr w:type="gramStart"/>
            <w:r>
              <w:t>р</w:t>
            </w:r>
            <w:proofErr w:type="gramEnd"/>
            <w:r>
              <w:t>/с 40702810709370003303</w:t>
            </w:r>
          </w:p>
          <w:p w:rsidR="003A114D" w:rsidRDefault="003A114D" w:rsidP="00E87D5D">
            <w:r>
              <w:t>в Ф-Л БАНКА ГПБ (АО) "ПОВОЛЖСКИЙ"</w:t>
            </w:r>
          </w:p>
          <w:p w:rsidR="003A114D" w:rsidRDefault="003A114D" w:rsidP="00E87D5D">
            <w:r>
              <w:t>к/с 30101810000000000917</w:t>
            </w:r>
          </w:p>
          <w:p w:rsidR="003A114D" w:rsidRPr="00D54A7F" w:rsidRDefault="003A114D" w:rsidP="00E87D5D">
            <w:pPr>
              <w:spacing w:line="276" w:lineRule="auto"/>
              <w:jc w:val="both"/>
              <w:rPr>
                <w:rFonts w:eastAsia="Calibri"/>
              </w:rPr>
            </w:pPr>
            <w:r>
              <w:t>БИК 043601917</w:t>
            </w:r>
          </w:p>
        </w:tc>
        <w:tc>
          <w:tcPr>
            <w:tcW w:w="4354" w:type="dxa"/>
            <w:shd w:val="clear" w:color="auto" w:fill="auto"/>
          </w:tcPr>
          <w:p w:rsidR="003A114D" w:rsidRPr="00D54A7F" w:rsidRDefault="00E87D5D" w:rsidP="00E87D5D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r w:rsidR="00836FB0">
              <w:rPr>
                <w:rFonts w:eastAsia="Calibri"/>
              </w:rPr>
              <w:t xml:space="preserve"> </w:t>
            </w:r>
          </w:p>
        </w:tc>
      </w:tr>
      <w:tr w:rsidR="003A114D" w:rsidRPr="00D54A7F" w:rsidTr="00E87D5D">
        <w:tc>
          <w:tcPr>
            <w:tcW w:w="5144" w:type="dxa"/>
            <w:shd w:val="clear" w:color="auto" w:fill="auto"/>
          </w:tcPr>
          <w:p w:rsidR="003A114D" w:rsidRPr="00D54A7F" w:rsidRDefault="003A114D" w:rsidP="00E87D5D">
            <w:pPr>
              <w:spacing w:line="276" w:lineRule="auto"/>
              <w:ind w:left="68"/>
              <w:jc w:val="both"/>
              <w:rPr>
                <w:rFonts w:eastAsia="Calibri"/>
                <w:b/>
              </w:rPr>
            </w:pPr>
            <w:r w:rsidRPr="00D54A7F">
              <w:rPr>
                <w:rFonts w:eastAsia="Calibri"/>
                <w:b/>
              </w:rPr>
              <w:t xml:space="preserve">Директор </w:t>
            </w:r>
          </w:p>
          <w:p w:rsidR="003A114D" w:rsidRPr="00D54A7F" w:rsidRDefault="003A114D" w:rsidP="00E87D5D">
            <w:pPr>
              <w:spacing w:line="276" w:lineRule="auto"/>
              <w:jc w:val="both"/>
              <w:rPr>
                <w:rFonts w:eastAsia="Calibri"/>
                <w:lang w:val="en-US"/>
              </w:rPr>
            </w:pPr>
            <w:r w:rsidRPr="00D54A7F">
              <w:rPr>
                <w:rFonts w:eastAsia="Calibri"/>
                <w:b/>
              </w:rPr>
              <w:t>__________________С.В. Черный</w:t>
            </w:r>
          </w:p>
        </w:tc>
        <w:tc>
          <w:tcPr>
            <w:tcW w:w="4354" w:type="dxa"/>
            <w:shd w:val="clear" w:color="auto" w:fill="auto"/>
          </w:tcPr>
          <w:p w:rsidR="003A114D" w:rsidRDefault="003A114D" w:rsidP="00E87D5D">
            <w:pPr>
              <w:spacing w:line="276" w:lineRule="auto"/>
              <w:jc w:val="both"/>
              <w:rPr>
                <w:rFonts w:eastAsia="Calibri"/>
                <w:b/>
              </w:rPr>
            </w:pPr>
          </w:p>
          <w:p w:rsidR="003A114D" w:rsidRPr="00D54A7F" w:rsidRDefault="003A114D" w:rsidP="00E87D5D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>_______________/________________/</w:t>
            </w:r>
          </w:p>
        </w:tc>
      </w:tr>
    </w:tbl>
    <w:p w:rsidR="003A114D" w:rsidRDefault="003A114D" w:rsidP="003A114D">
      <w:pPr>
        <w:jc w:val="right"/>
        <w:rPr>
          <w:sz w:val="20"/>
          <w:szCs w:val="20"/>
          <w:lang w:eastAsia="ru-RU"/>
        </w:rPr>
      </w:pPr>
    </w:p>
    <w:p w:rsidR="003A114D" w:rsidRDefault="003A114D" w:rsidP="003A114D">
      <w:pPr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br w:type="page"/>
      </w:r>
      <w:r>
        <w:rPr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6389254" cy="90011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9254" cy="900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14D" w:rsidRDefault="003A114D" w:rsidP="003A114D">
      <w:pPr>
        <w:rPr>
          <w:sz w:val="20"/>
          <w:szCs w:val="20"/>
          <w:lang w:eastAsia="ru-RU"/>
        </w:rPr>
      </w:pPr>
    </w:p>
    <w:p w:rsidR="003A114D" w:rsidRDefault="003A114D" w:rsidP="003A114D">
      <w:pPr>
        <w:rPr>
          <w:sz w:val="20"/>
          <w:szCs w:val="20"/>
          <w:lang w:eastAsia="ru-RU"/>
        </w:rPr>
      </w:pPr>
    </w:p>
    <w:p w:rsidR="003A114D" w:rsidRDefault="003A114D" w:rsidP="003A114D">
      <w:pPr>
        <w:rPr>
          <w:sz w:val="20"/>
          <w:szCs w:val="20"/>
          <w:lang w:eastAsia="ru-RU"/>
        </w:rPr>
      </w:pPr>
    </w:p>
    <w:p w:rsidR="003A114D" w:rsidRDefault="003A114D" w:rsidP="003A114D">
      <w:pPr>
        <w:rPr>
          <w:sz w:val="20"/>
          <w:szCs w:val="20"/>
          <w:lang w:eastAsia="ru-RU"/>
        </w:rPr>
      </w:pPr>
    </w:p>
    <w:p w:rsidR="003A114D" w:rsidRDefault="003A114D" w:rsidP="003A114D">
      <w:pPr>
        <w:rPr>
          <w:sz w:val="20"/>
          <w:szCs w:val="20"/>
          <w:lang w:eastAsia="ru-RU"/>
        </w:rPr>
      </w:pPr>
    </w:p>
    <w:p w:rsidR="003A114D" w:rsidRDefault="003A114D" w:rsidP="003A114D">
      <w:pPr>
        <w:rPr>
          <w:sz w:val="20"/>
          <w:szCs w:val="20"/>
          <w:lang w:eastAsia="ru-RU"/>
        </w:rPr>
      </w:pPr>
    </w:p>
    <w:p w:rsidR="003A114D" w:rsidRDefault="003A114D" w:rsidP="003A114D">
      <w:pPr>
        <w:rPr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6375732" cy="8982075"/>
            <wp:effectExtent l="19050" t="0" r="6018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732" cy="898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14D" w:rsidRDefault="003A114D" w:rsidP="003A114D">
      <w:pPr>
        <w:rPr>
          <w:sz w:val="20"/>
          <w:szCs w:val="20"/>
          <w:lang w:eastAsia="ru-RU"/>
        </w:rPr>
      </w:pPr>
    </w:p>
    <w:p w:rsidR="003A114D" w:rsidRDefault="003A114D" w:rsidP="003A114D">
      <w:pPr>
        <w:rPr>
          <w:sz w:val="20"/>
          <w:szCs w:val="20"/>
          <w:lang w:eastAsia="ru-RU"/>
        </w:rPr>
      </w:pPr>
    </w:p>
    <w:p w:rsidR="003A114D" w:rsidRDefault="003A114D" w:rsidP="003A114D">
      <w:pPr>
        <w:rPr>
          <w:sz w:val="20"/>
          <w:szCs w:val="20"/>
          <w:lang w:eastAsia="ru-RU"/>
        </w:rPr>
      </w:pPr>
    </w:p>
    <w:p w:rsidR="003A114D" w:rsidRDefault="003A114D" w:rsidP="003A114D">
      <w:pPr>
        <w:rPr>
          <w:sz w:val="20"/>
          <w:szCs w:val="20"/>
          <w:lang w:eastAsia="ru-RU"/>
        </w:rPr>
      </w:pPr>
    </w:p>
    <w:p w:rsidR="003A114D" w:rsidRDefault="003A114D" w:rsidP="003A114D">
      <w:pPr>
        <w:rPr>
          <w:sz w:val="20"/>
          <w:szCs w:val="20"/>
          <w:lang w:eastAsia="ru-RU"/>
        </w:rPr>
      </w:pPr>
    </w:p>
    <w:p w:rsidR="003A114D" w:rsidRDefault="003A114D" w:rsidP="003A114D">
      <w:pPr>
        <w:rPr>
          <w:sz w:val="20"/>
          <w:szCs w:val="20"/>
          <w:lang w:eastAsia="ru-RU"/>
        </w:rPr>
      </w:pPr>
    </w:p>
    <w:p w:rsidR="003A114D" w:rsidRDefault="003A114D" w:rsidP="003A114D">
      <w:pPr>
        <w:rPr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6612371" cy="9315450"/>
            <wp:effectExtent l="19050" t="0" r="0" b="0"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12371" cy="931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14D" w:rsidRDefault="003A114D" w:rsidP="003A114D">
      <w:pPr>
        <w:rPr>
          <w:sz w:val="20"/>
          <w:szCs w:val="20"/>
          <w:lang w:eastAsia="ru-RU"/>
        </w:rPr>
      </w:pPr>
    </w:p>
    <w:p w:rsidR="003A114D" w:rsidRDefault="003A114D" w:rsidP="003A114D">
      <w:pPr>
        <w:rPr>
          <w:sz w:val="20"/>
          <w:szCs w:val="20"/>
          <w:lang w:eastAsia="ru-RU"/>
        </w:rPr>
      </w:pPr>
    </w:p>
    <w:p w:rsidR="003A114D" w:rsidRDefault="003A114D" w:rsidP="003A114D">
      <w:pPr>
        <w:rPr>
          <w:sz w:val="20"/>
          <w:szCs w:val="20"/>
          <w:lang w:eastAsia="ru-RU"/>
        </w:rPr>
      </w:pPr>
    </w:p>
    <w:p w:rsidR="003A114D" w:rsidRDefault="003A114D" w:rsidP="003A114D">
      <w:pPr>
        <w:rPr>
          <w:sz w:val="20"/>
          <w:szCs w:val="20"/>
          <w:lang w:eastAsia="ru-RU"/>
        </w:rPr>
      </w:pPr>
      <w:r>
        <w:rPr>
          <w:noProof/>
          <w:sz w:val="20"/>
          <w:szCs w:val="20"/>
          <w:lang w:eastAsia="ru-RU"/>
        </w:rPr>
        <w:lastRenderedPageBreak/>
        <w:drawing>
          <wp:inline distT="0" distB="0" distL="0" distR="0">
            <wp:extent cx="5956543" cy="8391525"/>
            <wp:effectExtent l="19050" t="0" r="6107" b="0"/>
            <wp:docPr id="8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543" cy="839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14D" w:rsidRDefault="003A114D" w:rsidP="003A114D">
      <w:pPr>
        <w:rPr>
          <w:sz w:val="20"/>
          <w:szCs w:val="20"/>
          <w:lang w:eastAsia="ru-RU"/>
        </w:rPr>
      </w:pPr>
    </w:p>
    <w:p w:rsidR="003D268C" w:rsidRPr="003A114D" w:rsidRDefault="003D268C" w:rsidP="003A114D">
      <w:pPr>
        <w:rPr>
          <w:szCs w:val="20"/>
        </w:rPr>
      </w:pPr>
    </w:p>
    <w:sectPr w:rsidR="003D268C" w:rsidRPr="003A114D" w:rsidSect="00EC3DD5">
      <w:footerReference w:type="default" r:id="rId13"/>
      <w:footerReference w:type="first" r:id="rId14"/>
      <w:footnotePr>
        <w:pos w:val="beneathText"/>
      </w:footnotePr>
      <w:pgSz w:w="11905" w:h="16837" w:code="9"/>
      <w:pgMar w:top="709" w:right="567" w:bottom="567" w:left="1134" w:header="720" w:footer="258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FB0" w:rsidRDefault="00836FB0">
      <w:r>
        <w:separator/>
      </w:r>
    </w:p>
  </w:endnote>
  <w:endnote w:type="continuationSeparator" w:id="0">
    <w:p w:rsidR="00836FB0" w:rsidRDefault="00836F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B0" w:rsidRDefault="00836FB0" w:rsidP="007F2CA2">
    <w:pPr>
      <w:pStyle w:val="af1"/>
      <w:tabs>
        <w:tab w:val="clear" w:pos="4677"/>
        <w:tab w:val="clear" w:pos="9355"/>
        <w:tab w:val="left" w:pos="7635"/>
      </w:tabs>
    </w:pPr>
    <w: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FB0" w:rsidRPr="00F16FCD" w:rsidRDefault="00836FB0" w:rsidP="00F16FCD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FB0" w:rsidRDefault="00836FB0">
      <w:r>
        <w:separator/>
      </w:r>
    </w:p>
  </w:footnote>
  <w:footnote w:type="continuationSeparator" w:id="0">
    <w:p w:rsidR="00836FB0" w:rsidRDefault="00836F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2"/>
        <w:szCs w:val="22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  <w:sz w:val="20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  <w:color w:val="auto"/>
      </w:rPr>
    </w:lvl>
  </w:abstractNum>
  <w:abstractNum w:abstractNumId="8">
    <w:nsid w:val="00000009"/>
    <w:multiLevelType w:val="multi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45"/>
        </w:tabs>
        <w:ind w:left="2645" w:hanging="180"/>
      </w:pPr>
    </w:lvl>
    <w:lvl w:ilvl="3">
      <w:start w:val="1"/>
      <w:numFmt w:val="decimal"/>
      <w:lvlText w:val="%4."/>
      <w:lvlJc w:val="left"/>
      <w:pPr>
        <w:tabs>
          <w:tab w:val="num" w:pos="3365"/>
        </w:tabs>
        <w:ind w:left="3365" w:hanging="360"/>
      </w:pPr>
    </w:lvl>
    <w:lvl w:ilvl="4">
      <w:start w:val="1"/>
      <w:numFmt w:val="lowerLetter"/>
      <w:lvlText w:val="%5."/>
      <w:lvlJc w:val="left"/>
      <w:pPr>
        <w:tabs>
          <w:tab w:val="num" w:pos="4085"/>
        </w:tabs>
        <w:ind w:left="4085" w:hanging="360"/>
      </w:pPr>
    </w:lvl>
    <w:lvl w:ilvl="5">
      <w:start w:val="1"/>
      <w:numFmt w:val="lowerRoman"/>
      <w:lvlText w:val="%6."/>
      <w:lvlJc w:val="right"/>
      <w:pPr>
        <w:tabs>
          <w:tab w:val="num" w:pos="4805"/>
        </w:tabs>
        <w:ind w:left="4805" w:hanging="180"/>
      </w:pPr>
    </w:lvl>
    <w:lvl w:ilvl="6">
      <w:start w:val="1"/>
      <w:numFmt w:val="decimal"/>
      <w:lvlText w:val="%7."/>
      <w:lvlJc w:val="left"/>
      <w:pPr>
        <w:tabs>
          <w:tab w:val="num" w:pos="5525"/>
        </w:tabs>
        <w:ind w:left="5525" w:hanging="360"/>
      </w:pPr>
    </w:lvl>
    <w:lvl w:ilvl="7">
      <w:start w:val="1"/>
      <w:numFmt w:val="lowerLetter"/>
      <w:lvlText w:val="%8."/>
      <w:lvlJc w:val="left"/>
      <w:pPr>
        <w:tabs>
          <w:tab w:val="num" w:pos="6245"/>
        </w:tabs>
        <w:ind w:left="6245" w:hanging="360"/>
      </w:pPr>
    </w:lvl>
    <w:lvl w:ilvl="8">
      <w:start w:val="1"/>
      <w:numFmt w:val="lowerRoman"/>
      <w:lvlText w:val="%9."/>
      <w:lvlJc w:val="right"/>
      <w:pPr>
        <w:tabs>
          <w:tab w:val="num" w:pos="6965"/>
        </w:tabs>
        <w:ind w:left="6965" w:hanging="180"/>
      </w:p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1276"/>
        </w:tabs>
        <w:ind w:left="1276" w:hanging="283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</w:rPr>
    </w:lvl>
  </w:abstractNum>
  <w:abstractNum w:abstractNumId="11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color w:val="auto"/>
        <w:sz w:val="20"/>
      </w:rPr>
    </w:lvl>
  </w:abstractNum>
  <w:abstractNum w:abstractNumId="12">
    <w:nsid w:val="0000000D"/>
    <w:multiLevelType w:val="singleLevel"/>
    <w:tmpl w:val="0000000D"/>
    <w:name w:val="WW8Num12"/>
    <w:lvl w:ilvl="0">
      <w:start w:val="1"/>
      <w:numFmt w:val="bullet"/>
      <w:lvlText w:val=""/>
      <w:lvlJc w:val="left"/>
      <w:pPr>
        <w:tabs>
          <w:tab w:val="num" w:pos="1128"/>
        </w:tabs>
        <w:ind w:left="1128" w:hanging="283"/>
      </w:pPr>
      <w:rPr>
        <w:rFonts w:ascii="Symbol" w:hAnsi="Symbol"/>
        <w:b w:val="0"/>
        <w:i w:val="0"/>
        <w:sz w:val="25"/>
        <w:u w:val="none"/>
      </w:rPr>
    </w:lvl>
  </w:abstractNum>
  <w:abstractNum w:abstractNumId="13">
    <w:nsid w:val="00A31D76"/>
    <w:multiLevelType w:val="multilevel"/>
    <w:tmpl w:val="F24022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7.%2 "/>
      <w:lvlJc w:val="left"/>
      <w:pPr>
        <w:ind w:left="-141" w:firstLine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00D52381"/>
    <w:multiLevelType w:val="hybridMultilevel"/>
    <w:tmpl w:val="E1ECA996"/>
    <w:lvl w:ilvl="0" w:tplc="FB84C21A">
      <w:start w:val="1"/>
      <w:numFmt w:val="decimal"/>
      <w:lvlText w:val="5.%1 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04F735F9"/>
    <w:multiLevelType w:val="hybridMultilevel"/>
    <w:tmpl w:val="A4CEE59E"/>
    <w:lvl w:ilvl="0" w:tplc="00000007">
      <w:start w:val="1"/>
      <w:numFmt w:val="bullet"/>
      <w:lvlText w:val=""/>
      <w:lvlJc w:val="left"/>
      <w:pPr>
        <w:ind w:left="1287" w:hanging="360"/>
      </w:pPr>
      <w:rPr>
        <w:rFonts w:ascii="Symbol" w:hAnsi="Symbol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AA46AFC"/>
    <w:multiLevelType w:val="hybridMultilevel"/>
    <w:tmpl w:val="3B9C3E58"/>
    <w:lvl w:ilvl="0" w:tplc="5D2026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44A69CB"/>
    <w:multiLevelType w:val="hybridMultilevel"/>
    <w:tmpl w:val="AC9456D4"/>
    <w:lvl w:ilvl="0" w:tplc="1AA69888">
      <w:start w:val="1"/>
      <w:numFmt w:val="decimal"/>
      <w:lvlText w:val="9.%1 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7E7A3F"/>
    <w:multiLevelType w:val="hybridMultilevel"/>
    <w:tmpl w:val="143C994E"/>
    <w:lvl w:ilvl="0" w:tplc="FE1ACA46">
      <w:start w:val="1"/>
      <w:numFmt w:val="decimal"/>
      <w:lvlText w:val="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F07B5F"/>
    <w:multiLevelType w:val="hybridMultilevel"/>
    <w:tmpl w:val="72081C3A"/>
    <w:lvl w:ilvl="0" w:tplc="00000006">
      <w:start w:val="1"/>
      <w:numFmt w:val="bullet"/>
      <w:lvlText w:val=""/>
      <w:lvlJc w:val="left"/>
      <w:pPr>
        <w:ind w:left="360" w:hanging="360"/>
      </w:pPr>
      <w:rPr>
        <w:rFonts w:ascii="Symbol" w:hAnsi="Symbol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45807BF0"/>
    <w:multiLevelType w:val="hybridMultilevel"/>
    <w:tmpl w:val="6A105010"/>
    <w:lvl w:ilvl="0" w:tplc="FB70934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811098A"/>
    <w:multiLevelType w:val="multilevel"/>
    <w:tmpl w:val="14EABE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2">
    <w:nsid w:val="4D9A5AC7"/>
    <w:multiLevelType w:val="hybridMultilevel"/>
    <w:tmpl w:val="260AD2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CB0A75"/>
    <w:multiLevelType w:val="hybridMultilevel"/>
    <w:tmpl w:val="A2C61F78"/>
    <w:lvl w:ilvl="0" w:tplc="00000006">
      <w:start w:val="1"/>
      <w:numFmt w:val="bullet"/>
      <w:lvlText w:val=""/>
      <w:lvlJc w:val="left"/>
      <w:pPr>
        <w:ind w:left="1287" w:hanging="360"/>
      </w:pPr>
      <w:rPr>
        <w:rFonts w:ascii="Symbol" w:hAnsi="Symbol"/>
        <w:b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1DC321C"/>
    <w:multiLevelType w:val="hybridMultilevel"/>
    <w:tmpl w:val="DBFE27F4"/>
    <w:lvl w:ilvl="0" w:tplc="A5AAE02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5D87870"/>
    <w:multiLevelType w:val="hybridMultilevel"/>
    <w:tmpl w:val="544A0FD8"/>
    <w:lvl w:ilvl="0" w:tplc="1D78C7D2">
      <w:start w:val="1"/>
      <w:numFmt w:val="decimal"/>
      <w:lvlText w:val="2.%1."/>
      <w:lvlJc w:val="left"/>
      <w:pPr>
        <w:ind w:left="7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6">
    <w:nsid w:val="7A654514"/>
    <w:multiLevelType w:val="multilevel"/>
    <w:tmpl w:val="D460F3B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hint="default"/>
      </w:rPr>
    </w:lvl>
  </w:abstractNum>
  <w:abstractNum w:abstractNumId="27">
    <w:nsid w:val="7B247824"/>
    <w:multiLevelType w:val="hybridMultilevel"/>
    <w:tmpl w:val="49E8A180"/>
    <w:lvl w:ilvl="0" w:tplc="936869FC">
      <w:start w:val="1"/>
      <w:numFmt w:val="decimal"/>
      <w:lvlText w:val="%1.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2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6"/>
  </w:num>
  <w:num w:numId="19">
    <w:abstractNumId w:val="18"/>
  </w:num>
  <w:num w:numId="20">
    <w:abstractNumId w:val="15"/>
  </w:num>
  <w:num w:numId="21">
    <w:abstractNumId w:val="25"/>
  </w:num>
  <w:num w:numId="22">
    <w:abstractNumId w:val="19"/>
  </w:num>
  <w:num w:numId="23">
    <w:abstractNumId w:val="14"/>
  </w:num>
  <w:num w:numId="24">
    <w:abstractNumId w:val="13"/>
  </w:num>
  <w:num w:numId="25">
    <w:abstractNumId w:val="23"/>
  </w:num>
  <w:num w:numId="26">
    <w:abstractNumId w:val="17"/>
  </w:num>
  <w:num w:numId="27">
    <w:abstractNumId w:val="21"/>
  </w:num>
  <w:num w:numId="28">
    <w:abstractNumId w:val="24"/>
  </w:num>
  <w:num w:numId="29">
    <w:abstractNumId w:val="27"/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attachedTemplate r:id="rId1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33AC5"/>
    <w:rsid w:val="00000A89"/>
    <w:rsid w:val="00002520"/>
    <w:rsid w:val="00002765"/>
    <w:rsid w:val="00003F62"/>
    <w:rsid w:val="000065EB"/>
    <w:rsid w:val="0000672E"/>
    <w:rsid w:val="00006BB2"/>
    <w:rsid w:val="000154D5"/>
    <w:rsid w:val="00016F42"/>
    <w:rsid w:val="00017042"/>
    <w:rsid w:val="00025A8D"/>
    <w:rsid w:val="000260B4"/>
    <w:rsid w:val="000306DC"/>
    <w:rsid w:val="000312B4"/>
    <w:rsid w:val="000316C7"/>
    <w:rsid w:val="0003577D"/>
    <w:rsid w:val="000357D3"/>
    <w:rsid w:val="00040911"/>
    <w:rsid w:val="00040DC8"/>
    <w:rsid w:val="0004268E"/>
    <w:rsid w:val="000474B0"/>
    <w:rsid w:val="0004795D"/>
    <w:rsid w:val="00054242"/>
    <w:rsid w:val="000552F0"/>
    <w:rsid w:val="00057105"/>
    <w:rsid w:val="00061E5D"/>
    <w:rsid w:val="00065630"/>
    <w:rsid w:val="00066129"/>
    <w:rsid w:val="00081A16"/>
    <w:rsid w:val="00082423"/>
    <w:rsid w:val="000927E4"/>
    <w:rsid w:val="00093C7E"/>
    <w:rsid w:val="000950B5"/>
    <w:rsid w:val="000954DF"/>
    <w:rsid w:val="000966B5"/>
    <w:rsid w:val="000A31F9"/>
    <w:rsid w:val="000A3362"/>
    <w:rsid w:val="000A36A1"/>
    <w:rsid w:val="000B0D17"/>
    <w:rsid w:val="000B3BA8"/>
    <w:rsid w:val="000B7165"/>
    <w:rsid w:val="000C5AEB"/>
    <w:rsid w:val="000D1100"/>
    <w:rsid w:val="000D1287"/>
    <w:rsid w:val="000E5CDA"/>
    <w:rsid w:val="000F309F"/>
    <w:rsid w:val="000F41AA"/>
    <w:rsid w:val="00114030"/>
    <w:rsid w:val="0011591E"/>
    <w:rsid w:val="00115B6B"/>
    <w:rsid w:val="001209E1"/>
    <w:rsid w:val="00122A39"/>
    <w:rsid w:val="00123E14"/>
    <w:rsid w:val="001375FC"/>
    <w:rsid w:val="001414CE"/>
    <w:rsid w:val="001438FC"/>
    <w:rsid w:val="00145F00"/>
    <w:rsid w:val="00146148"/>
    <w:rsid w:val="00156FE0"/>
    <w:rsid w:val="00163F1C"/>
    <w:rsid w:val="001661C6"/>
    <w:rsid w:val="0017362D"/>
    <w:rsid w:val="001738F1"/>
    <w:rsid w:val="00174866"/>
    <w:rsid w:val="001760AA"/>
    <w:rsid w:val="0018184A"/>
    <w:rsid w:val="00191690"/>
    <w:rsid w:val="00192086"/>
    <w:rsid w:val="00192F12"/>
    <w:rsid w:val="00194496"/>
    <w:rsid w:val="001A1224"/>
    <w:rsid w:val="001A3FDB"/>
    <w:rsid w:val="001A4528"/>
    <w:rsid w:val="001B08E2"/>
    <w:rsid w:val="001B0F49"/>
    <w:rsid w:val="001B220B"/>
    <w:rsid w:val="001B2DD1"/>
    <w:rsid w:val="001B328D"/>
    <w:rsid w:val="001C1724"/>
    <w:rsid w:val="001C5ACC"/>
    <w:rsid w:val="001D08E6"/>
    <w:rsid w:val="001D3939"/>
    <w:rsid w:val="001D5D5D"/>
    <w:rsid w:val="001F199B"/>
    <w:rsid w:val="001F1D4E"/>
    <w:rsid w:val="001F6C23"/>
    <w:rsid w:val="00200D6A"/>
    <w:rsid w:val="00205A3D"/>
    <w:rsid w:val="00206C47"/>
    <w:rsid w:val="00206ED9"/>
    <w:rsid w:val="00212AC6"/>
    <w:rsid w:val="00216F59"/>
    <w:rsid w:val="002216B4"/>
    <w:rsid w:val="00222F72"/>
    <w:rsid w:val="00226445"/>
    <w:rsid w:val="00230E7F"/>
    <w:rsid w:val="00231E83"/>
    <w:rsid w:val="00235602"/>
    <w:rsid w:val="00240475"/>
    <w:rsid w:val="00241E73"/>
    <w:rsid w:val="00244C98"/>
    <w:rsid w:val="00244D01"/>
    <w:rsid w:val="00246CDA"/>
    <w:rsid w:val="0025697C"/>
    <w:rsid w:val="00257058"/>
    <w:rsid w:val="0026418B"/>
    <w:rsid w:val="00266657"/>
    <w:rsid w:val="0026673A"/>
    <w:rsid w:val="0027390E"/>
    <w:rsid w:val="00275975"/>
    <w:rsid w:val="00277714"/>
    <w:rsid w:val="0028034A"/>
    <w:rsid w:val="00283ACD"/>
    <w:rsid w:val="002857FD"/>
    <w:rsid w:val="0028624A"/>
    <w:rsid w:val="00292993"/>
    <w:rsid w:val="00293BBF"/>
    <w:rsid w:val="00295C32"/>
    <w:rsid w:val="002A0254"/>
    <w:rsid w:val="002A3828"/>
    <w:rsid w:val="002A3A76"/>
    <w:rsid w:val="002A3D05"/>
    <w:rsid w:val="002A4FFE"/>
    <w:rsid w:val="002B0D53"/>
    <w:rsid w:val="002B128A"/>
    <w:rsid w:val="002B1401"/>
    <w:rsid w:val="002B1EFC"/>
    <w:rsid w:val="002B2B8A"/>
    <w:rsid w:val="002B3FCF"/>
    <w:rsid w:val="002B525C"/>
    <w:rsid w:val="002C53F1"/>
    <w:rsid w:val="002C5DB8"/>
    <w:rsid w:val="002C6BE3"/>
    <w:rsid w:val="002E05DE"/>
    <w:rsid w:val="002E1407"/>
    <w:rsid w:val="002E2E62"/>
    <w:rsid w:val="002E3087"/>
    <w:rsid w:val="002E4992"/>
    <w:rsid w:val="002E4DBC"/>
    <w:rsid w:val="002E5AE3"/>
    <w:rsid w:val="002E6283"/>
    <w:rsid w:val="002E7AAE"/>
    <w:rsid w:val="003025EE"/>
    <w:rsid w:val="00302941"/>
    <w:rsid w:val="003032DC"/>
    <w:rsid w:val="003037A0"/>
    <w:rsid w:val="00304E6F"/>
    <w:rsid w:val="00306C83"/>
    <w:rsid w:val="00311798"/>
    <w:rsid w:val="00311E93"/>
    <w:rsid w:val="00314FB6"/>
    <w:rsid w:val="003232B1"/>
    <w:rsid w:val="003241DD"/>
    <w:rsid w:val="003267CA"/>
    <w:rsid w:val="0032687C"/>
    <w:rsid w:val="0032720A"/>
    <w:rsid w:val="00334B0C"/>
    <w:rsid w:val="003352D5"/>
    <w:rsid w:val="00335BF7"/>
    <w:rsid w:val="00336DBF"/>
    <w:rsid w:val="0034360B"/>
    <w:rsid w:val="00344224"/>
    <w:rsid w:val="00344C3E"/>
    <w:rsid w:val="00347341"/>
    <w:rsid w:val="00352381"/>
    <w:rsid w:val="003529DD"/>
    <w:rsid w:val="00361CDC"/>
    <w:rsid w:val="003628EF"/>
    <w:rsid w:val="00363838"/>
    <w:rsid w:val="00364D98"/>
    <w:rsid w:val="003657DB"/>
    <w:rsid w:val="00365941"/>
    <w:rsid w:val="003846EA"/>
    <w:rsid w:val="00386737"/>
    <w:rsid w:val="00386E6B"/>
    <w:rsid w:val="00390010"/>
    <w:rsid w:val="00393B95"/>
    <w:rsid w:val="003A114D"/>
    <w:rsid w:val="003A2EE1"/>
    <w:rsid w:val="003A5CE4"/>
    <w:rsid w:val="003A65D1"/>
    <w:rsid w:val="003C3D4F"/>
    <w:rsid w:val="003C3F1F"/>
    <w:rsid w:val="003C4CFC"/>
    <w:rsid w:val="003C4E13"/>
    <w:rsid w:val="003D268C"/>
    <w:rsid w:val="003D42D7"/>
    <w:rsid w:val="003E178A"/>
    <w:rsid w:val="003E429A"/>
    <w:rsid w:val="003E61A4"/>
    <w:rsid w:val="003E6645"/>
    <w:rsid w:val="003F13CA"/>
    <w:rsid w:val="003F6780"/>
    <w:rsid w:val="00401349"/>
    <w:rsid w:val="00402AAF"/>
    <w:rsid w:val="00402DDD"/>
    <w:rsid w:val="00404835"/>
    <w:rsid w:val="00411317"/>
    <w:rsid w:val="004130E4"/>
    <w:rsid w:val="00413171"/>
    <w:rsid w:val="00413253"/>
    <w:rsid w:val="00416523"/>
    <w:rsid w:val="0041773E"/>
    <w:rsid w:val="00417ECE"/>
    <w:rsid w:val="00421A9D"/>
    <w:rsid w:val="00423070"/>
    <w:rsid w:val="00423AED"/>
    <w:rsid w:val="004253D5"/>
    <w:rsid w:val="00427F50"/>
    <w:rsid w:val="00432005"/>
    <w:rsid w:val="00433AC5"/>
    <w:rsid w:val="004377F1"/>
    <w:rsid w:val="00445354"/>
    <w:rsid w:val="00451122"/>
    <w:rsid w:val="004649E1"/>
    <w:rsid w:val="004723F4"/>
    <w:rsid w:val="00476394"/>
    <w:rsid w:val="0048635C"/>
    <w:rsid w:val="00486B7E"/>
    <w:rsid w:val="00490028"/>
    <w:rsid w:val="004A0636"/>
    <w:rsid w:val="004A4547"/>
    <w:rsid w:val="004A541D"/>
    <w:rsid w:val="004A7E1C"/>
    <w:rsid w:val="004C0B0B"/>
    <w:rsid w:val="004C23E9"/>
    <w:rsid w:val="004C2445"/>
    <w:rsid w:val="004C2D39"/>
    <w:rsid w:val="004C4F51"/>
    <w:rsid w:val="004C4F6C"/>
    <w:rsid w:val="004C5324"/>
    <w:rsid w:val="004C5448"/>
    <w:rsid w:val="004D1F5C"/>
    <w:rsid w:val="004D31F7"/>
    <w:rsid w:val="004D3C42"/>
    <w:rsid w:val="004D4E36"/>
    <w:rsid w:val="004D5705"/>
    <w:rsid w:val="004E2D05"/>
    <w:rsid w:val="004E5AA3"/>
    <w:rsid w:val="004F0041"/>
    <w:rsid w:val="004F19AC"/>
    <w:rsid w:val="00501102"/>
    <w:rsid w:val="00502FAA"/>
    <w:rsid w:val="00503D44"/>
    <w:rsid w:val="00504D20"/>
    <w:rsid w:val="00505292"/>
    <w:rsid w:val="00512374"/>
    <w:rsid w:val="0052305C"/>
    <w:rsid w:val="00527A2E"/>
    <w:rsid w:val="00536D38"/>
    <w:rsid w:val="00537092"/>
    <w:rsid w:val="00544010"/>
    <w:rsid w:val="0054547D"/>
    <w:rsid w:val="005500B0"/>
    <w:rsid w:val="005511B8"/>
    <w:rsid w:val="005619AD"/>
    <w:rsid w:val="00563BE4"/>
    <w:rsid w:val="00563C71"/>
    <w:rsid w:val="00565114"/>
    <w:rsid w:val="00570AB6"/>
    <w:rsid w:val="00576187"/>
    <w:rsid w:val="00576DC0"/>
    <w:rsid w:val="00583044"/>
    <w:rsid w:val="00586407"/>
    <w:rsid w:val="00587CCA"/>
    <w:rsid w:val="00587CD5"/>
    <w:rsid w:val="00594C5A"/>
    <w:rsid w:val="005A0D3D"/>
    <w:rsid w:val="005A3A9E"/>
    <w:rsid w:val="005A46DD"/>
    <w:rsid w:val="005A7E95"/>
    <w:rsid w:val="005B1B36"/>
    <w:rsid w:val="005B6CB7"/>
    <w:rsid w:val="005C13AB"/>
    <w:rsid w:val="005C18AF"/>
    <w:rsid w:val="005C1C3F"/>
    <w:rsid w:val="005C23B2"/>
    <w:rsid w:val="005C23CF"/>
    <w:rsid w:val="005C3A1A"/>
    <w:rsid w:val="005C6134"/>
    <w:rsid w:val="005D063F"/>
    <w:rsid w:val="005D20BD"/>
    <w:rsid w:val="005D40AB"/>
    <w:rsid w:val="005D667F"/>
    <w:rsid w:val="005E7E7C"/>
    <w:rsid w:val="005F0A0C"/>
    <w:rsid w:val="005F156D"/>
    <w:rsid w:val="005F2907"/>
    <w:rsid w:val="005F5CCF"/>
    <w:rsid w:val="005F6760"/>
    <w:rsid w:val="00603075"/>
    <w:rsid w:val="00605ACB"/>
    <w:rsid w:val="00606115"/>
    <w:rsid w:val="00606A06"/>
    <w:rsid w:val="00607361"/>
    <w:rsid w:val="00611A39"/>
    <w:rsid w:val="00614C41"/>
    <w:rsid w:val="00615CAF"/>
    <w:rsid w:val="0061605E"/>
    <w:rsid w:val="00616387"/>
    <w:rsid w:val="0062096A"/>
    <w:rsid w:val="006211BE"/>
    <w:rsid w:val="0062193C"/>
    <w:rsid w:val="00622DF0"/>
    <w:rsid w:val="00625F75"/>
    <w:rsid w:val="00626395"/>
    <w:rsid w:val="00634522"/>
    <w:rsid w:val="006351DD"/>
    <w:rsid w:val="0063705C"/>
    <w:rsid w:val="00642C29"/>
    <w:rsid w:val="00656CA2"/>
    <w:rsid w:val="00660AAE"/>
    <w:rsid w:val="00660D61"/>
    <w:rsid w:val="00667FD6"/>
    <w:rsid w:val="006757F1"/>
    <w:rsid w:val="0067730F"/>
    <w:rsid w:val="00687B91"/>
    <w:rsid w:val="0069069D"/>
    <w:rsid w:val="00691080"/>
    <w:rsid w:val="00691AE5"/>
    <w:rsid w:val="00693004"/>
    <w:rsid w:val="006944F4"/>
    <w:rsid w:val="006957C6"/>
    <w:rsid w:val="00696AB1"/>
    <w:rsid w:val="006A5238"/>
    <w:rsid w:val="006B3C50"/>
    <w:rsid w:val="006B5896"/>
    <w:rsid w:val="006B708A"/>
    <w:rsid w:val="006B7AF8"/>
    <w:rsid w:val="006C1042"/>
    <w:rsid w:val="006C33B8"/>
    <w:rsid w:val="006C5349"/>
    <w:rsid w:val="006D15D8"/>
    <w:rsid w:val="006D1C8D"/>
    <w:rsid w:val="006D2C20"/>
    <w:rsid w:val="006D3B6A"/>
    <w:rsid w:val="006D4B4A"/>
    <w:rsid w:val="006D5059"/>
    <w:rsid w:val="006D5ABC"/>
    <w:rsid w:val="006D618C"/>
    <w:rsid w:val="006E0D1B"/>
    <w:rsid w:val="006E0DFF"/>
    <w:rsid w:val="006E180A"/>
    <w:rsid w:val="006E2105"/>
    <w:rsid w:val="006E3027"/>
    <w:rsid w:val="006E44BB"/>
    <w:rsid w:val="006E4FE0"/>
    <w:rsid w:val="006E62EC"/>
    <w:rsid w:val="006E63E2"/>
    <w:rsid w:val="006F1D70"/>
    <w:rsid w:val="006F280B"/>
    <w:rsid w:val="006F601A"/>
    <w:rsid w:val="007004DC"/>
    <w:rsid w:val="00700F99"/>
    <w:rsid w:val="007019E1"/>
    <w:rsid w:val="00701E54"/>
    <w:rsid w:val="007102F8"/>
    <w:rsid w:val="007128AA"/>
    <w:rsid w:val="00716865"/>
    <w:rsid w:val="007170BD"/>
    <w:rsid w:val="00717E65"/>
    <w:rsid w:val="00720986"/>
    <w:rsid w:val="007212F5"/>
    <w:rsid w:val="00724CBD"/>
    <w:rsid w:val="00725D89"/>
    <w:rsid w:val="00725DD2"/>
    <w:rsid w:val="00733905"/>
    <w:rsid w:val="007340C1"/>
    <w:rsid w:val="007358CD"/>
    <w:rsid w:val="00740A19"/>
    <w:rsid w:val="007420E6"/>
    <w:rsid w:val="00742E99"/>
    <w:rsid w:val="00743851"/>
    <w:rsid w:val="00745A88"/>
    <w:rsid w:val="007464F1"/>
    <w:rsid w:val="007534C5"/>
    <w:rsid w:val="00755811"/>
    <w:rsid w:val="0075650B"/>
    <w:rsid w:val="00762F0E"/>
    <w:rsid w:val="00764DDC"/>
    <w:rsid w:val="00772A00"/>
    <w:rsid w:val="007733A6"/>
    <w:rsid w:val="0077532F"/>
    <w:rsid w:val="00775627"/>
    <w:rsid w:val="007758AD"/>
    <w:rsid w:val="00776465"/>
    <w:rsid w:val="007766FE"/>
    <w:rsid w:val="007853D4"/>
    <w:rsid w:val="0078586E"/>
    <w:rsid w:val="007904D3"/>
    <w:rsid w:val="007940BC"/>
    <w:rsid w:val="00795572"/>
    <w:rsid w:val="00796112"/>
    <w:rsid w:val="007A0364"/>
    <w:rsid w:val="007A1CD8"/>
    <w:rsid w:val="007A2CE5"/>
    <w:rsid w:val="007A3DDB"/>
    <w:rsid w:val="007A4308"/>
    <w:rsid w:val="007B2E9A"/>
    <w:rsid w:val="007B3192"/>
    <w:rsid w:val="007B4B68"/>
    <w:rsid w:val="007B54EF"/>
    <w:rsid w:val="007B5682"/>
    <w:rsid w:val="007B61DE"/>
    <w:rsid w:val="007C265A"/>
    <w:rsid w:val="007C3FD4"/>
    <w:rsid w:val="007C7D87"/>
    <w:rsid w:val="007D0315"/>
    <w:rsid w:val="007D3F67"/>
    <w:rsid w:val="007E015C"/>
    <w:rsid w:val="007E3109"/>
    <w:rsid w:val="007E3898"/>
    <w:rsid w:val="007E5414"/>
    <w:rsid w:val="007E78FB"/>
    <w:rsid w:val="007F1AC8"/>
    <w:rsid w:val="007F22B6"/>
    <w:rsid w:val="007F2CA2"/>
    <w:rsid w:val="007F518C"/>
    <w:rsid w:val="007F5BE5"/>
    <w:rsid w:val="00803ED0"/>
    <w:rsid w:val="008056E0"/>
    <w:rsid w:val="00806237"/>
    <w:rsid w:val="00806A1B"/>
    <w:rsid w:val="0080736F"/>
    <w:rsid w:val="00812C44"/>
    <w:rsid w:val="00814431"/>
    <w:rsid w:val="008159E1"/>
    <w:rsid w:val="00817D65"/>
    <w:rsid w:val="00821E44"/>
    <w:rsid w:val="0082271F"/>
    <w:rsid w:val="008228A0"/>
    <w:rsid w:val="00822DFA"/>
    <w:rsid w:val="008233AB"/>
    <w:rsid w:val="008245FD"/>
    <w:rsid w:val="0082599D"/>
    <w:rsid w:val="008306F7"/>
    <w:rsid w:val="00832DDA"/>
    <w:rsid w:val="00833AF5"/>
    <w:rsid w:val="00835539"/>
    <w:rsid w:val="00836FB0"/>
    <w:rsid w:val="008403EA"/>
    <w:rsid w:val="00841F7F"/>
    <w:rsid w:val="008506D3"/>
    <w:rsid w:val="00852266"/>
    <w:rsid w:val="0085438A"/>
    <w:rsid w:val="00854BE3"/>
    <w:rsid w:val="00865C49"/>
    <w:rsid w:val="008669B6"/>
    <w:rsid w:val="00867730"/>
    <w:rsid w:val="00870AA5"/>
    <w:rsid w:val="00872304"/>
    <w:rsid w:val="00872C0F"/>
    <w:rsid w:val="00874B60"/>
    <w:rsid w:val="008766DF"/>
    <w:rsid w:val="00885A1A"/>
    <w:rsid w:val="008878D7"/>
    <w:rsid w:val="0089393F"/>
    <w:rsid w:val="008A459E"/>
    <w:rsid w:val="008B1F39"/>
    <w:rsid w:val="008B20F8"/>
    <w:rsid w:val="008B27E8"/>
    <w:rsid w:val="008B5DE3"/>
    <w:rsid w:val="008C0AEF"/>
    <w:rsid w:val="008C1B6B"/>
    <w:rsid w:val="008C6732"/>
    <w:rsid w:val="008C7FB3"/>
    <w:rsid w:val="008D0785"/>
    <w:rsid w:val="008E146C"/>
    <w:rsid w:val="008E321F"/>
    <w:rsid w:val="008E625C"/>
    <w:rsid w:val="008E62F2"/>
    <w:rsid w:val="008E630E"/>
    <w:rsid w:val="008E6788"/>
    <w:rsid w:val="008F0EF5"/>
    <w:rsid w:val="008F1E2C"/>
    <w:rsid w:val="008F2826"/>
    <w:rsid w:val="008F59E5"/>
    <w:rsid w:val="0090154A"/>
    <w:rsid w:val="00906C03"/>
    <w:rsid w:val="0091424D"/>
    <w:rsid w:val="00914F3F"/>
    <w:rsid w:val="009161F1"/>
    <w:rsid w:val="009174A0"/>
    <w:rsid w:val="009216E3"/>
    <w:rsid w:val="00927F7D"/>
    <w:rsid w:val="00933109"/>
    <w:rsid w:val="009339FD"/>
    <w:rsid w:val="00937DA7"/>
    <w:rsid w:val="00943BB1"/>
    <w:rsid w:val="0094428A"/>
    <w:rsid w:val="009461E0"/>
    <w:rsid w:val="00961BBB"/>
    <w:rsid w:val="00961F12"/>
    <w:rsid w:val="00964BB7"/>
    <w:rsid w:val="009653D8"/>
    <w:rsid w:val="0097003D"/>
    <w:rsid w:val="009708C7"/>
    <w:rsid w:val="0097413E"/>
    <w:rsid w:val="00974775"/>
    <w:rsid w:val="00975D1D"/>
    <w:rsid w:val="009762C0"/>
    <w:rsid w:val="00983191"/>
    <w:rsid w:val="00983B35"/>
    <w:rsid w:val="0098447C"/>
    <w:rsid w:val="00991547"/>
    <w:rsid w:val="00994B87"/>
    <w:rsid w:val="009A00E4"/>
    <w:rsid w:val="009A0164"/>
    <w:rsid w:val="009B177B"/>
    <w:rsid w:val="009B6BA3"/>
    <w:rsid w:val="009B7383"/>
    <w:rsid w:val="009B7550"/>
    <w:rsid w:val="009B7AA0"/>
    <w:rsid w:val="009C15E7"/>
    <w:rsid w:val="009C2100"/>
    <w:rsid w:val="009C3CDD"/>
    <w:rsid w:val="009C7C3E"/>
    <w:rsid w:val="009D1C1A"/>
    <w:rsid w:val="009D2102"/>
    <w:rsid w:val="009D33B8"/>
    <w:rsid w:val="009D341D"/>
    <w:rsid w:val="009E12A3"/>
    <w:rsid w:val="009E517F"/>
    <w:rsid w:val="009E73D5"/>
    <w:rsid w:val="009F074E"/>
    <w:rsid w:val="009F16B9"/>
    <w:rsid w:val="009F4F50"/>
    <w:rsid w:val="009F627A"/>
    <w:rsid w:val="009F655F"/>
    <w:rsid w:val="00A01605"/>
    <w:rsid w:val="00A029A8"/>
    <w:rsid w:val="00A02A15"/>
    <w:rsid w:val="00A076A2"/>
    <w:rsid w:val="00A11742"/>
    <w:rsid w:val="00A1603F"/>
    <w:rsid w:val="00A17D2B"/>
    <w:rsid w:val="00A20DDC"/>
    <w:rsid w:val="00A21972"/>
    <w:rsid w:val="00A2622D"/>
    <w:rsid w:val="00A26349"/>
    <w:rsid w:val="00A30477"/>
    <w:rsid w:val="00A30A0B"/>
    <w:rsid w:val="00A334D9"/>
    <w:rsid w:val="00A36853"/>
    <w:rsid w:val="00A402E4"/>
    <w:rsid w:val="00A4281E"/>
    <w:rsid w:val="00A537CF"/>
    <w:rsid w:val="00A555E4"/>
    <w:rsid w:val="00A612A1"/>
    <w:rsid w:val="00A621BE"/>
    <w:rsid w:val="00A63EE9"/>
    <w:rsid w:val="00A712BC"/>
    <w:rsid w:val="00A72DBB"/>
    <w:rsid w:val="00A73C85"/>
    <w:rsid w:val="00A81FCB"/>
    <w:rsid w:val="00A846D0"/>
    <w:rsid w:val="00A94A16"/>
    <w:rsid w:val="00A96EF9"/>
    <w:rsid w:val="00A97EC0"/>
    <w:rsid w:val="00AA0A89"/>
    <w:rsid w:val="00AA386D"/>
    <w:rsid w:val="00AA4546"/>
    <w:rsid w:val="00AA57D5"/>
    <w:rsid w:val="00AA7976"/>
    <w:rsid w:val="00AB0353"/>
    <w:rsid w:val="00AB2DDE"/>
    <w:rsid w:val="00AB3ADA"/>
    <w:rsid w:val="00AB4BAF"/>
    <w:rsid w:val="00AB720C"/>
    <w:rsid w:val="00AC13C5"/>
    <w:rsid w:val="00AC3F9A"/>
    <w:rsid w:val="00AC7541"/>
    <w:rsid w:val="00AD3AC6"/>
    <w:rsid w:val="00AE2AC7"/>
    <w:rsid w:val="00AE56BA"/>
    <w:rsid w:val="00AF1876"/>
    <w:rsid w:val="00AF6B96"/>
    <w:rsid w:val="00B0107D"/>
    <w:rsid w:val="00B046BC"/>
    <w:rsid w:val="00B04A25"/>
    <w:rsid w:val="00B05D39"/>
    <w:rsid w:val="00B16209"/>
    <w:rsid w:val="00B23673"/>
    <w:rsid w:val="00B24054"/>
    <w:rsid w:val="00B26A79"/>
    <w:rsid w:val="00B44996"/>
    <w:rsid w:val="00B45030"/>
    <w:rsid w:val="00B463EF"/>
    <w:rsid w:val="00B535ED"/>
    <w:rsid w:val="00B54B9A"/>
    <w:rsid w:val="00B561CD"/>
    <w:rsid w:val="00B5696B"/>
    <w:rsid w:val="00B61700"/>
    <w:rsid w:val="00B61A0D"/>
    <w:rsid w:val="00B63EB6"/>
    <w:rsid w:val="00B643B4"/>
    <w:rsid w:val="00B66B16"/>
    <w:rsid w:val="00B6739B"/>
    <w:rsid w:val="00B72A85"/>
    <w:rsid w:val="00B72BC0"/>
    <w:rsid w:val="00B740F3"/>
    <w:rsid w:val="00B7647C"/>
    <w:rsid w:val="00B76E07"/>
    <w:rsid w:val="00B91686"/>
    <w:rsid w:val="00B976A6"/>
    <w:rsid w:val="00BA3E24"/>
    <w:rsid w:val="00BA5228"/>
    <w:rsid w:val="00BA779C"/>
    <w:rsid w:val="00BB1AB7"/>
    <w:rsid w:val="00BB25CB"/>
    <w:rsid w:val="00BB2A42"/>
    <w:rsid w:val="00BB45C9"/>
    <w:rsid w:val="00BC39DA"/>
    <w:rsid w:val="00BC5132"/>
    <w:rsid w:val="00BC7B83"/>
    <w:rsid w:val="00BD5871"/>
    <w:rsid w:val="00BD699F"/>
    <w:rsid w:val="00BE0475"/>
    <w:rsid w:val="00BE074E"/>
    <w:rsid w:val="00BE181E"/>
    <w:rsid w:val="00BE22AA"/>
    <w:rsid w:val="00BE4FEB"/>
    <w:rsid w:val="00BE615B"/>
    <w:rsid w:val="00BF350F"/>
    <w:rsid w:val="00BF5B27"/>
    <w:rsid w:val="00BF5CB1"/>
    <w:rsid w:val="00BF5D16"/>
    <w:rsid w:val="00BF7852"/>
    <w:rsid w:val="00C02D96"/>
    <w:rsid w:val="00C0522D"/>
    <w:rsid w:val="00C0747C"/>
    <w:rsid w:val="00C10121"/>
    <w:rsid w:val="00C11AC6"/>
    <w:rsid w:val="00C12AD2"/>
    <w:rsid w:val="00C167B8"/>
    <w:rsid w:val="00C1704C"/>
    <w:rsid w:val="00C20287"/>
    <w:rsid w:val="00C217C6"/>
    <w:rsid w:val="00C232DC"/>
    <w:rsid w:val="00C250B9"/>
    <w:rsid w:val="00C334B6"/>
    <w:rsid w:val="00C36CDB"/>
    <w:rsid w:val="00C370F8"/>
    <w:rsid w:val="00C40F2F"/>
    <w:rsid w:val="00C437EC"/>
    <w:rsid w:val="00C46734"/>
    <w:rsid w:val="00C5285A"/>
    <w:rsid w:val="00C537C2"/>
    <w:rsid w:val="00C53969"/>
    <w:rsid w:val="00C55E47"/>
    <w:rsid w:val="00C56C8E"/>
    <w:rsid w:val="00C57F49"/>
    <w:rsid w:val="00C61711"/>
    <w:rsid w:val="00C6385B"/>
    <w:rsid w:val="00C647D4"/>
    <w:rsid w:val="00C66A9E"/>
    <w:rsid w:val="00C71B6B"/>
    <w:rsid w:val="00C733E1"/>
    <w:rsid w:val="00C75033"/>
    <w:rsid w:val="00C75246"/>
    <w:rsid w:val="00C76713"/>
    <w:rsid w:val="00C808FE"/>
    <w:rsid w:val="00C82530"/>
    <w:rsid w:val="00C82811"/>
    <w:rsid w:val="00C82E14"/>
    <w:rsid w:val="00C91662"/>
    <w:rsid w:val="00C92025"/>
    <w:rsid w:val="00C92C94"/>
    <w:rsid w:val="00CA67CD"/>
    <w:rsid w:val="00CB12AA"/>
    <w:rsid w:val="00CB1BFB"/>
    <w:rsid w:val="00CB67DF"/>
    <w:rsid w:val="00CC1A9A"/>
    <w:rsid w:val="00CC1E23"/>
    <w:rsid w:val="00CC31B7"/>
    <w:rsid w:val="00CD1600"/>
    <w:rsid w:val="00CD38F5"/>
    <w:rsid w:val="00CD416F"/>
    <w:rsid w:val="00CD5CA5"/>
    <w:rsid w:val="00CD6605"/>
    <w:rsid w:val="00CE0F3F"/>
    <w:rsid w:val="00CE16B0"/>
    <w:rsid w:val="00CE223E"/>
    <w:rsid w:val="00CE443C"/>
    <w:rsid w:val="00CE5687"/>
    <w:rsid w:val="00CE7745"/>
    <w:rsid w:val="00CF0920"/>
    <w:rsid w:val="00CF4E5F"/>
    <w:rsid w:val="00CF5742"/>
    <w:rsid w:val="00CF63A9"/>
    <w:rsid w:val="00CF705C"/>
    <w:rsid w:val="00D009F0"/>
    <w:rsid w:val="00D02CF2"/>
    <w:rsid w:val="00D03B72"/>
    <w:rsid w:val="00D067E9"/>
    <w:rsid w:val="00D10596"/>
    <w:rsid w:val="00D116DC"/>
    <w:rsid w:val="00D15538"/>
    <w:rsid w:val="00D2028C"/>
    <w:rsid w:val="00D279DE"/>
    <w:rsid w:val="00D319E1"/>
    <w:rsid w:val="00D32C99"/>
    <w:rsid w:val="00D33863"/>
    <w:rsid w:val="00D46E8A"/>
    <w:rsid w:val="00D5444B"/>
    <w:rsid w:val="00D54A7F"/>
    <w:rsid w:val="00D562EB"/>
    <w:rsid w:val="00D62B87"/>
    <w:rsid w:val="00D64552"/>
    <w:rsid w:val="00D6787B"/>
    <w:rsid w:val="00D710A6"/>
    <w:rsid w:val="00D74709"/>
    <w:rsid w:val="00D75834"/>
    <w:rsid w:val="00D82AFC"/>
    <w:rsid w:val="00D84B32"/>
    <w:rsid w:val="00D86FAB"/>
    <w:rsid w:val="00D87781"/>
    <w:rsid w:val="00D92880"/>
    <w:rsid w:val="00D9297C"/>
    <w:rsid w:val="00D94248"/>
    <w:rsid w:val="00D960CB"/>
    <w:rsid w:val="00D9640A"/>
    <w:rsid w:val="00DA160B"/>
    <w:rsid w:val="00DA2A18"/>
    <w:rsid w:val="00DA75D8"/>
    <w:rsid w:val="00DB0E78"/>
    <w:rsid w:val="00DB0E7D"/>
    <w:rsid w:val="00DB3065"/>
    <w:rsid w:val="00DB4F85"/>
    <w:rsid w:val="00DB63D3"/>
    <w:rsid w:val="00DC1FDF"/>
    <w:rsid w:val="00DC4C80"/>
    <w:rsid w:val="00DC4EEF"/>
    <w:rsid w:val="00DC5295"/>
    <w:rsid w:val="00DC52DD"/>
    <w:rsid w:val="00DD2B1E"/>
    <w:rsid w:val="00DD2B94"/>
    <w:rsid w:val="00DD4696"/>
    <w:rsid w:val="00DD4D83"/>
    <w:rsid w:val="00DD51E3"/>
    <w:rsid w:val="00DD7B7B"/>
    <w:rsid w:val="00DE2504"/>
    <w:rsid w:val="00DE36CF"/>
    <w:rsid w:val="00DF0CE1"/>
    <w:rsid w:val="00DF73D7"/>
    <w:rsid w:val="00E042E2"/>
    <w:rsid w:val="00E120A2"/>
    <w:rsid w:val="00E218C8"/>
    <w:rsid w:val="00E221CE"/>
    <w:rsid w:val="00E236D1"/>
    <w:rsid w:val="00E24998"/>
    <w:rsid w:val="00E26AAC"/>
    <w:rsid w:val="00E309E8"/>
    <w:rsid w:val="00E45EFA"/>
    <w:rsid w:val="00E60A88"/>
    <w:rsid w:val="00E7176D"/>
    <w:rsid w:val="00E7416E"/>
    <w:rsid w:val="00E76F03"/>
    <w:rsid w:val="00E7788D"/>
    <w:rsid w:val="00E77CC6"/>
    <w:rsid w:val="00E825DA"/>
    <w:rsid w:val="00E87D5D"/>
    <w:rsid w:val="00E924FA"/>
    <w:rsid w:val="00E934BC"/>
    <w:rsid w:val="00E96F0F"/>
    <w:rsid w:val="00E97690"/>
    <w:rsid w:val="00EA39A5"/>
    <w:rsid w:val="00EA3B70"/>
    <w:rsid w:val="00EB0D66"/>
    <w:rsid w:val="00EB3013"/>
    <w:rsid w:val="00EB30CC"/>
    <w:rsid w:val="00EC230E"/>
    <w:rsid w:val="00EC3165"/>
    <w:rsid w:val="00EC3DD5"/>
    <w:rsid w:val="00ED22E2"/>
    <w:rsid w:val="00ED6C5E"/>
    <w:rsid w:val="00EE054D"/>
    <w:rsid w:val="00EF140A"/>
    <w:rsid w:val="00EF17B7"/>
    <w:rsid w:val="00EF1A67"/>
    <w:rsid w:val="00EF4D2B"/>
    <w:rsid w:val="00EF7BA6"/>
    <w:rsid w:val="00F0001E"/>
    <w:rsid w:val="00F006F8"/>
    <w:rsid w:val="00F015BF"/>
    <w:rsid w:val="00F03710"/>
    <w:rsid w:val="00F0666A"/>
    <w:rsid w:val="00F11BB2"/>
    <w:rsid w:val="00F12CF5"/>
    <w:rsid w:val="00F135C4"/>
    <w:rsid w:val="00F13FC8"/>
    <w:rsid w:val="00F16FCD"/>
    <w:rsid w:val="00F203D6"/>
    <w:rsid w:val="00F24498"/>
    <w:rsid w:val="00F25791"/>
    <w:rsid w:val="00F31703"/>
    <w:rsid w:val="00F31F3A"/>
    <w:rsid w:val="00F34737"/>
    <w:rsid w:val="00F3540E"/>
    <w:rsid w:val="00F35B66"/>
    <w:rsid w:val="00F35D7D"/>
    <w:rsid w:val="00F4688C"/>
    <w:rsid w:val="00F46DBB"/>
    <w:rsid w:val="00F47256"/>
    <w:rsid w:val="00F50420"/>
    <w:rsid w:val="00F508B6"/>
    <w:rsid w:val="00F50E62"/>
    <w:rsid w:val="00F51CA8"/>
    <w:rsid w:val="00F53FBA"/>
    <w:rsid w:val="00F550F5"/>
    <w:rsid w:val="00F55DE5"/>
    <w:rsid w:val="00F602A9"/>
    <w:rsid w:val="00F64783"/>
    <w:rsid w:val="00F7181D"/>
    <w:rsid w:val="00F734C5"/>
    <w:rsid w:val="00F74F9C"/>
    <w:rsid w:val="00F76C77"/>
    <w:rsid w:val="00F770BF"/>
    <w:rsid w:val="00F8237E"/>
    <w:rsid w:val="00F838E9"/>
    <w:rsid w:val="00F864D7"/>
    <w:rsid w:val="00F90DA9"/>
    <w:rsid w:val="00F914D1"/>
    <w:rsid w:val="00F9556A"/>
    <w:rsid w:val="00F9787C"/>
    <w:rsid w:val="00FA0843"/>
    <w:rsid w:val="00FA171F"/>
    <w:rsid w:val="00FA247B"/>
    <w:rsid w:val="00FA7E3F"/>
    <w:rsid w:val="00FC4C75"/>
    <w:rsid w:val="00FC6040"/>
    <w:rsid w:val="00FC7342"/>
    <w:rsid w:val="00FD474A"/>
    <w:rsid w:val="00FD5AF7"/>
    <w:rsid w:val="00FE17CB"/>
    <w:rsid w:val="00FF01E0"/>
    <w:rsid w:val="00FF5667"/>
    <w:rsid w:val="00FF6131"/>
    <w:rsid w:val="00FF6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2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F42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14431"/>
    <w:pPr>
      <w:keepNext/>
      <w:widowControl w:val="0"/>
      <w:numPr>
        <w:numId w:val="1"/>
      </w:numPr>
      <w:tabs>
        <w:tab w:val="left" w:pos="0"/>
      </w:tabs>
      <w:autoSpaceDE w:val="0"/>
      <w:spacing w:line="216" w:lineRule="auto"/>
      <w:ind w:right="-8"/>
      <w:jc w:val="center"/>
      <w:outlineLvl w:val="0"/>
    </w:pPr>
    <w:rPr>
      <w:b/>
      <w:bCs/>
      <w:szCs w:val="22"/>
    </w:rPr>
  </w:style>
  <w:style w:type="paragraph" w:styleId="2">
    <w:name w:val="heading 2"/>
    <w:basedOn w:val="a"/>
    <w:next w:val="a"/>
    <w:qFormat/>
    <w:rsid w:val="00814431"/>
    <w:pPr>
      <w:keepNext/>
      <w:numPr>
        <w:ilvl w:val="1"/>
        <w:numId w:val="1"/>
      </w:numPr>
      <w:tabs>
        <w:tab w:val="left" w:pos="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14431"/>
    <w:pPr>
      <w:keepNext/>
      <w:numPr>
        <w:ilvl w:val="2"/>
        <w:numId w:val="1"/>
      </w:numPr>
      <w:tabs>
        <w:tab w:val="left" w:pos="0"/>
      </w:tabs>
      <w:ind w:right="175"/>
      <w:jc w:val="right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814431"/>
    <w:pPr>
      <w:keepNext/>
      <w:numPr>
        <w:ilvl w:val="3"/>
        <w:numId w:val="1"/>
      </w:numPr>
      <w:tabs>
        <w:tab w:val="left" w:pos="0"/>
      </w:tabs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14431"/>
    <w:pPr>
      <w:keepNext/>
      <w:numPr>
        <w:ilvl w:val="4"/>
        <w:numId w:val="1"/>
      </w:numPr>
      <w:tabs>
        <w:tab w:val="left" w:pos="0"/>
      </w:tabs>
      <w:ind w:right="175"/>
      <w:outlineLvl w:val="4"/>
    </w:pPr>
    <w:rPr>
      <w:b/>
      <w:bCs/>
      <w:sz w:val="22"/>
      <w:szCs w:val="20"/>
    </w:rPr>
  </w:style>
  <w:style w:type="paragraph" w:styleId="6">
    <w:name w:val="heading 6"/>
    <w:basedOn w:val="a"/>
    <w:next w:val="a"/>
    <w:qFormat/>
    <w:rsid w:val="00814431"/>
    <w:pPr>
      <w:numPr>
        <w:ilvl w:val="5"/>
        <w:numId w:val="1"/>
      </w:num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14431"/>
    <w:pPr>
      <w:numPr>
        <w:ilvl w:val="6"/>
        <w:numId w:val="1"/>
      </w:numPr>
      <w:tabs>
        <w:tab w:val="left" w:pos="0"/>
      </w:tabs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814431"/>
    <w:rPr>
      <w:b w:val="0"/>
      <w:i w:val="0"/>
      <w:sz w:val="22"/>
      <w:szCs w:val="22"/>
    </w:rPr>
  </w:style>
  <w:style w:type="character" w:customStyle="1" w:styleId="WW8Num3z0">
    <w:name w:val="WW8Num3z0"/>
    <w:rsid w:val="00814431"/>
    <w:rPr>
      <w:b w:val="0"/>
      <w:i w:val="0"/>
      <w:sz w:val="22"/>
      <w:szCs w:val="22"/>
    </w:rPr>
  </w:style>
  <w:style w:type="character" w:customStyle="1" w:styleId="WW8Num4z0">
    <w:name w:val="WW8Num4z0"/>
    <w:rsid w:val="00814431"/>
    <w:rPr>
      <w:rFonts w:ascii="Symbol" w:hAnsi="Symbol"/>
      <w:color w:val="auto"/>
      <w:sz w:val="20"/>
    </w:rPr>
  </w:style>
  <w:style w:type="character" w:customStyle="1" w:styleId="WW8Num5z0">
    <w:name w:val="WW8Num5z0"/>
    <w:rsid w:val="00814431"/>
    <w:rPr>
      <w:b w:val="0"/>
    </w:rPr>
  </w:style>
  <w:style w:type="character" w:customStyle="1" w:styleId="WW8Num6z0">
    <w:name w:val="WW8Num6z0"/>
    <w:rsid w:val="00814431"/>
    <w:rPr>
      <w:b w:val="0"/>
      <w:i w:val="0"/>
      <w:sz w:val="22"/>
      <w:szCs w:val="22"/>
    </w:rPr>
  </w:style>
  <w:style w:type="character" w:customStyle="1" w:styleId="WW8Num7z0">
    <w:name w:val="WW8Num7z0"/>
    <w:rsid w:val="00814431"/>
    <w:rPr>
      <w:rFonts w:ascii="Symbol" w:hAnsi="Symbol"/>
      <w:color w:val="auto"/>
    </w:rPr>
  </w:style>
  <w:style w:type="character" w:customStyle="1" w:styleId="WW8Num8z0">
    <w:name w:val="WW8Num8z0"/>
    <w:rsid w:val="00814431"/>
    <w:rPr>
      <w:b w:val="0"/>
      <w:i w:val="0"/>
      <w:sz w:val="22"/>
      <w:szCs w:val="22"/>
    </w:rPr>
  </w:style>
  <w:style w:type="character" w:customStyle="1" w:styleId="WW8Num9z0">
    <w:name w:val="WW8Num9z0"/>
    <w:rsid w:val="00814431"/>
    <w:rPr>
      <w:rFonts w:ascii="Times New Roman" w:hAnsi="Times New Roman"/>
    </w:rPr>
  </w:style>
  <w:style w:type="character" w:customStyle="1" w:styleId="WW8Num10z0">
    <w:name w:val="WW8Num10z0"/>
    <w:rsid w:val="00814431"/>
    <w:rPr>
      <w:rFonts w:ascii="Symbol" w:hAnsi="Symbol"/>
      <w:color w:val="auto"/>
    </w:rPr>
  </w:style>
  <w:style w:type="character" w:customStyle="1" w:styleId="WW8Num11z0">
    <w:name w:val="WW8Num11z0"/>
    <w:rsid w:val="00814431"/>
    <w:rPr>
      <w:rFonts w:ascii="Symbol" w:hAnsi="Symbol"/>
      <w:color w:val="auto"/>
      <w:sz w:val="20"/>
    </w:rPr>
  </w:style>
  <w:style w:type="character" w:customStyle="1" w:styleId="WW8Num12z0">
    <w:name w:val="WW8Num12z0"/>
    <w:rsid w:val="00814431"/>
    <w:rPr>
      <w:rFonts w:ascii="Times New Roman" w:hAnsi="Times New Roman"/>
      <w:b w:val="0"/>
      <w:i w:val="0"/>
      <w:sz w:val="25"/>
      <w:u w:val="none"/>
    </w:rPr>
  </w:style>
  <w:style w:type="character" w:customStyle="1" w:styleId="30">
    <w:name w:val="Основной шрифт абзаца3"/>
    <w:rsid w:val="00814431"/>
  </w:style>
  <w:style w:type="character" w:customStyle="1" w:styleId="Absatz-Standardschriftart">
    <w:name w:val="Absatz-Standardschriftart"/>
    <w:rsid w:val="00814431"/>
  </w:style>
  <w:style w:type="character" w:customStyle="1" w:styleId="WW-Absatz-Standardschriftart">
    <w:name w:val="WW-Absatz-Standardschriftart"/>
    <w:rsid w:val="00814431"/>
  </w:style>
  <w:style w:type="character" w:customStyle="1" w:styleId="WW-Absatz-Standardschriftart1">
    <w:name w:val="WW-Absatz-Standardschriftart1"/>
    <w:rsid w:val="00814431"/>
  </w:style>
  <w:style w:type="character" w:customStyle="1" w:styleId="WW-Absatz-Standardschriftart11">
    <w:name w:val="WW-Absatz-Standardschriftart11"/>
    <w:rsid w:val="00814431"/>
  </w:style>
  <w:style w:type="character" w:customStyle="1" w:styleId="WW-Absatz-Standardschriftart111">
    <w:name w:val="WW-Absatz-Standardschriftart111"/>
    <w:rsid w:val="00814431"/>
  </w:style>
  <w:style w:type="character" w:customStyle="1" w:styleId="20">
    <w:name w:val="Основной шрифт абзаца2"/>
    <w:rsid w:val="00814431"/>
  </w:style>
  <w:style w:type="character" w:customStyle="1" w:styleId="WW-Absatz-Standardschriftart1111">
    <w:name w:val="WW-Absatz-Standardschriftart1111"/>
    <w:rsid w:val="00814431"/>
  </w:style>
  <w:style w:type="character" w:customStyle="1" w:styleId="WW-Absatz-Standardschriftart11111">
    <w:name w:val="WW-Absatz-Standardschriftart11111"/>
    <w:rsid w:val="00814431"/>
  </w:style>
  <w:style w:type="character" w:customStyle="1" w:styleId="WW-Absatz-Standardschriftart111111">
    <w:name w:val="WW-Absatz-Standardschriftart111111"/>
    <w:rsid w:val="00814431"/>
  </w:style>
  <w:style w:type="character" w:customStyle="1" w:styleId="WW-Absatz-Standardschriftart1111111">
    <w:name w:val="WW-Absatz-Standardschriftart1111111"/>
    <w:rsid w:val="00814431"/>
  </w:style>
  <w:style w:type="character" w:customStyle="1" w:styleId="WW-Absatz-Standardschriftart11111111">
    <w:name w:val="WW-Absatz-Standardschriftart11111111"/>
    <w:rsid w:val="00814431"/>
  </w:style>
  <w:style w:type="character" w:customStyle="1" w:styleId="WW8Num13z0">
    <w:name w:val="WW8Num13z0"/>
    <w:rsid w:val="00814431"/>
    <w:rPr>
      <w:rFonts w:ascii="Symbol" w:hAnsi="Symbol"/>
      <w:color w:val="auto"/>
    </w:rPr>
  </w:style>
  <w:style w:type="character" w:customStyle="1" w:styleId="WW8Num14z0">
    <w:name w:val="WW8Num14z0"/>
    <w:rsid w:val="00814431"/>
    <w:rPr>
      <w:rFonts w:ascii="Symbol" w:hAnsi="Symbol"/>
      <w:color w:val="auto"/>
    </w:rPr>
  </w:style>
  <w:style w:type="character" w:customStyle="1" w:styleId="WW8Num15z0">
    <w:name w:val="WW8Num15z0"/>
    <w:rsid w:val="00814431"/>
    <w:rPr>
      <w:rFonts w:ascii="Symbol" w:hAnsi="Symbol"/>
      <w:color w:val="auto"/>
    </w:rPr>
  </w:style>
  <w:style w:type="character" w:customStyle="1" w:styleId="WW8Num16z0">
    <w:name w:val="WW8Num16z0"/>
    <w:rsid w:val="00814431"/>
    <w:rPr>
      <w:rFonts w:ascii="Symbol" w:hAnsi="Symbol"/>
      <w:color w:val="auto"/>
    </w:rPr>
  </w:style>
  <w:style w:type="character" w:customStyle="1" w:styleId="WW-Absatz-Standardschriftart111111111">
    <w:name w:val="WW-Absatz-Standardschriftart111111111"/>
    <w:rsid w:val="00814431"/>
  </w:style>
  <w:style w:type="character" w:customStyle="1" w:styleId="WW8Num1z0">
    <w:name w:val="WW8Num1z0"/>
    <w:rsid w:val="00814431"/>
    <w:rPr>
      <w:b w:val="0"/>
      <w:i w:val="0"/>
      <w:sz w:val="22"/>
      <w:szCs w:val="22"/>
    </w:rPr>
  </w:style>
  <w:style w:type="character" w:customStyle="1" w:styleId="WW8Num6z1">
    <w:name w:val="WW8Num6z1"/>
    <w:rsid w:val="00814431"/>
    <w:rPr>
      <w:b w:val="0"/>
      <w:i w:val="0"/>
      <w:sz w:val="24"/>
      <w:szCs w:val="24"/>
    </w:rPr>
  </w:style>
  <w:style w:type="character" w:customStyle="1" w:styleId="WW8Num8z1">
    <w:name w:val="WW8Num8z1"/>
    <w:rsid w:val="00814431"/>
    <w:rPr>
      <w:b w:val="0"/>
      <w:i w:val="0"/>
      <w:sz w:val="24"/>
      <w:szCs w:val="24"/>
    </w:rPr>
  </w:style>
  <w:style w:type="character" w:customStyle="1" w:styleId="WW8Num10z1">
    <w:name w:val="WW8Num10z1"/>
    <w:rsid w:val="00814431"/>
    <w:rPr>
      <w:rFonts w:ascii="Courier New" w:hAnsi="Courier New" w:cs="Courier New"/>
    </w:rPr>
  </w:style>
  <w:style w:type="character" w:customStyle="1" w:styleId="WW8Num10z2">
    <w:name w:val="WW8Num10z2"/>
    <w:rsid w:val="00814431"/>
    <w:rPr>
      <w:rFonts w:ascii="Wingdings" w:hAnsi="Wingdings"/>
    </w:rPr>
  </w:style>
  <w:style w:type="character" w:customStyle="1" w:styleId="WW8Num10z3">
    <w:name w:val="WW8Num10z3"/>
    <w:rsid w:val="00814431"/>
    <w:rPr>
      <w:rFonts w:ascii="Symbol" w:hAnsi="Symbol"/>
    </w:rPr>
  </w:style>
  <w:style w:type="character" w:customStyle="1" w:styleId="WW8Num11z1">
    <w:name w:val="WW8Num11z1"/>
    <w:rsid w:val="00814431"/>
    <w:rPr>
      <w:rFonts w:ascii="Courier New" w:hAnsi="Courier New" w:cs="Times New Roman"/>
    </w:rPr>
  </w:style>
  <w:style w:type="character" w:customStyle="1" w:styleId="WW8Num13z1">
    <w:name w:val="WW8Num13z1"/>
    <w:rsid w:val="00814431"/>
    <w:rPr>
      <w:rFonts w:ascii="Courier New" w:hAnsi="Courier New" w:cs="Courier New"/>
    </w:rPr>
  </w:style>
  <w:style w:type="character" w:customStyle="1" w:styleId="WW8Num13z2">
    <w:name w:val="WW8Num13z2"/>
    <w:rsid w:val="00814431"/>
    <w:rPr>
      <w:rFonts w:ascii="Wingdings" w:hAnsi="Wingdings"/>
    </w:rPr>
  </w:style>
  <w:style w:type="character" w:customStyle="1" w:styleId="WW8Num13z3">
    <w:name w:val="WW8Num13z3"/>
    <w:rsid w:val="00814431"/>
    <w:rPr>
      <w:rFonts w:ascii="Symbol" w:hAnsi="Symbol"/>
    </w:rPr>
  </w:style>
  <w:style w:type="character" w:customStyle="1" w:styleId="WW8Num14z1">
    <w:name w:val="WW8Num14z1"/>
    <w:rsid w:val="00814431"/>
    <w:rPr>
      <w:rFonts w:ascii="Courier New" w:hAnsi="Courier New" w:cs="Courier New"/>
    </w:rPr>
  </w:style>
  <w:style w:type="character" w:customStyle="1" w:styleId="WW8Num14z2">
    <w:name w:val="WW8Num14z2"/>
    <w:rsid w:val="00814431"/>
    <w:rPr>
      <w:rFonts w:ascii="Wingdings" w:hAnsi="Wingdings"/>
    </w:rPr>
  </w:style>
  <w:style w:type="character" w:customStyle="1" w:styleId="WW8Num14z3">
    <w:name w:val="WW8Num14z3"/>
    <w:rsid w:val="00814431"/>
    <w:rPr>
      <w:rFonts w:ascii="Symbol" w:hAnsi="Symbol"/>
    </w:rPr>
  </w:style>
  <w:style w:type="character" w:customStyle="1" w:styleId="WW8Num15z1">
    <w:name w:val="WW8Num15z1"/>
    <w:rsid w:val="00814431"/>
    <w:rPr>
      <w:rFonts w:ascii="Courier New" w:hAnsi="Courier New" w:cs="Courier New"/>
    </w:rPr>
  </w:style>
  <w:style w:type="character" w:customStyle="1" w:styleId="WW8Num15z2">
    <w:name w:val="WW8Num15z2"/>
    <w:rsid w:val="00814431"/>
    <w:rPr>
      <w:rFonts w:ascii="Wingdings" w:hAnsi="Wingdings"/>
    </w:rPr>
  </w:style>
  <w:style w:type="character" w:customStyle="1" w:styleId="WW8Num15z3">
    <w:name w:val="WW8Num15z3"/>
    <w:rsid w:val="00814431"/>
    <w:rPr>
      <w:rFonts w:ascii="Symbol" w:hAnsi="Symbol"/>
    </w:rPr>
  </w:style>
  <w:style w:type="character" w:customStyle="1" w:styleId="WW8Num17z0">
    <w:name w:val="WW8Num17z0"/>
    <w:rsid w:val="00814431"/>
    <w:rPr>
      <w:rFonts w:ascii="Symbol" w:hAnsi="Symbol"/>
      <w:color w:val="auto"/>
    </w:rPr>
  </w:style>
  <w:style w:type="character" w:customStyle="1" w:styleId="WW8Num17z1">
    <w:name w:val="WW8Num17z1"/>
    <w:rsid w:val="00814431"/>
    <w:rPr>
      <w:rFonts w:ascii="Courier New" w:hAnsi="Courier New" w:cs="Courier New"/>
    </w:rPr>
  </w:style>
  <w:style w:type="character" w:customStyle="1" w:styleId="WW8Num17z2">
    <w:name w:val="WW8Num17z2"/>
    <w:rsid w:val="00814431"/>
    <w:rPr>
      <w:rFonts w:ascii="Wingdings" w:hAnsi="Wingdings"/>
    </w:rPr>
  </w:style>
  <w:style w:type="character" w:customStyle="1" w:styleId="WW8Num17z3">
    <w:name w:val="WW8Num17z3"/>
    <w:rsid w:val="00814431"/>
    <w:rPr>
      <w:rFonts w:ascii="Symbol" w:hAnsi="Symbol"/>
    </w:rPr>
  </w:style>
  <w:style w:type="character" w:customStyle="1" w:styleId="WW8Num18z0">
    <w:name w:val="WW8Num18z0"/>
    <w:rsid w:val="00814431"/>
    <w:rPr>
      <w:b w:val="0"/>
      <w:i w:val="0"/>
      <w:sz w:val="22"/>
      <w:szCs w:val="22"/>
    </w:rPr>
  </w:style>
  <w:style w:type="character" w:customStyle="1" w:styleId="WW8Num19z0">
    <w:name w:val="WW8Num19z0"/>
    <w:rsid w:val="00814431"/>
    <w:rPr>
      <w:rFonts w:ascii="Symbol" w:hAnsi="Symbol"/>
      <w:color w:val="auto"/>
    </w:rPr>
  </w:style>
  <w:style w:type="character" w:customStyle="1" w:styleId="WW8Num21z0">
    <w:name w:val="WW8Num21z0"/>
    <w:rsid w:val="00814431"/>
    <w:rPr>
      <w:rFonts w:ascii="Symbol" w:hAnsi="Symbol"/>
      <w:color w:val="auto"/>
    </w:rPr>
  </w:style>
  <w:style w:type="character" w:customStyle="1" w:styleId="WW8Num21z1">
    <w:name w:val="WW8Num21z1"/>
    <w:rsid w:val="00814431"/>
    <w:rPr>
      <w:rFonts w:ascii="Courier New" w:hAnsi="Courier New" w:cs="Courier New"/>
    </w:rPr>
  </w:style>
  <w:style w:type="character" w:customStyle="1" w:styleId="WW8Num21z2">
    <w:name w:val="WW8Num21z2"/>
    <w:rsid w:val="00814431"/>
    <w:rPr>
      <w:rFonts w:ascii="Wingdings" w:hAnsi="Wingdings"/>
    </w:rPr>
  </w:style>
  <w:style w:type="character" w:customStyle="1" w:styleId="WW8Num21z3">
    <w:name w:val="WW8Num21z3"/>
    <w:rsid w:val="00814431"/>
    <w:rPr>
      <w:rFonts w:ascii="Symbol" w:hAnsi="Symbol"/>
    </w:rPr>
  </w:style>
  <w:style w:type="character" w:customStyle="1" w:styleId="WW8Num24z0">
    <w:name w:val="WW8Num24z0"/>
    <w:rsid w:val="00814431"/>
    <w:rPr>
      <w:rFonts w:ascii="Times New Roman" w:hAnsi="Times New Roman" w:cs="Times New Roman"/>
    </w:rPr>
  </w:style>
  <w:style w:type="character" w:customStyle="1" w:styleId="WW8Num25z1">
    <w:name w:val="WW8Num25z1"/>
    <w:rsid w:val="00814431"/>
    <w:rPr>
      <w:b w:val="0"/>
    </w:rPr>
  </w:style>
  <w:style w:type="character" w:customStyle="1" w:styleId="WW8Num28z0">
    <w:name w:val="WW8Num28z0"/>
    <w:rsid w:val="00814431"/>
    <w:rPr>
      <w:rFonts w:ascii="Times New Roman" w:hAnsi="Times New Roman"/>
    </w:rPr>
  </w:style>
  <w:style w:type="character" w:customStyle="1" w:styleId="WW8Num28z1">
    <w:name w:val="WW8Num28z1"/>
    <w:rsid w:val="00814431"/>
    <w:rPr>
      <w:rFonts w:ascii="Courier New" w:hAnsi="Courier New" w:cs="Courier New"/>
    </w:rPr>
  </w:style>
  <w:style w:type="character" w:customStyle="1" w:styleId="WW8Num28z2">
    <w:name w:val="WW8Num28z2"/>
    <w:rsid w:val="00814431"/>
    <w:rPr>
      <w:rFonts w:ascii="Wingdings" w:hAnsi="Wingdings" w:cs="Wingdings"/>
    </w:rPr>
  </w:style>
  <w:style w:type="character" w:customStyle="1" w:styleId="WW8Num28z3">
    <w:name w:val="WW8Num28z3"/>
    <w:rsid w:val="00814431"/>
    <w:rPr>
      <w:rFonts w:ascii="Symbol" w:hAnsi="Symbol" w:cs="Symbol"/>
    </w:rPr>
  </w:style>
  <w:style w:type="character" w:customStyle="1" w:styleId="WW8Num32z0">
    <w:name w:val="WW8Num32z0"/>
    <w:rsid w:val="00814431"/>
    <w:rPr>
      <w:rFonts w:ascii="Times New Roman" w:hAnsi="Times New Roman" w:cs="Times New Roman"/>
    </w:rPr>
  </w:style>
  <w:style w:type="character" w:customStyle="1" w:styleId="WW8Num35z0">
    <w:name w:val="WW8Num35z0"/>
    <w:rsid w:val="00814431"/>
    <w:rPr>
      <w:rFonts w:ascii="Symbol" w:hAnsi="Symbol"/>
      <w:color w:val="auto"/>
    </w:rPr>
  </w:style>
  <w:style w:type="character" w:customStyle="1" w:styleId="WW8Num36z0">
    <w:name w:val="WW8Num36z0"/>
    <w:rsid w:val="00814431"/>
    <w:rPr>
      <w:rFonts w:ascii="Symbol" w:hAnsi="Symbol"/>
      <w:color w:val="auto"/>
    </w:rPr>
  </w:style>
  <w:style w:type="character" w:customStyle="1" w:styleId="WW8Num36z1">
    <w:name w:val="WW8Num36z1"/>
    <w:rsid w:val="00814431"/>
    <w:rPr>
      <w:rFonts w:ascii="Courier New" w:hAnsi="Courier New" w:cs="Courier New"/>
    </w:rPr>
  </w:style>
  <w:style w:type="character" w:customStyle="1" w:styleId="WW8Num36z2">
    <w:name w:val="WW8Num36z2"/>
    <w:rsid w:val="00814431"/>
    <w:rPr>
      <w:rFonts w:ascii="Wingdings" w:hAnsi="Wingdings"/>
    </w:rPr>
  </w:style>
  <w:style w:type="character" w:customStyle="1" w:styleId="WW8Num36z3">
    <w:name w:val="WW8Num36z3"/>
    <w:rsid w:val="00814431"/>
    <w:rPr>
      <w:rFonts w:ascii="Symbol" w:hAnsi="Symbol"/>
    </w:rPr>
  </w:style>
  <w:style w:type="character" w:customStyle="1" w:styleId="WW8Num37z0">
    <w:name w:val="WW8Num37z0"/>
    <w:rsid w:val="00814431"/>
    <w:rPr>
      <w:rFonts w:ascii="Symbol" w:hAnsi="Symbol" w:cs="Symbol"/>
      <w:sz w:val="18"/>
      <w:szCs w:val="18"/>
    </w:rPr>
  </w:style>
  <w:style w:type="character" w:customStyle="1" w:styleId="WW8Num37z1">
    <w:name w:val="WW8Num37z1"/>
    <w:rsid w:val="00814431"/>
    <w:rPr>
      <w:rFonts w:ascii="Courier New" w:hAnsi="Courier New" w:cs="Courier New"/>
    </w:rPr>
  </w:style>
  <w:style w:type="character" w:customStyle="1" w:styleId="WW8Num37z2">
    <w:name w:val="WW8Num37z2"/>
    <w:rsid w:val="00814431"/>
    <w:rPr>
      <w:rFonts w:ascii="Wingdings" w:hAnsi="Wingdings" w:cs="Wingdings"/>
    </w:rPr>
  </w:style>
  <w:style w:type="character" w:customStyle="1" w:styleId="WW8Num37z3">
    <w:name w:val="WW8Num37z3"/>
    <w:rsid w:val="00814431"/>
    <w:rPr>
      <w:rFonts w:ascii="Symbol" w:hAnsi="Symbol" w:cs="Symbol"/>
    </w:rPr>
  </w:style>
  <w:style w:type="character" w:customStyle="1" w:styleId="WW8Num38z0">
    <w:name w:val="WW8Num38z0"/>
    <w:rsid w:val="00814431"/>
    <w:rPr>
      <w:rFonts w:ascii="Symbol" w:hAnsi="Symbol"/>
      <w:color w:val="auto"/>
    </w:rPr>
  </w:style>
  <w:style w:type="character" w:customStyle="1" w:styleId="WW8Num38z1">
    <w:name w:val="WW8Num38z1"/>
    <w:rsid w:val="00814431"/>
    <w:rPr>
      <w:rFonts w:ascii="Courier New" w:hAnsi="Courier New" w:cs="Courier New"/>
    </w:rPr>
  </w:style>
  <w:style w:type="character" w:customStyle="1" w:styleId="WW8Num38z2">
    <w:name w:val="WW8Num38z2"/>
    <w:rsid w:val="00814431"/>
    <w:rPr>
      <w:rFonts w:ascii="Wingdings" w:hAnsi="Wingdings"/>
    </w:rPr>
  </w:style>
  <w:style w:type="character" w:customStyle="1" w:styleId="WW8Num38z3">
    <w:name w:val="WW8Num38z3"/>
    <w:rsid w:val="00814431"/>
    <w:rPr>
      <w:rFonts w:ascii="Symbol" w:hAnsi="Symbol"/>
    </w:rPr>
  </w:style>
  <w:style w:type="character" w:customStyle="1" w:styleId="WW8Num39z0">
    <w:name w:val="WW8Num39z0"/>
    <w:rsid w:val="00814431"/>
    <w:rPr>
      <w:rFonts w:ascii="Symbol" w:hAnsi="Symbol"/>
      <w:color w:val="auto"/>
    </w:rPr>
  </w:style>
  <w:style w:type="character" w:customStyle="1" w:styleId="WW8Num40z0">
    <w:name w:val="WW8Num40z0"/>
    <w:rsid w:val="00814431"/>
    <w:rPr>
      <w:rFonts w:ascii="Symbol" w:hAnsi="Symbol"/>
      <w:color w:val="auto"/>
    </w:rPr>
  </w:style>
  <w:style w:type="character" w:customStyle="1" w:styleId="WW8Num40z1">
    <w:name w:val="WW8Num40z1"/>
    <w:rsid w:val="00814431"/>
    <w:rPr>
      <w:rFonts w:ascii="Courier New" w:hAnsi="Courier New" w:cs="Courier New"/>
    </w:rPr>
  </w:style>
  <w:style w:type="character" w:customStyle="1" w:styleId="WW8Num40z2">
    <w:name w:val="WW8Num40z2"/>
    <w:rsid w:val="00814431"/>
    <w:rPr>
      <w:rFonts w:ascii="Wingdings" w:hAnsi="Wingdings"/>
    </w:rPr>
  </w:style>
  <w:style w:type="character" w:customStyle="1" w:styleId="WW8Num40z3">
    <w:name w:val="WW8Num40z3"/>
    <w:rsid w:val="00814431"/>
    <w:rPr>
      <w:rFonts w:ascii="Symbol" w:hAnsi="Symbol"/>
    </w:rPr>
  </w:style>
  <w:style w:type="character" w:customStyle="1" w:styleId="WW8Num41z0">
    <w:name w:val="WW8Num41z0"/>
    <w:rsid w:val="00814431"/>
    <w:rPr>
      <w:b w:val="0"/>
      <w:i w:val="0"/>
      <w:sz w:val="22"/>
      <w:szCs w:val="22"/>
    </w:rPr>
  </w:style>
  <w:style w:type="character" w:customStyle="1" w:styleId="WW8Num42z0">
    <w:name w:val="WW8Num42z0"/>
    <w:rsid w:val="00814431"/>
    <w:rPr>
      <w:b w:val="0"/>
      <w:i w:val="0"/>
      <w:sz w:val="22"/>
      <w:szCs w:val="22"/>
    </w:rPr>
  </w:style>
  <w:style w:type="character" w:customStyle="1" w:styleId="WW8Num43z0">
    <w:name w:val="WW8Num43z0"/>
    <w:rsid w:val="00814431"/>
    <w:rPr>
      <w:rFonts w:ascii="Symbol" w:hAnsi="Symbol"/>
      <w:color w:val="auto"/>
    </w:rPr>
  </w:style>
  <w:style w:type="character" w:customStyle="1" w:styleId="WW8Num43z1">
    <w:name w:val="WW8Num43z1"/>
    <w:rsid w:val="00814431"/>
    <w:rPr>
      <w:rFonts w:ascii="Courier New" w:hAnsi="Courier New" w:cs="Courier New"/>
    </w:rPr>
  </w:style>
  <w:style w:type="character" w:customStyle="1" w:styleId="WW8Num43z2">
    <w:name w:val="WW8Num43z2"/>
    <w:rsid w:val="00814431"/>
    <w:rPr>
      <w:rFonts w:ascii="Wingdings" w:hAnsi="Wingdings"/>
    </w:rPr>
  </w:style>
  <w:style w:type="character" w:customStyle="1" w:styleId="WW8Num43z3">
    <w:name w:val="WW8Num43z3"/>
    <w:rsid w:val="00814431"/>
    <w:rPr>
      <w:rFonts w:ascii="Symbol" w:hAnsi="Symbol"/>
    </w:rPr>
  </w:style>
  <w:style w:type="character" w:customStyle="1" w:styleId="11">
    <w:name w:val="Основной шрифт абзаца1"/>
    <w:rsid w:val="00814431"/>
  </w:style>
  <w:style w:type="character" w:styleId="a3">
    <w:name w:val="page number"/>
    <w:basedOn w:val="11"/>
    <w:rsid w:val="00814431"/>
  </w:style>
  <w:style w:type="character" w:styleId="a4">
    <w:name w:val="Strong"/>
    <w:qFormat/>
    <w:rsid w:val="00814431"/>
    <w:rPr>
      <w:b/>
    </w:rPr>
  </w:style>
  <w:style w:type="character" w:styleId="a5">
    <w:name w:val="Emphasis"/>
    <w:qFormat/>
    <w:rsid w:val="00814431"/>
    <w:rPr>
      <w:i/>
    </w:rPr>
  </w:style>
  <w:style w:type="character" w:customStyle="1" w:styleId="a6">
    <w:name w:val="Символ нумерации"/>
    <w:rsid w:val="00814431"/>
  </w:style>
  <w:style w:type="character" w:customStyle="1" w:styleId="a7">
    <w:name w:val="Маркеры списка"/>
    <w:rsid w:val="00814431"/>
    <w:rPr>
      <w:rFonts w:ascii="StarSymbol" w:eastAsia="StarSymbol" w:hAnsi="StarSymbol" w:cs="StarSymbol"/>
      <w:sz w:val="18"/>
      <w:szCs w:val="18"/>
    </w:rPr>
  </w:style>
  <w:style w:type="paragraph" w:customStyle="1" w:styleId="12">
    <w:name w:val="Заголовок1"/>
    <w:basedOn w:val="a"/>
    <w:next w:val="a8"/>
    <w:rsid w:val="0081443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link w:val="a9"/>
    <w:rsid w:val="00814431"/>
    <w:pPr>
      <w:spacing w:after="120"/>
    </w:pPr>
  </w:style>
  <w:style w:type="paragraph" w:styleId="aa">
    <w:name w:val="List"/>
    <w:basedOn w:val="a8"/>
    <w:rsid w:val="00814431"/>
    <w:rPr>
      <w:rFonts w:ascii="Arial" w:hAnsi="Arial" w:cs="Tahoma"/>
    </w:rPr>
  </w:style>
  <w:style w:type="paragraph" w:customStyle="1" w:styleId="31">
    <w:name w:val="Название3"/>
    <w:basedOn w:val="a"/>
    <w:rsid w:val="0081443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2">
    <w:name w:val="Указатель3"/>
    <w:basedOn w:val="a"/>
    <w:rsid w:val="00814431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81443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814431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rsid w:val="00814431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rsid w:val="00814431"/>
    <w:pPr>
      <w:suppressLineNumbers/>
    </w:pPr>
    <w:rPr>
      <w:rFonts w:ascii="Arial" w:hAnsi="Arial" w:cs="Tahoma"/>
    </w:rPr>
  </w:style>
  <w:style w:type="paragraph" w:styleId="ab">
    <w:name w:val="Title"/>
    <w:basedOn w:val="a"/>
    <w:next w:val="ac"/>
    <w:qFormat/>
    <w:rsid w:val="00814431"/>
    <w:pPr>
      <w:jc w:val="center"/>
    </w:pPr>
    <w:rPr>
      <w:sz w:val="28"/>
      <w:szCs w:val="28"/>
    </w:rPr>
  </w:style>
  <w:style w:type="paragraph" w:styleId="ac">
    <w:name w:val="Subtitle"/>
    <w:basedOn w:val="a"/>
    <w:next w:val="a8"/>
    <w:link w:val="ad"/>
    <w:qFormat/>
    <w:rsid w:val="00814431"/>
    <w:rPr>
      <w:b/>
      <w:szCs w:val="20"/>
    </w:rPr>
  </w:style>
  <w:style w:type="paragraph" w:styleId="ae">
    <w:name w:val="Body Text Indent"/>
    <w:basedOn w:val="a"/>
    <w:link w:val="af"/>
    <w:rsid w:val="00814431"/>
    <w:pPr>
      <w:tabs>
        <w:tab w:val="left" w:pos="567"/>
      </w:tabs>
      <w:jc w:val="both"/>
    </w:pPr>
    <w:rPr>
      <w:sz w:val="28"/>
      <w:szCs w:val="28"/>
    </w:rPr>
  </w:style>
  <w:style w:type="paragraph" w:customStyle="1" w:styleId="310">
    <w:name w:val="Основной текст с отступом 31"/>
    <w:basedOn w:val="a"/>
    <w:rsid w:val="00814431"/>
    <w:pPr>
      <w:spacing w:after="120"/>
      <w:ind w:left="283"/>
    </w:pPr>
    <w:rPr>
      <w:sz w:val="16"/>
      <w:szCs w:val="16"/>
    </w:rPr>
  </w:style>
  <w:style w:type="paragraph" w:customStyle="1" w:styleId="311">
    <w:name w:val="Основной текст 31"/>
    <w:basedOn w:val="a"/>
    <w:rsid w:val="00814431"/>
    <w:pPr>
      <w:spacing w:after="120"/>
    </w:pPr>
    <w:rPr>
      <w:sz w:val="16"/>
      <w:szCs w:val="16"/>
    </w:rPr>
  </w:style>
  <w:style w:type="paragraph" w:styleId="af0">
    <w:name w:val="header"/>
    <w:basedOn w:val="a"/>
    <w:rsid w:val="00814431"/>
    <w:pPr>
      <w:tabs>
        <w:tab w:val="center" w:pos="4677"/>
        <w:tab w:val="right" w:pos="9355"/>
      </w:tabs>
    </w:pPr>
  </w:style>
  <w:style w:type="paragraph" w:styleId="af1">
    <w:name w:val="footer"/>
    <w:basedOn w:val="a"/>
    <w:link w:val="af2"/>
    <w:uiPriority w:val="99"/>
    <w:rsid w:val="00814431"/>
    <w:pPr>
      <w:tabs>
        <w:tab w:val="center" w:pos="4677"/>
        <w:tab w:val="right" w:pos="9355"/>
      </w:tabs>
    </w:pPr>
  </w:style>
  <w:style w:type="paragraph" w:customStyle="1" w:styleId="15">
    <w:name w:val="Схема документа1"/>
    <w:basedOn w:val="a"/>
    <w:rsid w:val="0081443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210">
    <w:name w:val="Основной текст с отступом 21"/>
    <w:basedOn w:val="a"/>
    <w:rsid w:val="00814431"/>
    <w:pPr>
      <w:spacing w:after="120" w:line="480" w:lineRule="auto"/>
      <w:ind w:left="283"/>
    </w:pPr>
  </w:style>
  <w:style w:type="paragraph" w:customStyle="1" w:styleId="211">
    <w:name w:val="Основной текст 21"/>
    <w:basedOn w:val="a"/>
    <w:rsid w:val="00814431"/>
    <w:pPr>
      <w:spacing w:after="120" w:line="480" w:lineRule="auto"/>
    </w:pPr>
  </w:style>
  <w:style w:type="paragraph" w:customStyle="1" w:styleId="16">
    <w:name w:val="Текст1"/>
    <w:basedOn w:val="a"/>
    <w:rsid w:val="00814431"/>
    <w:rPr>
      <w:rFonts w:ascii="Courier New" w:hAnsi="Courier New"/>
      <w:spacing w:val="2"/>
      <w:sz w:val="20"/>
      <w:szCs w:val="20"/>
    </w:rPr>
  </w:style>
  <w:style w:type="paragraph" w:styleId="af3">
    <w:name w:val="Balloon Text"/>
    <w:basedOn w:val="a"/>
    <w:rsid w:val="0081443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814431"/>
    <w:pPr>
      <w:suppressAutoHyphens/>
      <w:ind w:firstLine="720"/>
    </w:pPr>
    <w:rPr>
      <w:rFonts w:ascii="Consultant" w:eastAsia="Arial" w:hAnsi="Consultant"/>
      <w:lang w:eastAsia="ar-SA"/>
    </w:rPr>
  </w:style>
  <w:style w:type="paragraph" w:customStyle="1" w:styleId="17">
    <w:name w:val="Цитата1"/>
    <w:basedOn w:val="a"/>
    <w:rsid w:val="00814431"/>
    <w:pPr>
      <w:ind w:left="851" w:right="-142" w:hanging="131"/>
      <w:jc w:val="both"/>
    </w:pPr>
    <w:rPr>
      <w:sz w:val="22"/>
      <w:szCs w:val="20"/>
    </w:rPr>
  </w:style>
  <w:style w:type="paragraph" w:customStyle="1" w:styleId="af4">
    <w:name w:val="Таблицы (моноширинный)"/>
    <w:basedOn w:val="a"/>
    <w:next w:val="a"/>
    <w:rsid w:val="00814431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18">
    <w:name w:val="Основной текст с отступом1"/>
    <w:basedOn w:val="a"/>
    <w:rsid w:val="00814431"/>
    <w:pPr>
      <w:spacing w:line="200" w:lineRule="exact"/>
      <w:ind w:firstLine="284"/>
      <w:jc w:val="both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81443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5">
    <w:name w:val="Содержимое таблицы"/>
    <w:basedOn w:val="a"/>
    <w:rsid w:val="00814431"/>
    <w:pPr>
      <w:suppressLineNumbers/>
    </w:pPr>
  </w:style>
  <w:style w:type="paragraph" w:customStyle="1" w:styleId="af6">
    <w:name w:val="Заголовок таблицы"/>
    <w:basedOn w:val="af5"/>
    <w:rsid w:val="00814431"/>
    <w:pPr>
      <w:jc w:val="center"/>
    </w:pPr>
    <w:rPr>
      <w:b/>
      <w:bCs/>
    </w:rPr>
  </w:style>
  <w:style w:type="paragraph" w:customStyle="1" w:styleId="19">
    <w:name w:val="Обычный1"/>
    <w:rsid w:val="00814431"/>
    <w:pPr>
      <w:suppressAutoHyphens/>
    </w:pPr>
    <w:rPr>
      <w:rFonts w:eastAsia="Arial"/>
      <w:sz w:val="24"/>
      <w:lang w:eastAsia="ar-SA"/>
    </w:rPr>
  </w:style>
  <w:style w:type="table" w:styleId="af7">
    <w:name w:val="Table Grid"/>
    <w:basedOn w:val="a1"/>
    <w:rsid w:val="009915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Indent 2"/>
    <w:basedOn w:val="a"/>
    <w:link w:val="24"/>
    <w:uiPriority w:val="99"/>
    <w:unhideWhenUsed/>
    <w:rsid w:val="00742E99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4">
    <w:name w:val="Основной текст с отступом 2 Знак"/>
    <w:link w:val="23"/>
    <w:uiPriority w:val="99"/>
    <w:rsid w:val="00742E99"/>
    <w:rPr>
      <w:rFonts w:ascii="Calibri" w:hAnsi="Calibri"/>
      <w:sz w:val="22"/>
      <w:szCs w:val="22"/>
    </w:rPr>
  </w:style>
  <w:style w:type="paragraph" w:styleId="af8">
    <w:name w:val="annotation text"/>
    <w:basedOn w:val="a"/>
    <w:link w:val="af9"/>
    <w:rsid w:val="00E7416E"/>
    <w:rPr>
      <w:sz w:val="20"/>
      <w:szCs w:val="20"/>
    </w:rPr>
  </w:style>
  <w:style w:type="character" w:customStyle="1" w:styleId="af9">
    <w:name w:val="Текст примечания Знак"/>
    <w:link w:val="af8"/>
    <w:rsid w:val="00E7416E"/>
    <w:rPr>
      <w:lang w:eastAsia="ar-SA"/>
    </w:rPr>
  </w:style>
  <w:style w:type="paragraph" w:customStyle="1" w:styleId="afa">
    <w:name w:val="Пункт"/>
    <w:basedOn w:val="a"/>
    <w:rsid w:val="004F19AC"/>
    <w:pPr>
      <w:suppressAutoHyphens/>
      <w:ind w:left="992" w:hanging="425"/>
    </w:pPr>
    <w:rPr>
      <w:sz w:val="20"/>
      <w:szCs w:val="20"/>
    </w:rPr>
  </w:style>
  <w:style w:type="character" w:styleId="afb">
    <w:name w:val="Hyperlink"/>
    <w:uiPriority w:val="99"/>
    <w:unhideWhenUsed/>
    <w:rsid w:val="002A4FFE"/>
    <w:rPr>
      <w:rFonts w:cs="Times New Roman"/>
      <w:color w:val="0000FF"/>
      <w:u w:val="single"/>
    </w:rPr>
  </w:style>
  <w:style w:type="character" w:styleId="afc">
    <w:name w:val="annotation reference"/>
    <w:rsid w:val="00CE443C"/>
    <w:rPr>
      <w:sz w:val="16"/>
      <w:szCs w:val="16"/>
    </w:rPr>
  </w:style>
  <w:style w:type="paragraph" w:styleId="afd">
    <w:name w:val="annotation subject"/>
    <w:basedOn w:val="af8"/>
    <w:next w:val="af8"/>
    <w:link w:val="afe"/>
    <w:rsid w:val="00CE443C"/>
    <w:rPr>
      <w:b/>
      <w:bCs/>
    </w:rPr>
  </w:style>
  <w:style w:type="character" w:customStyle="1" w:styleId="afe">
    <w:name w:val="Тема примечания Знак"/>
    <w:link w:val="afd"/>
    <w:rsid w:val="00CE443C"/>
    <w:rPr>
      <w:b/>
      <w:bCs/>
      <w:lang w:eastAsia="ar-SA"/>
    </w:rPr>
  </w:style>
  <w:style w:type="character" w:customStyle="1" w:styleId="af2">
    <w:name w:val="Нижний колонтитул Знак"/>
    <w:link w:val="af1"/>
    <w:uiPriority w:val="99"/>
    <w:rsid w:val="00CF705C"/>
    <w:rPr>
      <w:sz w:val="24"/>
      <w:szCs w:val="24"/>
      <w:lang w:eastAsia="ar-SA"/>
    </w:rPr>
  </w:style>
  <w:style w:type="character" w:customStyle="1" w:styleId="10">
    <w:name w:val="Заголовок 1 Знак"/>
    <w:link w:val="1"/>
    <w:rsid w:val="007A4308"/>
    <w:rPr>
      <w:b/>
      <w:bCs/>
      <w:sz w:val="24"/>
      <w:szCs w:val="22"/>
      <w:lang w:eastAsia="ar-SA"/>
    </w:rPr>
  </w:style>
  <w:style w:type="paragraph" w:styleId="aff">
    <w:name w:val="List Paragraph"/>
    <w:basedOn w:val="a"/>
    <w:uiPriority w:val="34"/>
    <w:qFormat/>
    <w:rsid w:val="005F2907"/>
    <w:pPr>
      <w:ind w:left="720"/>
      <w:contextualSpacing/>
    </w:pPr>
  </w:style>
  <w:style w:type="character" w:customStyle="1" w:styleId="a9">
    <w:name w:val="Основной текст Знак"/>
    <w:link w:val="a8"/>
    <w:rsid w:val="00701E54"/>
    <w:rPr>
      <w:sz w:val="24"/>
      <w:szCs w:val="24"/>
      <w:lang w:eastAsia="ar-SA"/>
    </w:rPr>
  </w:style>
  <w:style w:type="paragraph" w:styleId="aff0">
    <w:name w:val="No Spacing"/>
    <w:uiPriority w:val="1"/>
    <w:qFormat/>
    <w:rsid w:val="00F11BB2"/>
    <w:rPr>
      <w:rFonts w:ascii="Calibri" w:eastAsia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rsid w:val="003A114D"/>
    <w:rPr>
      <w:b/>
      <w:bCs/>
      <w:sz w:val="28"/>
      <w:szCs w:val="28"/>
      <w:lang w:eastAsia="ar-SA"/>
    </w:rPr>
  </w:style>
  <w:style w:type="character" w:customStyle="1" w:styleId="ad">
    <w:name w:val="Подзаголовок Знак"/>
    <w:basedOn w:val="a0"/>
    <w:link w:val="ac"/>
    <w:rsid w:val="003A114D"/>
    <w:rPr>
      <w:b/>
      <w:sz w:val="24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3A114D"/>
    <w:rPr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3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ussalt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ren.laskov_aa\Local%20Settings\Temp\&#1044;&#1086;&#1075;&#1086;&#1074;&#1086;&#1088;%20&#1087;&#1086;&#1089;&#1090;&#1072;&#1074;&#1082;&#1072;%20&#1073;&#1077;&#1079;%20&#1084;&#1086;&#1085;&#1090;&#1072;&#1078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7BB10-391D-4CCC-9C9D-CD7F7961D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Договор поставка без монтажа</Template>
  <TotalTime>189</TotalTime>
  <Pages>10</Pages>
  <Words>3247</Words>
  <Characters>18514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утверждена приказом № 140 р от 07</vt:lpstr>
    </vt:vector>
  </TitlesOfParts>
  <Company>Salt</Company>
  <LinksUpToDate>false</LinksUpToDate>
  <CharactersWithSpaces>21718</CharactersWithSpaces>
  <SharedDoc>false</SharedDoc>
  <HLinks>
    <vt:vector size="6" baseType="variant">
      <vt:variant>
        <vt:i4>1835053</vt:i4>
      </vt:variant>
      <vt:variant>
        <vt:i4>0</vt:i4>
      </vt:variant>
      <vt:variant>
        <vt:i4>0</vt:i4>
      </vt:variant>
      <vt:variant>
        <vt:i4>5</vt:i4>
      </vt:variant>
      <vt:variant>
        <vt:lpwstr>mailto:info@russalt.ru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утверждена приказом № 140 р от 07</dc:title>
  <dc:subject/>
  <dc:creator>oren.laskov_aa</dc:creator>
  <cp:keywords/>
  <cp:lastModifiedBy>oren.ashhimin_aa</cp:lastModifiedBy>
  <cp:revision>4</cp:revision>
  <cp:lastPrinted>2016-04-26T06:28:00Z</cp:lastPrinted>
  <dcterms:created xsi:type="dcterms:W3CDTF">2021-12-23T07:07:00Z</dcterms:created>
  <dcterms:modified xsi:type="dcterms:W3CDTF">2021-12-24T12:50:00Z</dcterms:modified>
</cp:coreProperties>
</file>