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3A" w:rsidRDefault="0078183A" w:rsidP="0078183A">
      <w:pPr>
        <w:pStyle w:val="af1"/>
        <w:ind w:firstLine="567"/>
        <w:rPr>
          <w:sz w:val="24"/>
          <w:szCs w:val="24"/>
        </w:rPr>
      </w:pPr>
      <w:bookmarkStart w:id="0" w:name="_GoBack"/>
      <w:bookmarkEnd w:id="0"/>
      <w:r>
        <w:rPr>
          <w:b/>
          <w:sz w:val="24"/>
          <w:szCs w:val="24"/>
        </w:rPr>
        <w:t>ДОГОВОР ПОДРЯДА №_______</w:t>
      </w:r>
    </w:p>
    <w:tbl>
      <w:tblPr>
        <w:tblW w:w="0" w:type="auto"/>
        <w:tblInd w:w="108" w:type="dxa"/>
        <w:tblLayout w:type="fixed"/>
        <w:tblLook w:val="00A0"/>
      </w:tblPr>
      <w:tblGrid>
        <w:gridCol w:w="5115"/>
        <w:gridCol w:w="5115"/>
      </w:tblGrid>
      <w:tr w:rsidR="0078183A" w:rsidRPr="001660B8" w:rsidTr="003C0A11">
        <w:trPr>
          <w:trHeight w:val="357"/>
        </w:trPr>
        <w:tc>
          <w:tcPr>
            <w:tcW w:w="5115" w:type="dxa"/>
            <w:vAlign w:val="bottom"/>
          </w:tcPr>
          <w:p w:rsidR="0078183A" w:rsidRPr="001660B8" w:rsidRDefault="0078183A" w:rsidP="000F4C63">
            <w:pPr>
              <w:spacing w:before="120" w:after="120"/>
              <w:ind w:firstLine="357"/>
              <w:rPr>
                <w:rFonts w:ascii="Times New Roman" w:hAnsi="Times New Roman"/>
                <w:sz w:val="24"/>
                <w:szCs w:val="24"/>
              </w:rPr>
            </w:pPr>
            <w:r w:rsidRPr="001660B8">
              <w:rPr>
                <w:rFonts w:ascii="Times New Roman" w:hAnsi="Times New Roman"/>
                <w:sz w:val="24"/>
                <w:szCs w:val="24"/>
              </w:rPr>
              <w:t>г. Оренбург</w:t>
            </w:r>
          </w:p>
        </w:tc>
        <w:tc>
          <w:tcPr>
            <w:tcW w:w="5115" w:type="dxa"/>
            <w:vAlign w:val="bottom"/>
          </w:tcPr>
          <w:p w:rsidR="0078183A" w:rsidRPr="001660B8" w:rsidRDefault="00AF5DD8" w:rsidP="00ED6179">
            <w:pPr>
              <w:spacing w:before="120" w:after="120"/>
              <w:ind w:firstLine="357"/>
              <w:jc w:val="right"/>
              <w:rPr>
                <w:rFonts w:ascii="Times New Roman" w:hAnsi="Times New Roman"/>
                <w:sz w:val="24"/>
                <w:szCs w:val="24"/>
              </w:rPr>
            </w:pPr>
            <w:r w:rsidRPr="001660B8">
              <w:rPr>
                <w:rFonts w:ascii="Times New Roman" w:hAnsi="Times New Roman"/>
                <w:sz w:val="24"/>
                <w:szCs w:val="24"/>
              </w:rPr>
              <w:t xml:space="preserve">                </w:t>
            </w:r>
            <w:r w:rsidR="0078183A" w:rsidRPr="001660B8">
              <w:rPr>
                <w:rFonts w:ascii="Times New Roman" w:hAnsi="Times New Roman"/>
                <w:sz w:val="24"/>
                <w:szCs w:val="24"/>
              </w:rPr>
              <w:t>«</w:t>
            </w:r>
            <w:r w:rsidR="0078183A" w:rsidRPr="001660B8">
              <w:rPr>
                <w:rFonts w:ascii="Times New Roman" w:hAnsi="Times New Roman"/>
                <w:sz w:val="24"/>
                <w:szCs w:val="24"/>
                <w:u w:val="single"/>
              </w:rPr>
              <w:t xml:space="preserve">      </w:t>
            </w:r>
            <w:r w:rsidR="0078183A" w:rsidRPr="001660B8">
              <w:rPr>
                <w:rFonts w:ascii="Times New Roman" w:hAnsi="Times New Roman"/>
                <w:sz w:val="24"/>
                <w:szCs w:val="24"/>
              </w:rPr>
              <w:t>»</w:t>
            </w:r>
            <w:r w:rsidR="0078183A" w:rsidRPr="001660B8">
              <w:rPr>
                <w:rFonts w:ascii="Times New Roman" w:hAnsi="Times New Roman"/>
                <w:sz w:val="24"/>
                <w:szCs w:val="24"/>
                <w:u w:val="single"/>
              </w:rPr>
              <w:t xml:space="preserve">             </w:t>
            </w:r>
            <w:r w:rsidR="00934D22" w:rsidRPr="001660B8">
              <w:rPr>
                <w:rFonts w:ascii="Times New Roman" w:hAnsi="Times New Roman"/>
                <w:sz w:val="24"/>
                <w:szCs w:val="24"/>
              </w:rPr>
              <w:t>20</w:t>
            </w:r>
            <w:r w:rsidR="000F0CA2" w:rsidRPr="001660B8">
              <w:rPr>
                <w:rFonts w:ascii="Times New Roman" w:hAnsi="Times New Roman"/>
                <w:sz w:val="24"/>
                <w:szCs w:val="24"/>
              </w:rPr>
              <w:t>2</w:t>
            </w:r>
            <w:r w:rsidR="00ED6179">
              <w:rPr>
                <w:rFonts w:ascii="Times New Roman" w:hAnsi="Times New Roman"/>
                <w:sz w:val="24"/>
                <w:szCs w:val="24"/>
              </w:rPr>
              <w:t>1</w:t>
            </w:r>
            <w:r w:rsidR="0078183A" w:rsidRPr="001660B8">
              <w:rPr>
                <w:rFonts w:ascii="Times New Roman" w:hAnsi="Times New Roman"/>
                <w:sz w:val="24"/>
                <w:szCs w:val="24"/>
              </w:rPr>
              <w:t xml:space="preserve"> г.</w:t>
            </w:r>
          </w:p>
        </w:tc>
      </w:tr>
    </w:tbl>
    <w:p w:rsidR="00D128E6" w:rsidRDefault="00D128E6" w:rsidP="001F69C0">
      <w:pPr>
        <w:spacing w:after="0" w:line="240" w:lineRule="auto"/>
        <w:ind w:firstLine="567"/>
        <w:jc w:val="both"/>
        <w:rPr>
          <w:rFonts w:ascii="Times New Roman" w:hAnsi="Times New Roman"/>
          <w:b/>
          <w:sz w:val="24"/>
          <w:szCs w:val="24"/>
        </w:rPr>
      </w:pPr>
    </w:p>
    <w:p w:rsidR="001F69C0" w:rsidRDefault="001F69C0" w:rsidP="00164F44">
      <w:pPr>
        <w:tabs>
          <w:tab w:val="left" w:pos="993"/>
        </w:tabs>
        <w:spacing w:after="0" w:line="240" w:lineRule="auto"/>
        <w:ind w:firstLine="567"/>
        <w:jc w:val="both"/>
        <w:rPr>
          <w:rFonts w:ascii="Times New Roman" w:hAnsi="Times New Roman"/>
          <w:sz w:val="24"/>
          <w:szCs w:val="24"/>
        </w:rPr>
      </w:pPr>
      <w:r w:rsidRPr="000E3827">
        <w:rPr>
          <w:rFonts w:ascii="Times New Roman" w:hAnsi="Times New Roman"/>
          <w:b/>
          <w:sz w:val="24"/>
          <w:szCs w:val="24"/>
        </w:rPr>
        <w:t>ООО «Руссоль»</w:t>
      </w:r>
      <w:r w:rsidRPr="00FA2B88">
        <w:rPr>
          <w:rFonts w:ascii="Times New Roman" w:hAnsi="Times New Roman"/>
          <w:sz w:val="24"/>
          <w:szCs w:val="24"/>
        </w:rPr>
        <w:t xml:space="preserve">, именуемое в дальнейшем </w:t>
      </w:r>
      <w:r w:rsidRPr="000E3827">
        <w:rPr>
          <w:rFonts w:ascii="Times New Roman" w:hAnsi="Times New Roman"/>
          <w:b/>
          <w:sz w:val="24"/>
          <w:szCs w:val="24"/>
        </w:rPr>
        <w:t>«Заказчик»</w:t>
      </w:r>
      <w:r w:rsidRPr="00FA2B88">
        <w:rPr>
          <w:rFonts w:ascii="Times New Roman" w:hAnsi="Times New Roman"/>
          <w:sz w:val="24"/>
          <w:szCs w:val="24"/>
        </w:rPr>
        <w:t>, в лице директора Черного Сергея Васильевича, действующего на основании Устава, с одной стороны, и</w:t>
      </w:r>
      <w:r w:rsidR="00C21608">
        <w:rPr>
          <w:rFonts w:ascii="Times New Roman" w:hAnsi="Times New Roman"/>
          <w:b/>
          <w:sz w:val="24"/>
          <w:szCs w:val="24"/>
        </w:rPr>
        <w:t xml:space="preserve"> </w:t>
      </w:r>
      <w:r w:rsidR="00ED5531">
        <w:rPr>
          <w:rFonts w:ascii="Times New Roman" w:hAnsi="Times New Roman"/>
          <w:b/>
          <w:sz w:val="24"/>
          <w:szCs w:val="24"/>
        </w:rPr>
        <w:t>_____________</w:t>
      </w:r>
      <w:r>
        <w:rPr>
          <w:rFonts w:ascii="Times New Roman" w:hAnsi="Times New Roman"/>
          <w:b/>
          <w:sz w:val="24"/>
          <w:szCs w:val="24"/>
        </w:rPr>
        <w:t xml:space="preserve">, </w:t>
      </w:r>
      <w:r w:rsidRPr="00AB3C02">
        <w:rPr>
          <w:rFonts w:ascii="Times New Roman" w:hAnsi="Times New Roman"/>
          <w:sz w:val="24"/>
          <w:szCs w:val="24"/>
        </w:rPr>
        <w:t>именуем</w:t>
      </w:r>
      <w:r>
        <w:rPr>
          <w:rFonts w:ascii="Times New Roman" w:hAnsi="Times New Roman"/>
          <w:sz w:val="24"/>
          <w:szCs w:val="24"/>
        </w:rPr>
        <w:t>ое</w:t>
      </w:r>
      <w:r w:rsidRPr="00AB3C02">
        <w:rPr>
          <w:rFonts w:ascii="Times New Roman" w:hAnsi="Times New Roman"/>
          <w:sz w:val="24"/>
          <w:szCs w:val="24"/>
        </w:rPr>
        <w:t xml:space="preserve"> в дальнейшем </w:t>
      </w:r>
      <w:r w:rsidRPr="000E3827">
        <w:rPr>
          <w:rFonts w:ascii="Times New Roman" w:hAnsi="Times New Roman"/>
          <w:b/>
          <w:sz w:val="24"/>
          <w:szCs w:val="24"/>
        </w:rPr>
        <w:t>«Подрядчик»</w:t>
      </w:r>
      <w:r w:rsidRPr="000E3827">
        <w:rPr>
          <w:rFonts w:ascii="Times New Roman" w:hAnsi="Times New Roman"/>
          <w:sz w:val="24"/>
          <w:szCs w:val="24"/>
        </w:rPr>
        <w:t>,</w:t>
      </w:r>
      <w:r>
        <w:rPr>
          <w:rFonts w:ascii="Times New Roman" w:hAnsi="Times New Roman"/>
          <w:sz w:val="24"/>
          <w:szCs w:val="24"/>
        </w:rPr>
        <w:t xml:space="preserve"> в лице</w:t>
      </w:r>
      <w:r w:rsidRPr="000B6ECE">
        <w:rPr>
          <w:rFonts w:ascii="Times New Roman" w:hAnsi="Times New Roman"/>
          <w:sz w:val="24"/>
          <w:szCs w:val="24"/>
        </w:rPr>
        <w:t xml:space="preserve"> </w:t>
      </w:r>
      <w:r w:rsidR="00ED5531">
        <w:rPr>
          <w:rFonts w:ascii="Times New Roman" w:hAnsi="Times New Roman"/>
          <w:sz w:val="24"/>
          <w:szCs w:val="24"/>
        </w:rPr>
        <w:t>____________</w:t>
      </w:r>
      <w:r>
        <w:rPr>
          <w:rFonts w:ascii="Times New Roman" w:hAnsi="Times New Roman"/>
          <w:sz w:val="24"/>
          <w:szCs w:val="24"/>
        </w:rPr>
        <w:t>,</w:t>
      </w:r>
      <w:r w:rsidRPr="00AB3C02">
        <w:rPr>
          <w:rFonts w:ascii="Times New Roman" w:hAnsi="Times New Roman"/>
          <w:sz w:val="24"/>
          <w:szCs w:val="24"/>
        </w:rPr>
        <w:t xml:space="preserve"> действующ</w:t>
      </w:r>
      <w:r>
        <w:rPr>
          <w:rFonts w:ascii="Times New Roman" w:hAnsi="Times New Roman"/>
          <w:sz w:val="24"/>
          <w:szCs w:val="24"/>
        </w:rPr>
        <w:t>его</w:t>
      </w:r>
      <w:r w:rsidRPr="00AB3C02">
        <w:rPr>
          <w:rFonts w:ascii="Times New Roman" w:hAnsi="Times New Roman"/>
          <w:sz w:val="24"/>
          <w:szCs w:val="24"/>
        </w:rPr>
        <w:t xml:space="preserve"> на основании </w:t>
      </w:r>
      <w:r>
        <w:rPr>
          <w:rFonts w:ascii="Times New Roman" w:hAnsi="Times New Roman"/>
          <w:sz w:val="24"/>
          <w:szCs w:val="24"/>
        </w:rPr>
        <w:t>Устава</w:t>
      </w:r>
      <w:r w:rsidRPr="00AB3C02">
        <w:rPr>
          <w:rFonts w:ascii="Times New Roman" w:hAnsi="Times New Roman"/>
          <w:sz w:val="24"/>
          <w:szCs w:val="24"/>
        </w:rPr>
        <w:t>, с другой стороны, заключили настоящий договор о нижеследующем:</w:t>
      </w:r>
    </w:p>
    <w:p w:rsidR="001F69C0" w:rsidRPr="00FA2B88" w:rsidRDefault="001F69C0" w:rsidP="00164F44">
      <w:pPr>
        <w:tabs>
          <w:tab w:val="left" w:pos="993"/>
        </w:tabs>
        <w:spacing w:after="0" w:line="240" w:lineRule="auto"/>
        <w:ind w:firstLine="567"/>
        <w:jc w:val="both"/>
        <w:rPr>
          <w:rFonts w:ascii="Times New Roman" w:hAnsi="Times New Roman"/>
          <w:sz w:val="24"/>
          <w:szCs w:val="24"/>
        </w:rPr>
      </w:pPr>
    </w:p>
    <w:p w:rsidR="00594EED" w:rsidRPr="00D128E6" w:rsidRDefault="0078183A"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D128E6">
        <w:rPr>
          <w:rFonts w:ascii="Times New Roman" w:hAnsi="Times New Roman"/>
          <w:b/>
          <w:sz w:val="24"/>
          <w:szCs w:val="24"/>
        </w:rPr>
        <w:t>ПРЕДМЕТ ДОГОВОРА И СРОКИ ПРОВЕДЕНИЯ РАБОТ</w:t>
      </w:r>
    </w:p>
    <w:p w:rsidR="00D128E6" w:rsidRPr="00D128E6" w:rsidRDefault="00D128E6" w:rsidP="00164F44">
      <w:pPr>
        <w:pStyle w:val="ab"/>
        <w:tabs>
          <w:tab w:val="left" w:pos="993"/>
        </w:tabs>
        <w:spacing w:after="0" w:line="240" w:lineRule="auto"/>
        <w:ind w:left="0" w:firstLine="567"/>
        <w:rPr>
          <w:rFonts w:ascii="Times New Roman" w:hAnsi="Times New Roman"/>
          <w:b/>
          <w:sz w:val="24"/>
          <w:szCs w:val="24"/>
        </w:rPr>
      </w:pPr>
    </w:p>
    <w:p w:rsidR="001F69C0" w:rsidRPr="00C73F1E" w:rsidRDefault="001F69C0" w:rsidP="00CB2FC4">
      <w:pPr>
        <w:pStyle w:val="ab"/>
        <w:numPr>
          <w:ilvl w:val="1"/>
          <w:numId w:val="26"/>
        </w:numPr>
        <w:ind w:left="0" w:firstLine="567"/>
        <w:jc w:val="both"/>
        <w:rPr>
          <w:rFonts w:ascii="Times New Roman" w:eastAsia="Times New Roman" w:hAnsi="Times New Roman"/>
          <w:b/>
          <w:color w:val="000000" w:themeColor="text1"/>
          <w:sz w:val="24"/>
          <w:szCs w:val="24"/>
          <w:lang w:eastAsia="ru-RU"/>
        </w:rPr>
      </w:pPr>
      <w:r w:rsidRPr="003158B6">
        <w:rPr>
          <w:rFonts w:ascii="Times New Roman" w:hAnsi="Times New Roman"/>
          <w:sz w:val="24"/>
          <w:szCs w:val="24"/>
        </w:rPr>
        <w:t xml:space="preserve">Заказчик поручает, а Подрядчик принимает на себя обязательство выполнить в соответствии с требованиями Строительных Норм и Правил </w:t>
      </w:r>
      <w:r w:rsidR="00CB2FC4" w:rsidRPr="00CB2FC4">
        <w:rPr>
          <w:rFonts w:ascii="Times New Roman" w:eastAsia="Times New Roman" w:hAnsi="Times New Roman"/>
          <w:b/>
          <w:sz w:val="24"/>
          <w:szCs w:val="24"/>
          <w:lang w:eastAsia="ru-RU"/>
        </w:rPr>
        <w:t>работ</w:t>
      </w:r>
      <w:r w:rsidR="00CB2FC4">
        <w:rPr>
          <w:rFonts w:ascii="Times New Roman" w:eastAsia="Times New Roman" w:hAnsi="Times New Roman"/>
          <w:b/>
          <w:sz w:val="24"/>
          <w:szCs w:val="24"/>
          <w:lang w:eastAsia="ru-RU"/>
        </w:rPr>
        <w:t>ы</w:t>
      </w:r>
      <w:r w:rsidR="00CB2FC4" w:rsidRPr="00CB2FC4">
        <w:rPr>
          <w:rFonts w:ascii="Times New Roman" w:eastAsia="Times New Roman" w:hAnsi="Times New Roman"/>
          <w:b/>
          <w:sz w:val="24"/>
          <w:szCs w:val="24"/>
          <w:lang w:eastAsia="ru-RU"/>
        </w:rPr>
        <w:t xml:space="preserve"> </w:t>
      </w:r>
      <w:r w:rsidR="001F0C70" w:rsidRPr="00A07C26">
        <w:rPr>
          <w:rFonts w:ascii="Times New Roman" w:hAnsi="Times New Roman"/>
          <w:b/>
          <w:sz w:val="24"/>
          <w:szCs w:val="24"/>
        </w:rPr>
        <w:t xml:space="preserve">по антикоррозийной обработке, покраске металлических конструкций </w:t>
      </w:r>
      <w:r w:rsidR="00701397" w:rsidRPr="00A07C26">
        <w:rPr>
          <w:rFonts w:ascii="Times New Roman" w:hAnsi="Times New Roman"/>
          <w:b/>
          <w:sz w:val="24"/>
          <w:szCs w:val="24"/>
        </w:rPr>
        <w:t>пешеходн</w:t>
      </w:r>
      <w:r w:rsidR="00BB7031">
        <w:rPr>
          <w:rFonts w:ascii="Times New Roman" w:hAnsi="Times New Roman"/>
          <w:b/>
          <w:sz w:val="24"/>
          <w:szCs w:val="24"/>
        </w:rPr>
        <w:t>ой</w:t>
      </w:r>
      <w:r w:rsidR="00701397" w:rsidRPr="00A07C26">
        <w:rPr>
          <w:rFonts w:ascii="Times New Roman" w:hAnsi="Times New Roman"/>
          <w:b/>
          <w:sz w:val="24"/>
          <w:szCs w:val="24"/>
        </w:rPr>
        <w:t xml:space="preserve"> галере</w:t>
      </w:r>
      <w:r w:rsidR="00BB7031">
        <w:rPr>
          <w:rFonts w:ascii="Times New Roman" w:hAnsi="Times New Roman"/>
          <w:b/>
          <w:sz w:val="24"/>
          <w:szCs w:val="24"/>
        </w:rPr>
        <w:t>и</w:t>
      </w:r>
      <w:r w:rsidR="00AA24D4">
        <w:rPr>
          <w:rFonts w:ascii="Times New Roman" w:hAnsi="Times New Roman"/>
          <w:b/>
          <w:sz w:val="24"/>
          <w:szCs w:val="24"/>
        </w:rPr>
        <w:t xml:space="preserve"> УХОР </w:t>
      </w:r>
      <w:r w:rsidR="00BB7031">
        <w:rPr>
          <w:rFonts w:ascii="Times New Roman" w:hAnsi="Times New Roman"/>
          <w:b/>
          <w:sz w:val="24"/>
          <w:szCs w:val="24"/>
        </w:rPr>
        <w:t>:</w:t>
      </w:r>
      <w:r w:rsidR="00701397" w:rsidRPr="00A07C26">
        <w:rPr>
          <w:rFonts w:ascii="Times New Roman" w:hAnsi="Times New Roman"/>
          <w:b/>
          <w:sz w:val="24"/>
          <w:szCs w:val="24"/>
        </w:rPr>
        <w:t xml:space="preserve"> </w:t>
      </w:r>
      <w:r w:rsidR="00701397">
        <w:rPr>
          <w:rFonts w:ascii="Times New Roman" w:hAnsi="Times New Roman"/>
          <w:b/>
          <w:sz w:val="24"/>
          <w:szCs w:val="24"/>
        </w:rPr>
        <w:t>опор пешеходн</w:t>
      </w:r>
      <w:r w:rsidR="00BB7031">
        <w:rPr>
          <w:rFonts w:ascii="Times New Roman" w:hAnsi="Times New Roman"/>
          <w:b/>
          <w:sz w:val="24"/>
          <w:szCs w:val="24"/>
        </w:rPr>
        <w:t>ой</w:t>
      </w:r>
      <w:r w:rsidR="00701397">
        <w:rPr>
          <w:rFonts w:ascii="Times New Roman" w:hAnsi="Times New Roman"/>
          <w:b/>
          <w:sz w:val="24"/>
          <w:szCs w:val="24"/>
        </w:rPr>
        <w:t xml:space="preserve"> галере</w:t>
      </w:r>
      <w:r w:rsidR="00BB7031">
        <w:rPr>
          <w:rFonts w:ascii="Times New Roman" w:hAnsi="Times New Roman"/>
          <w:b/>
          <w:sz w:val="24"/>
          <w:szCs w:val="24"/>
        </w:rPr>
        <w:t>и</w:t>
      </w:r>
      <w:r w:rsidR="00701397">
        <w:rPr>
          <w:rFonts w:ascii="Times New Roman" w:hAnsi="Times New Roman"/>
          <w:b/>
          <w:sz w:val="24"/>
          <w:szCs w:val="24"/>
        </w:rPr>
        <w:t xml:space="preserve">, </w:t>
      </w:r>
      <w:r w:rsidR="00701397" w:rsidRPr="00A07C26">
        <w:rPr>
          <w:rFonts w:ascii="Times New Roman" w:hAnsi="Times New Roman"/>
          <w:b/>
          <w:sz w:val="24"/>
          <w:szCs w:val="24"/>
        </w:rPr>
        <w:t>опорн</w:t>
      </w:r>
      <w:r w:rsidR="00701397">
        <w:rPr>
          <w:rFonts w:ascii="Times New Roman" w:hAnsi="Times New Roman"/>
          <w:b/>
          <w:sz w:val="24"/>
          <w:szCs w:val="24"/>
        </w:rPr>
        <w:t>ых</w:t>
      </w:r>
      <w:r w:rsidR="00701397" w:rsidRPr="00A07C26">
        <w:rPr>
          <w:rFonts w:ascii="Times New Roman" w:hAnsi="Times New Roman"/>
          <w:b/>
          <w:sz w:val="24"/>
          <w:szCs w:val="24"/>
        </w:rPr>
        <w:t xml:space="preserve"> рам, </w:t>
      </w:r>
      <w:r w:rsidR="00701397">
        <w:rPr>
          <w:rFonts w:ascii="Times New Roman" w:hAnsi="Times New Roman"/>
          <w:b/>
          <w:sz w:val="24"/>
          <w:szCs w:val="24"/>
        </w:rPr>
        <w:t xml:space="preserve">трубокабельной эстакады, переливов, </w:t>
      </w:r>
      <w:r w:rsidR="00701397" w:rsidRPr="00A07C26">
        <w:rPr>
          <w:rFonts w:ascii="Times New Roman" w:hAnsi="Times New Roman"/>
          <w:b/>
          <w:sz w:val="24"/>
          <w:szCs w:val="24"/>
        </w:rPr>
        <w:t>горизонтальн</w:t>
      </w:r>
      <w:r w:rsidR="00701397">
        <w:rPr>
          <w:rFonts w:ascii="Times New Roman" w:hAnsi="Times New Roman"/>
          <w:b/>
          <w:sz w:val="24"/>
          <w:szCs w:val="24"/>
        </w:rPr>
        <w:t>ых</w:t>
      </w:r>
      <w:r w:rsidR="00701397" w:rsidRPr="00A07C26">
        <w:rPr>
          <w:rFonts w:ascii="Times New Roman" w:hAnsi="Times New Roman"/>
          <w:b/>
          <w:sz w:val="24"/>
          <w:szCs w:val="24"/>
        </w:rPr>
        <w:t xml:space="preserve"> площад</w:t>
      </w:r>
      <w:r w:rsidR="00701397">
        <w:rPr>
          <w:rFonts w:ascii="Times New Roman" w:hAnsi="Times New Roman"/>
          <w:b/>
          <w:sz w:val="24"/>
          <w:szCs w:val="24"/>
        </w:rPr>
        <w:t>о</w:t>
      </w:r>
      <w:r w:rsidR="00701397" w:rsidRPr="00A07C26">
        <w:rPr>
          <w:rFonts w:ascii="Times New Roman" w:hAnsi="Times New Roman"/>
          <w:b/>
          <w:sz w:val="24"/>
          <w:szCs w:val="24"/>
        </w:rPr>
        <w:t>к,</w:t>
      </w:r>
      <w:r w:rsidR="00701397">
        <w:rPr>
          <w:rFonts w:ascii="Times New Roman" w:hAnsi="Times New Roman"/>
          <w:b/>
          <w:sz w:val="24"/>
          <w:szCs w:val="24"/>
        </w:rPr>
        <w:t xml:space="preserve"> смотровых площадок,</w:t>
      </w:r>
      <w:r w:rsidR="00701397" w:rsidRPr="00A07C26">
        <w:rPr>
          <w:rFonts w:ascii="Times New Roman" w:hAnsi="Times New Roman"/>
          <w:b/>
          <w:sz w:val="24"/>
          <w:szCs w:val="24"/>
        </w:rPr>
        <w:t xml:space="preserve"> наклонн</w:t>
      </w:r>
      <w:r w:rsidR="00701397">
        <w:rPr>
          <w:rFonts w:ascii="Times New Roman" w:hAnsi="Times New Roman"/>
          <w:b/>
          <w:sz w:val="24"/>
          <w:szCs w:val="24"/>
        </w:rPr>
        <w:t>ых</w:t>
      </w:r>
      <w:r w:rsidR="00701397" w:rsidRPr="00A07C26">
        <w:rPr>
          <w:rFonts w:ascii="Times New Roman" w:hAnsi="Times New Roman"/>
          <w:b/>
          <w:sz w:val="24"/>
          <w:szCs w:val="24"/>
        </w:rPr>
        <w:t xml:space="preserve"> площад</w:t>
      </w:r>
      <w:r w:rsidR="00701397">
        <w:rPr>
          <w:rFonts w:ascii="Times New Roman" w:hAnsi="Times New Roman"/>
          <w:b/>
          <w:sz w:val="24"/>
          <w:szCs w:val="24"/>
        </w:rPr>
        <w:t>о</w:t>
      </w:r>
      <w:r w:rsidR="00701397" w:rsidRPr="00A07C26">
        <w:rPr>
          <w:rFonts w:ascii="Times New Roman" w:hAnsi="Times New Roman"/>
          <w:b/>
          <w:sz w:val="24"/>
          <w:szCs w:val="24"/>
        </w:rPr>
        <w:t>к, лестниц</w:t>
      </w:r>
      <w:r w:rsidR="00BB7031">
        <w:rPr>
          <w:rFonts w:ascii="Times New Roman" w:hAnsi="Times New Roman"/>
          <w:b/>
          <w:sz w:val="24"/>
          <w:szCs w:val="24"/>
        </w:rPr>
        <w:t xml:space="preserve"> и</w:t>
      </w:r>
      <w:r w:rsidR="00427458">
        <w:rPr>
          <w:rFonts w:ascii="Times New Roman" w:hAnsi="Times New Roman"/>
          <w:b/>
          <w:sz w:val="24"/>
          <w:szCs w:val="24"/>
        </w:rPr>
        <w:t xml:space="preserve"> </w:t>
      </w:r>
      <w:r w:rsidR="00427458" w:rsidRPr="00AB7134">
        <w:rPr>
          <w:rFonts w:ascii="Times New Roman" w:hAnsi="Times New Roman"/>
          <w:b/>
          <w:sz w:val="24"/>
          <w:szCs w:val="24"/>
        </w:rPr>
        <w:t>наружных поверхностей резервуаров</w:t>
      </w:r>
      <w:r w:rsidR="00701397" w:rsidRPr="00A07C26">
        <w:rPr>
          <w:rFonts w:ascii="Times New Roman" w:hAnsi="Times New Roman"/>
          <w:b/>
          <w:sz w:val="24"/>
          <w:szCs w:val="24"/>
        </w:rPr>
        <w:t xml:space="preserve"> УХОР Новомосковск</w:t>
      </w:r>
      <w:r w:rsidR="001F0C70">
        <w:rPr>
          <w:rFonts w:ascii="Times New Roman" w:hAnsi="Times New Roman"/>
          <w:b/>
          <w:sz w:val="24"/>
          <w:szCs w:val="24"/>
        </w:rPr>
        <w:t xml:space="preserve"> по адресу</w:t>
      </w:r>
      <w:r w:rsidR="001F0C70" w:rsidRPr="00A07C26">
        <w:rPr>
          <w:rFonts w:ascii="Times New Roman" w:hAnsi="Times New Roman"/>
          <w:b/>
          <w:sz w:val="24"/>
          <w:szCs w:val="24"/>
        </w:rPr>
        <w:t>: Тульская область,</w:t>
      </w:r>
      <w:r w:rsidR="001F0C70">
        <w:rPr>
          <w:rFonts w:ascii="Times New Roman" w:hAnsi="Times New Roman"/>
          <w:b/>
          <w:sz w:val="24"/>
          <w:szCs w:val="24"/>
        </w:rPr>
        <w:t xml:space="preserve"> </w:t>
      </w:r>
      <w:r w:rsidR="001F0C70" w:rsidRPr="00A07C26">
        <w:rPr>
          <w:rFonts w:ascii="Times New Roman" w:hAnsi="Times New Roman"/>
          <w:b/>
          <w:sz w:val="24"/>
          <w:szCs w:val="24"/>
        </w:rPr>
        <w:t>г. Новомосковск, ул. Свободы</w:t>
      </w:r>
      <w:r w:rsidR="00B475EF">
        <w:rPr>
          <w:rFonts w:ascii="Times New Roman" w:hAnsi="Times New Roman"/>
          <w:b/>
          <w:sz w:val="24"/>
          <w:szCs w:val="24"/>
        </w:rPr>
        <w:t>,</w:t>
      </w:r>
      <w:r w:rsidR="001F0C70" w:rsidRPr="00A07C26">
        <w:rPr>
          <w:rFonts w:ascii="Times New Roman" w:hAnsi="Times New Roman"/>
          <w:b/>
          <w:sz w:val="24"/>
          <w:szCs w:val="24"/>
        </w:rPr>
        <w:t xml:space="preserve"> 29</w:t>
      </w:r>
      <w:r w:rsidR="00CB2FC4">
        <w:rPr>
          <w:rFonts w:ascii="Times New Roman" w:eastAsia="Times New Roman" w:hAnsi="Times New Roman"/>
          <w:b/>
          <w:sz w:val="24"/>
          <w:szCs w:val="24"/>
          <w:lang w:eastAsia="ru-RU"/>
        </w:rPr>
        <w:t xml:space="preserve">, </w:t>
      </w:r>
      <w:r w:rsidRPr="00CB2FC4">
        <w:rPr>
          <w:rFonts w:ascii="Times New Roman" w:hAnsi="Times New Roman"/>
          <w:sz w:val="24"/>
          <w:szCs w:val="24"/>
        </w:rPr>
        <w:t>согласно Техническому заданию, являющему</w:t>
      </w:r>
      <w:r w:rsidR="001F0BE3" w:rsidRPr="00CB2FC4">
        <w:rPr>
          <w:rFonts w:ascii="Times New Roman" w:hAnsi="Times New Roman"/>
          <w:sz w:val="24"/>
          <w:szCs w:val="24"/>
        </w:rPr>
        <w:t>ся неотъемлемой частью Договора</w:t>
      </w:r>
      <w:r w:rsidR="00A74D78" w:rsidRPr="00CB2FC4">
        <w:rPr>
          <w:rFonts w:ascii="Times New Roman" w:hAnsi="Times New Roman"/>
          <w:sz w:val="24"/>
          <w:szCs w:val="24"/>
        </w:rPr>
        <w:t xml:space="preserve"> </w:t>
      </w:r>
      <w:r w:rsidRPr="00CB2FC4">
        <w:rPr>
          <w:rFonts w:ascii="Times New Roman" w:hAnsi="Times New Roman"/>
          <w:sz w:val="24"/>
          <w:szCs w:val="24"/>
        </w:rPr>
        <w:t>(</w:t>
      </w:r>
      <w:r w:rsidRPr="00CB2FC4">
        <w:rPr>
          <w:rFonts w:ascii="Times New Roman" w:hAnsi="Times New Roman"/>
          <w:b/>
          <w:sz w:val="24"/>
          <w:szCs w:val="24"/>
        </w:rPr>
        <w:t>Приложение №1</w:t>
      </w:r>
      <w:r w:rsidRPr="00CB2FC4">
        <w:rPr>
          <w:rFonts w:ascii="Times New Roman" w:hAnsi="Times New Roman"/>
          <w:sz w:val="24"/>
          <w:szCs w:val="24"/>
        </w:rPr>
        <w:t>).</w:t>
      </w:r>
    </w:p>
    <w:p w:rsidR="001F69C0" w:rsidRPr="006E4C41" w:rsidRDefault="001F69C0" w:rsidP="003158B6">
      <w:pPr>
        <w:pStyle w:val="ab"/>
        <w:numPr>
          <w:ilvl w:val="1"/>
          <w:numId w:val="26"/>
        </w:numPr>
        <w:tabs>
          <w:tab w:val="left" w:pos="993"/>
        </w:tabs>
        <w:spacing w:after="0" w:line="240" w:lineRule="auto"/>
        <w:ind w:left="0" w:firstLine="567"/>
        <w:jc w:val="both"/>
        <w:rPr>
          <w:rFonts w:ascii="Times New Roman" w:hAnsi="Times New Roman"/>
          <w:sz w:val="24"/>
          <w:szCs w:val="24"/>
        </w:rPr>
      </w:pPr>
      <w:r w:rsidRPr="00C73F1E">
        <w:rPr>
          <w:rFonts w:ascii="Times New Roman" w:hAnsi="Times New Roman"/>
          <w:color w:val="000000" w:themeColor="text1"/>
          <w:sz w:val="24"/>
          <w:szCs w:val="24"/>
        </w:rPr>
        <w:t>Сроки выполнения работ –</w:t>
      </w:r>
      <w:r w:rsidR="00ED5531" w:rsidRPr="00C73F1E">
        <w:rPr>
          <w:rFonts w:ascii="Times New Roman" w:hAnsi="Times New Roman"/>
          <w:color w:val="000000" w:themeColor="text1"/>
          <w:sz w:val="24"/>
          <w:szCs w:val="24"/>
        </w:rPr>
        <w:t xml:space="preserve"> </w:t>
      </w:r>
      <w:r w:rsidR="00D415A1" w:rsidRPr="00C73F1E">
        <w:rPr>
          <w:rFonts w:ascii="Times New Roman" w:hAnsi="Times New Roman"/>
          <w:b/>
          <w:color w:val="000000" w:themeColor="text1"/>
          <w:sz w:val="24"/>
          <w:szCs w:val="24"/>
        </w:rPr>
        <w:t>3</w:t>
      </w:r>
      <w:r w:rsidR="00CB2FC4" w:rsidRPr="00C73F1E">
        <w:rPr>
          <w:rFonts w:ascii="Times New Roman" w:hAnsi="Times New Roman"/>
          <w:b/>
          <w:color w:val="000000" w:themeColor="text1"/>
          <w:sz w:val="24"/>
          <w:szCs w:val="24"/>
        </w:rPr>
        <w:t>0</w:t>
      </w:r>
      <w:r w:rsidRPr="00C73F1E">
        <w:rPr>
          <w:rFonts w:ascii="Times New Roman" w:hAnsi="Times New Roman"/>
          <w:b/>
          <w:color w:val="000000" w:themeColor="text1"/>
          <w:sz w:val="24"/>
          <w:szCs w:val="24"/>
        </w:rPr>
        <w:t xml:space="preserve"> </w:t>
      </w:r>
      <w:r w:rsidR="00D415A1" w:rsidRPr="00C73F1E">
        <w:rPr>
          <w:rFonts w:ascii="Times New Roman" w:hAnsi="Times New Roman"/>
          <w:b/>
          <w:color w:val="000000" w:themeColor="text1"/>
          <w:sz w:val="24"/>
          <w:szCs w:val="24"/>
        </w:rPr>
        <w:t>(тридцать</w:t>
      </w:r>
      <w:r w:rsidR="00CB2FC4" w:rsidRPr="00C73F1E">
        <w:rPr>
          <w:rFonts w:ascii="Times New Roman" w:hAnsi="Times New Roman"/>
          <w:b/>
          <w:color w:val="000000" w:themeColor="text1"/>
          <w:sz w:val="24"/>
          <w:szCs w:val="24"/>
        </w:rPr>
        <w:t xml:space="preserve">) </w:t>
      </w:r>
      <w:r w:rsidRPr="00C73F1E">
        <w:rPr>
          <w:rFonts w:ascii="Times New Roman" w:hAnsi="Times New Roman"/>
          <w:b/>
          <w:color w:val="000000" w:themeColor="text1"/>
          <w:sz w:val="24"/>
          <w:szCs w:val="24"/>
        </w:rPr>
        <w:t>календарных</w:t>
      </w:r>
      <w:r w:rsidR="00060AFE" w:rsidRPr="00C73F1E">
        <w:rPr>
          <w:rFonts w:ascii="Times New Roman" w:hAnsi="Times New Roman"/>
          <w:b/>
          <w:color w:val="000000" w:themeColor="text1"/>
          <w:sz w:val="24"/>
          <w:szCs w:val="24"/>
        </w:rPr>
        <w:t xml:space="preserve"> дней</w:t>
      </w:r>
      <w:r w:rsidR="009110E8" w:rsidRPr="00C73F1E">
        <w:rPr>
          <w:rFonts w:ascii="Times New Roman" w:hAnsi="Times New Roman"/>
          <w:color w:val="000000" w:themeColor="text1"/>
          <w:sz w:val="24"/>
          <w:szCs w:val="24"/>
        </w:rPr>
        <w:t xml:space="preserve">, </w:t>
      </w:r>
      <w:r w:rsidR="002C5DEC" w:rsidRPr="00C73F1E">
        <w:rPr>
          <w:rFonts w:ascii="Times New Roman" w:hAnsi="Times New Roman"/>
          <w:color w:val="000000" w:themeColor="text1"/>
          <w:sz w:val="24"/>
          <w:szCs w:val="24"/>
        </w:rPr>
        <w:t>с даты подписания сторонами настоящего договора,</w:t>
      </w:r>
      <w:r w:rsidR="002C5DEC" w:rsidRPr="00C73F1E">
        <w:rPr>
          <w:rFonts w:ascii="Times New Roman" w:hAnsi="Times New Roman"/>
          <w:b/>
          <w:color w:val="000000" w:themeColor="text1"/>
          <w:sz w:val="24"/>
          <w:szCs w:val="24"/>
        </w:rPr>
        <w:t xml:space="preserve"> </w:t>
      </w:r>
      <w:r w:rsidR="002C5DEC" w:rsidRPr="00C73F1E">
        <w:rPr>
          <w:rFonts w:ascii="Times New Roman" w:hAnsi="Times New Roman"/>
          <w:color w:val="000000" w:themeColor="text1"/>
          <w:sz w:val="24"/>
          <w:szCs w:val="24"/>
        </w:rPr>
        <w:t>при этом указанный срок включает время приемки выполненных работ (п. 4 настоящего договора</w:t>
      </w:r>
      <w:r w:rsidR="002C5DEC" w:rsidRPr="006E4C41">
        <w:rPr>
          <w:rFonts w:ascii="Times New Roman" w:hAnsi="Times New Roman"/>
          <w:sz w:val="24"/>
          <w:szCs w:val="24"/>
        </w:rPr>
        <w:t>). Подрядчик имеет право завершить работы по Договору ранее оговоренного срока.</w:t>
      </w:r>
    </w:p>
    <w:p w:rsidR="00BA2866" w:rsidRDefault="00BA2866" w:rsidP="003158B6">
      <w:pPr>
        <w:pStyle w:val="a9"/>
        <w:tabs>
          <w:tab w:val="left" w:pos="993"/>
        </w:tabs>
        <w:spacing w:after="0"/>
        <w:ind w:firstLine="567"/>
        <w:jc w:val="both"/>
        <w:rPr>
          <w:b/>
          <w:bCs/>
        </w:rPr>
      </w:pPr>
    </w:p>
    <w:p w:rsidR="00B841E4" w:rsidRPr="00D40D97" w:rsidRDefault="00B841E4" w:rsidP="003158B6">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D40D97">
        <w:rPr>
          <w:rFonts w:ascii="Times New Roman" w:hAnsi="Times New Roman"/>
          <w:b/>
          <w:sz w:val="24"/>
          <w:szCs w:val="24"/>
        </w:rPr>
        <w:t>СТОИМОСТЬ РАБОТ И ПОРЯДОК РАСЧЕТА</w:t>
      </w:r>
    </w:p>
    <w:p w:rsidR="00B841E4" w:rsidRPr="00B841E4" w:rsidRDefault="00B841E4" w:rsidP="003158B6">
      <w:pPr>
        <w:pStyle w:val="ab"/>
        <w:tabs>
          <w:tab w:val="left" w:pos="993"/>
        </w:tabs>
        <w:spacing w:after="0" w:line="240" w:lineRule="auto"/>
        <w:ind w:left="0" w:firstLine="567"/>
        <w:rPr>
          <w:rFonts w:ascii="Times New Roman" w:hAnsi="Times New Roman"/>
          <w:b/>
          <w:sz w:val="24"/>
          <w:szCs w:val="24"/>
        </w:rPr>
      </w:pPr>
    </w:p>
    <w:p w:rsidR="00B841E4" w:rsidRPr="00442F87" w:rsidRDefault="00B841E4" w:rsidP="003158B6">
      <w:pPr>
        <w:numPr>
          <w:ilvl w:val="1"/>
          <w:numId w:val="16"/>
        </w:numPr>
        <w:tabs>
          <w:tab w:val="left" w:pos="993"/>
        </w:tabs>
        <w:spacing w:after="0" w:line="240" w:lineRule="auto"/>
        <w:ind w:left="0" w:firstLine="567"/>
        <w:contextualSpacing/>
        <w:jc w:val="both"/>
        <w:rPr>
          <w:rFonts w:ascii="Times New Roman" w:hAnsi="Times New Roman"/>
          <w:sz w:val="24"/>
          <w:szCs w:val="24"/>
        </w:rPr>
      </w:pPr>
      <w:r w:rsidRPr="00442F87">
        <w:rPr>
          <w:rFonts w:ascii="Times New Roman" w:hAnsi="Times New Roman"/>
          <w:sz w:val="24"/>
          <w:szCs w:val="24"/>
        </w:rPr>
        <w:t xml:space="preserve">Общая сумма Договора является твердой, договорной и составляет </w:t>
      </w:r>
      <w:r w:rsidR="00ED5531">
        <w:rPr>
          <w:rFonts w:ascii="Times New Roman" w:hAnsi="Times New Roman"/>
          <w:b/>
          <w:bCs/>
          <w:color w:val="000000"/>
          <w:sz w:val="24"/>
          <w:szCs w:val="24"/>
          <w:lang w:eastAsia="ru-RU"/>
        </w:rPr>
        <w:t>_______</w:t>
      </w:r>
      <w:r w:rsidR="00CA2DFA" w:rsidRPr="00CA2DFA">
        <w:rPr>
          <w:rFonts w:ascii="Times New Roman" w:hAnsi="Times New Roman"/>
          <w:b/>
          <w:bCs/>
          <w:color w:val="000000"/>
          <w:sz w:val="24"/>
          <w:szCs w:val="24"/>
          <w:lang w:eastAsia="ru-RU"/>
        </w:rPr>
        <w:t xml:space="preserve"> </w:t>
      </w:r>
      <w:r w:rsidR="00CA2DFA" w:rsidRPr="00CA2DFA">
        <w:rPr>
          <w:rFonts w:ascii="Times New Roman" w:eastAsia="Times New Roman" w:hAnsi="Times New Roman"/>
          <w:b/>
          <w:sz w:val="24"/>
          <w:szCs w:val="24"/>
          <w:lang w:eastAsia="ar-SA"/>
        </w:rPr>
        <w:t>(</w:t>
      </w:r>
      <w:r w:rsidR="00ED5531">
        <w:rPr>
          <w:rFonts w:ascii="Times New Roman" w:eastAsia="Times New Roman" w:hAnsi="Times New Roman"/>
          <w:b/>
          <w:sz w:val="24"/>
          <w:szCs w:val="24"/>
          <w:lang w:eastAsia="ar-SA"/>
        </w:rPr>
        <w:t>__________</w:t>
      </w:r>
      <w:r w:rsidR="00CA2DFA" w:rsidRPr="00CA2DFA">
        <w:rPr>
          <w:rFonts w:ascii="Times New Roman" w:eastAsia="Times New Roman" w:hAnsi="Times New Roman"/>
          <w:b/>
          <w:sz w:val="24"/>
          <w:szCs w:val="24"/>
          <w:lang w:eastAsia="ar-SA"/>
        </w:rPr>
        <w:t xml:space="preserve">) рублей </w:t>
      </w:r>
      <w:r w:rsidR="00ED5531">
        <w:rPr>
          <w:rFonts w:ascii="Times New Roman" w:eastAsia="Times New Roman" w:hAnsi="Times New Roman"/>
          <w:b/>
          <w:sz w:val="24"/>
          <w:szCs w:val="24"/>
          <w:lang w:eastAsia="ar-SA"/>
        </w:rPr>
        <w:t>___</w:t>
      </w:r>
      <w:r w:rsidR="00CA2DFA" w:rsidRPr="00CA2DFA">
        <w:rPr>
          <w:rFonts w:ascii="Times New Roman" w:eastAsia="Times New Roman" w:hAnsi="Times New Roman"/>
          <w:b/>
          <w:sz w:val="24"/>
          <w:szCs w:val="24"/>
          <w:lang w:eastAsia="ar-SA"/>
        </w:rPr>
        <w:t xml:space="preserve"> копеек</w:t>
      </w:r>
      <w:r w:rsidR="00CA2DFA" w:rsidRPr="00874382">
        <w:rPr>
          <w:rFonts w:ascii="Times New Roman" w:eastAsia="Times New Roman" w:hAnsi="Times New Roman"/>
          <w:sz w:val="24"/>
          <w:szCs w:val="24"/>
          <w:lang w:eastAsia="ar-SA"/>
        </w:rPr>
        <w:t>, в том числе НДС</w:t>
      </w:r>
      <w:r w:rsidR="00CA2DFA">
        <w:rPr>
          <w:rFonts w:ascii="Times New Roman" w:eastAsia="Times New Roman" w:hAnsi="Times New Roman"/>
          <w:sz w:val="24"/>
          <w:szCs w:val="24"/>
          <w:lang w:eastAsia="ar-SA"/>
        </w:rPr>
        <w:t xml:space="preserve"> 20</w:t>
      </w:r>
      <w:r w:rsidR="00ED5531">
        <w:rPr>
          <w:rFonts w:ascii="Times New Roman" w:eastAsia="Times New Roman" w:hAnsi="Times New Roman"/>
          <w:sz w:val="24"/>
          <w:szCs w:val="24"/>
          <w:lang w:eastAsia="ar-SA"/>
        </w:rPr>
        <w:t xml:space="preserve">%, </w:t>
      </w:r>
      <w:r w:rsidRPr="00442F87">
        <w:rPr>
          <w:rFonts w:ascii="Times New Roman" w:hAnsi="Times New Roman"/>
          <w:sz w:val="24"/>
          <w:szCs w:val="24"/>
        </w:rPr>
        <w:t>согласно расчета договорной цены, являющегося неотъемлемой частью Договора (</w:t>
      </w:r>
      <w:r w:rsidRPr="00442F87">
        <w:rPr>
          <w:rFonts w:ascii="Times New Roman" w:hAnsi="Times New Roman"/>
          <w:b/>
          <w:sz w:val="24"/>
          <w:szCs w:val="24"/>
        </w:rPr>
        <w:t>Приложение</w:t>
      </w:r>
      <w:r w:rsidRPr="00442F87">
        <w:rPr>
          <w:rFonts w:ascii="Times New Roman" w:hAnsi="Times New Roman"/>
          <w:sz w:val="24"/>
          <w:szCs w:val="24"/>
        </w:rPr>
        <w:t xml:space="preserve"> </w:t>
      </w:r>
      <w:r w:rsidRPr="00442F87">
        <w:rPr>
          <w:rFonts w:ascii="Times New Roman" w:hAnsi="Times New Roman"/>
          <w:b/>
          <w:sz w:val="24"/>
          <w:szCs w:val="24"/>
        </w:rPr>
        <w:t>№ 2</w:t>
      </w:r>
      <w:r w:rsidRPr="00442F87">
        <w:rPr>
          <w:rFonts w:ascii="Times New Roman" w:hAnsi="Times New Roman"/>
          <w:sz w:val="24"/>
          <w:szCs w:val="24"/>
        </w:rPr>
        <w:t>).</w:t>
      </w:r>
    </w:p>
    <w:p w:rsidR="00B841E4" w:rsidRPr="00442F87" w:rsidRDefault="00B841E4" w:rsidP="003158B6">
      <w:pPr>
        <w:pStyle w:val="ab"/>
        <w:numPr>
          <w:ilvl w:val="1"/>
          <w:numId w:val="16"/>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Указанная сумма включает в себя все расходы, связанные с исполнением Подрядчиком принятых на себя обязательств по Договору, в том числе стоимость необходимых материалов, оборудования, механизмов, временных сооружений, размещению работников, их перевозки, проезда, и т.д. </w:t>
      </w:r>
    </w:p>
    <w:p w:rsidR="00B841E4" w:rsidRPr="00442F87" w:rsidRDefault="00B841E4" w:rsidP="003158B6">
      <w:pPr>
        <w:pStyle w:val="ab"/>
        <w:numPr>
          <w:ilvl w:val="1"/>
          <w:numId w:val="16"/>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Расчеты по Договору производятся в следующем порядке:</w:t>
      </w:r>
    </w:p>
    <w:p w:rsidR="003C0A11" w:rsidRDefault="00B841E4" w:rsidP="00364C6B">
      <w:pPr>
        <w:pStyle w:val="ab"/>
        <w:numPr>
          <w:ilvl w:val="2"/>
          <w:numId w:val="16"/>
        </w:numPr>
        <w:tabs>
          <w:tab w:val="left" w:pos="1134"/>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Заказчик перечисляет Подрядчику аванс в размере 10 % от </w:t>
      </w:r>
      <w:r w:rsidR="0020646A">
        <w:rPr>
          <w:rFonts w:ascii="Times New Roman" w:hAnsi="Times New Roman"/>
          <w:sz w:val="24"/>
          <w:szCs w:val="24"/>
        </w:rPr>
        <w:t>общей стоимости</w:t>
      </w:r>
      <w:r w:rsidRPr="00442F87">
        <w:rPr>
          <w:rFonts w:ascii="Times New Roman" w:hAnsi="Times New Roman"/>
          <w:sz w:val="24"/>
          <w:szCs w:val="24"/>
        </w:rPr>
        <w:t xml:space="preserve"> Договора в сумме </w:t>
      </w:r>
      <w:r w:rsidR="00ED5531">
        <w:rPr>
          <w:rFonts w:ascii="Times New Roman" w:hAnsi="Times New Roman"/>
          <w:b/>
          <w:sz w:val="24"/>
          <w:szCs w:val="24"/>
        </w:rPr>
        <w:t>_________</w:t>
      </w:r>
      <w:r w:rsidR="00CA2DFA">
        <w:rPr>
          <w:rFonts w:ascii="Times New Roman" w:hAnsi="Times New Roman"/>
          <w:b/>
          <w:sz w:val="24"/>
          <w:szCs w:val="24"/>
        </w:rPr>
        <w:t xml:space="preserve"> (</w:t>
      </w:r>
      <w:r w:rsidR="00ED5531">
        <w:rPr>
          <w:rFonts w:ascii="Times New Roman" w:hAnsi="Times New Roman"/>
          <w:b/>
          <w:sz w:val="24"/>
          <w:szCs w:val="24"/>
        </w:rPr>
        <w:t>_________</w:t>
      </w:r>
      <w:r w:rsidR="00CA2DFA">
        <w:rPr>
          <w:rFonts w:ascii="Times New Roman" w:hAnsi="Times New Roman"/>
          <w:b/>
          <w:sz w:val="24"/>
          <w:szCs w:val="24"/>
        </w:rPr>
        <w:t xml:space="preserve">) рублей </w:t>
      </w:r>
      <w:r w:rsidR="00ED5531">
        <w:rPr>
          <w:rFonts w:ascii="Times New Roman" w:hAnsi="Times New Roman"/>
          <w:b/>
          <w:sz w:val="24"/>
          <w:szCs w:val="24"/>
        </w:rPr>
        <w:t>___</w:t>
      </w:r>
      <w:r w:rsidR="00CA2DFA">
        <w:rPr>
          <w:rFonts w:ascii="Times New Roman" w:hAnsi="Times New Roman"/>
          <w:b/>
          <w:sz w:val="24"/>
          <w:szCs w:val="24"/>
        </w:rPr>
        <w:t xml:space="preserve"> копеек</w:t>
      </w:r>
      <w:r w:rsidRPr="003B632F">
        <w:rPr>
          <w:rFonts w:ascii="Times New Roman" w:hAnsi="Times New Roman"/>
          <w:sz w:val="24"/>
          <w:szCs w:val="24"/>
        </w:rPr>
        <w:t>,</w:t>
      </w:r>
      <w:r w:rsidRPr="00442F87">
        <w:rPr>
          <w:rFonts w:ascii="Times New Roman" w:hAnsi="Times New Roman"/>
          <w:sz w:val="24"/>
          <w:szCs w:val="24"/>
        </w:rPr>
        <w:t xml:space="preserve"> в том числе НДС 20%</w:t>
      </w:r>
      <w:r w:rsidRPr="00ED5531">
        <w:rPr>
          <w:rFonts w:ascii="Times New Roman" w:hAnsi="Times New Roman"/>
          <w:sz w:val="24"/>
          <w:szCs w:val="24"/>
        </w:rPr>
        <w:t xml:space="preserve">, в течение 10 (десяти) банковских дней, </w:t>
      </w:r>
      <w:r w:rsidR="00FD6AA3" w:rsidRPr="00ED5531">
        <w:rPr>
          <w:rFonts w:ascii="Times New Roman" w:hAnsi="Times New Roman"/>
          <w:sz w:val="24"/>
          <w:szCs w:val="24"/>
        </w:rPr>
        <w:t>после подписания</w:t>
      </w:r>
      <w:r w:rsidRPr="00ED5531">
        <w:rPr>
          <w:rFonts w:ascii="Times New Roman" w:hAnsi="Times New Roman"/>
          <w:sz w:val="24"/>
          <w:szCs w:val="24"/>
        </w:rPr>
        <w:t xml:space="preserve"> оригинал</w:t>
      </w:r>
      <w:r w:rsidR="00454743" w:rsidRPr="00ED5531">
        <w:rPr>
          <w:rFonts w:ascii="Times New Roman" w:hAnsi="Times New Roman"/>
          <w:sz w:val="24"/>
          <w:szCs w:val="24"/>
        </w:rPr>
        <w:t>а</w:t>
      </w:r>
      <w:r w:rsidRPr="00ED5531">
        <w:rPr>
          <w:rFonts w:ascii="Times New Roman" w:hAnsi="Times New Roman"/>
          <w:sz w:val="24"/>
          <w:szCs w:val="24"/>
        </w:rPr>
        <w:t xml:space="preserve"> настоящего договора обеими Сторонами, справки от Подрядчика</w:t>
      </w:r>
      <w:r w:rsidR="00784E46">
        <w:rPr>
          <w:rFonts w:ascii="Times New Roman" w:hAnsi="Times New Roman"/>
          <w:sz w:val="24"/>
          <w:szCs w:val="24"/>
        </w:rPr>
        <w:t xml:space="preserve"> </w:t>
      </w:r>
      <w:r w:rsidRPr="00ED5531">
        <w:rPr>
          <w:rFonts w:ascii="Times New Roman" w:hAnsi="Times New Roman"/>
          <w:sz w:val="24"/>
          <w:szCs w:val="24"/>
        </w:rPr>
        <w:t>о состоянии расчетов по налогам</w:t>
      </w:r>
      <w:r w:rsidR="00784E46">
        <w:rPr>
          <w:rFonts w:ascii="Times New Roman" w:hAnsi="Times New Roman"/>
          <w:sz w:val="24"/>
          <w:szCs w:val="24"/>
        </w:rPr>
        <w:t xml:space="preserve">, </w:t>
      </w:r>
      <w:r w:rsidRPr="00442F87">
        <w:rPr>
          <w:rFonts w:ascii="Times New Roman" w:hAnsi="Times New Roman"/>
          <w:sz w:val="24"/>
          <w:szCs w:val="24"/>
        </w:rPr>
        <w:t>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одного месяца с даты, по состоянию на которую она была выдана налоговым органом). Датой совершения платежа считается дата списания денежных средств со счета Заказчика.</w:t>
      </w:r>
    </w:p>
    <w:p w:rsidR="00B841E4" w:rsidRPr="003C0A11" w:rsidRDefault="00B841E4" w:rsidP="00364C6B">
      <w:pPr>
        <w:pStyle w:val="ab"/>
        <w:numPr>
          <w:ilvl w:val="2"/>
          <w:numId w:val="16"/>
        </w:numPr>
        <w:tabs>
          <w:tab w:val="left" w:pos="993"/>
          <w:tab w:val="left" w:pos="1134"/>
        </w:tabs>
        <w:spacing w:after="0" w:line="240" w:lineRule="auto"/>
        <w:ind w:left="0" w:firstLine="567"/>
        <w:jc w:val="both"/>
        <w:rPr>
          <w:rFonts w:ascii="Times New Roman" w:hAnsi="Times New Roman"/>
          <w:sz w:val="24"/>
          <w:szCs w:val="24"/>
        </w:rPr>
      </w:pPr>
      <w:r w:rsidRPr="003C0A11">
        <w:rPr>
          <w:rFonts w:ascii="Times New Roman" w:hAnsi="Times New Roman"/>
          <w:sz w:val="24"/>
          <w:szCs w:val="24"/>
        </w:rPr>
        <w:t xml:space="preserve">Окончательный расчет в </w:t>
      </w:r>
      <w:r w:rsidR="00144A32">
        <w:rPr>
          <w:rFonts w:ascii="Times New Roman" w:hAnsi="Times New Roman"/>
          <w:sz w:val="24"/>
          <w:szCs w:val="24"/>
        </w:rPr>
        <w:t>пределах</w:t>
      </w:r>
      <w:r w:rsidRPr="003C0A11">
        <w:rPr>
          <w:rFonts w:ascii="Times New Roman" w:hAnsi="Times New Roman"/>
          <w:sz w:val="24"/>
          <w:szCs w:val="24"/>
        </w:rPr>
        <w:t xml:space="preserve"> </w:t>
      </w:r>
      <w:r w:rsidR="00EA6AD8">
        <w:rPr>
          <w:rFonts w:ascii="Times New Roman" w:hAnsi="Times New Roman"/>
          <w:sz w:val="24"/>
          <w:szCs w:val="24"/>
        </w:rPr>
        <w:t>9</w:t>
      </w:r>
      <w:r w:rsidRPr="003C0A11">
        <w:rPr>
          <w:rFonts w:ascii="Times New Roman" w:hAnsi="Times New Roman"/>
          <w:sz w:val="24"/>
          <w:szCs w:val="24"/>
        </w:rPr>
        <w:t xml:space="preserve">0% от </w:t>
      </w:r>
      <w:r w:rsidR="00DA4F31">
        <w:rPr>
          <w:rFonts w:ascii="Times New Roman" w:hAnsi="Times New Roman"/>
          <w:sz w:val="24"/>
          <w:szCs w:val="24"/>
        </w:rPr>
        <w:t>общей стоимости До</w:t>
      </w:r>
      <w:r w:rsidRPr="003C0A11">
        <w:rPr>
          <w:rFonts w:ascii="Times New Roman" w:hAnsi="Times New Roman"/>
          <w:sz w:val="24"/>
          <w:szCs w:val="24"/>
        </w:rPr>
        <w:t xml:space="preserve">говора в сумме </w:t>
      </w:r>
      <w:r w:rsidR="00ED5531">
        <w:rPr>
          <w:rFonts w:ascii="Times New Roman" w:hAnsi="Times New Roman"/>
          <w:b/>
          <w:sz w:val="24"/>
          <w:szCs w:val="24"/>
        </w:rPr>
        <w:t xml:space="preserve"> _______</w:t>
      </w:r>
      <w:r w:rsidR="00CA2DFA">
        <w:rPr>
          <w:rFonts w:ascii="Times New Roman" w:hAnsi="Times New Roman"/>
          <w:b/>
          <w:sz w:val="24"/>
          <w:szCs w:val="24"/>
        </w:rPr>
        <w:t xml:space="preserve"> (</w:t>
      </w:r>
      <w:r w:rsidR="00ED5531">
        <w:rPr>
          <w:rFonts w:ascii="Times New Roman" w:hAnsi="Times New Roman"/>
          <w:b/>
          <w:sz w:val="24"/>
          <w:szCs w:val="24"/>
        </w:rPr>
        <w:t>_________</w:t>
      </w:r>
      <w:r w:rsidR="00B63AC7">
        <w:rPr>
          <w:rFonts w:ascii="Times New Roman" w:hAnsi="Times New Roman"/>
          <w:b/>
          <w:sz w:val="24"/>
          <w:szCs w:val="24"/>
        </w:rPr>
        <w:t>)</w:t>
      </w:r>
      <w:r w:rsidR="00ED741F">
        <w:rPr>
          <w:rFonts w:ascii="Times New Roman" w:hAnsi="Times New Roman"/>
          <w:b/>
          <w:sz w:val="24"/>
          <w:szCs w:val="24"/>
        </w:rPr>
        <w:t xml:space="preserve"> </w:t>
      </w:r>
      <w:r w:rsidR="00B63AC7">
        <w:rPr>
          <w:rFonts w:ascii="Times New Roman" w:hAnsi="Times New Roman"/>
          <w:b/>
          <w:sz w:val="24"/>
          <w:szCs w:val="24"/>
        </w:rPr>
        <w:t xml:space="preserve">рублей </w:t>
      </w:r>
      <w:r w:rsidR="00ED5531">
        <w:rPr>
          <w:rFonts w:ascii="Times New Roman" w:hAnsi="Times New Roman"/>
          <w:b/>
          <w:sz w:val="24"/>
          <w:szCs w:val="24"/>
        </w:rPr>
        <w:t>___</w:t>
      </w:r>
      <w:r w:rsidR="00B63AC7">
        <w:rPr>
          <w:rFonts w:ascii="Times New Roman" w:hAnsi="Times New Roman"/>
          <w:b/>
          <w:sz w:val="24"/>
          <w:szCs w:val="24"/>
        </w:rPr>
        <w:t xml:space="preserve"> копеек</w:t>
      </w:r>
      <w:r w:rsidR="007668EE">
        <w:rPr>
          <w:rFonts w:ascii="Times New Roman" w:hAnsi="Times New Roman"/>
          <w:b/>
          <w:sz w:val="24"/>
          <w:szCs w:val="24"/>
        </w:rPr>
        <w:t>,</w:t>
      </w:r>
      <w:r w:rsidR="00B63AC7">
        <w:rPr>
          <w:rFonts w:ascii="Times New Roman" w:hAnsi="Times New Roman"/>
          <w:b/>
          <w:sz w:val="24"/>
          <w:szCs w:val="24"/>
        </w:rPr>
        <w:t xml:space="preserve"> </w:t>
      </w:r>
      <w:r w:rsidR="00ED5531">
        <w:rPr>
          <w:rFonts w:ascii="Times New Roman" w:hAnsi="Times New Roman"/>
          <w:sz w:val="24"/>
          <w:szCs w:val="24"/>
        </w:rPr>
        <w:t>в том числе НДС 20%</w:t>
      </w:r>
      <w:r w:rsidRPr="003C0A11">
        <w:rPr>
          <w:rFonts w:ascii="Times New Roman" w:hAnsi="Times New Roman"/>
          <w:sz w:val="24"/>
          <w:szCs w:val="24"/>
        </w:rPr>
        <w:t xml:space="preserve">, согласно расчету </w:t>
      </w:r>
      <w:r w:rsidR="00DA4F31">
        <w:rPr>
          <w:rFonts w:ascii="Times New Roman" w:hAnsi="Times New Roman"/>
          <w:sz w:val="24"/>
          <w:szCs w:val="24"/>
        </w:rPr>
        <w:t>договорной цены (приложение №2)</w:t>
      </w:r>
      <w:r w:rsidRPr="003C0A11">
        <w:rPr>
          <w:rFonts w:ascii="Times New Roman" w:hAnsi="Times New Roman"/>
          <w:sz w:val="24"/>
          <w:szCs w:val="24"/>
        </w:rPr>
        <w:t xml:space="preserve"> за полностью выполненные работы по настоящему договору производится Заказчиком </w:t>
      </w:r>
      <w:r w:rsidR="00530D09">
        <w:rPr>
          <w:rFonts w:ascii="Times New Roman" w:hAnsi="Times New Roman"/>
          <w:sz w:val="24"/>
          <w:szCs w:val="24"/>
        </w:rPr>
        <w:t>по истечении</w:t>
      </w:r>
      <w:r w:rsidRPr="003C0A11">
        <w:rPr>
          <w:rFonts w:ascii="Times New Roman" w:hAnsi="Times New Roman"/>
          <w:sz w:val="24"/>
          <w:szCs w:val="24"/>
        </w:rPr>
        <w:t xml:space="preserve"> 10 (десяти) банковских дней </w:t>
      </w:r>
      <w:r w:rsidR="00A83D8F" w:rsidRPr="000523C2">
        <w:rPr>
          <w:rFonts w:ascii="Times New Roman" w:hAnsi="Times New Roman"/>
          <w:sz w:val="24"/>
          <w:szCs w:val="24"/>
        </w:rPr>
        <w:t>в ближайший четвертый день недели после приемки</w:t>
      </w:r>
      <w:r w:rsidRPr="003C0A11">
        <w:rPr>
          <w:rFonts w:ascii="Times New Roman" w:hAnsi="Times New Roman"/>
          <w:sz w:val="24"/>
          <w:szCs w:val="24"/>
        </w:rPr>
        <w:t xml:space="preserve"> выполненных работ, указанных в п.1.1 настоящего договора, в полном объеме, и предоставления Подрядчиком подписанных обеими Сторонами актов о приемке выполненных работ (форма КС-2), справок о стоимости выполненных работ и затрат (форма К</w:t>
      </w:r>
      <w:r w:rsidR="004C3976">
        <w:rPr>
          <w:rFonts w:ascii="Times New Roman" w:hAnsi="Times New Roman"/>
          <w:sz w:val="24"/>
          <w:szCs w:val="24"/>
        </w:rPr>
        <w:t>С-3), оригинала счёта-</w:t>
      </w:r>
      <w:r w:rsidR="004C3976" w:rsidRPr="007324B4">
        <w:rPr>
          <w:rFonts w:ascii="Times New Roman" w:hAnsi="Times New Roman"/>
          <w:sz w:val="24"/>
          <w:szCs w:val="24"/>
        </w:rPr>
        <w:t>фактуры,</w:t>
      </w:r>
      <w:r w:rsidRPr="007324B4">
        <w:rPr>
          <w:rFonts w:ascii="Times New Roman" w:hAnsi="Times New Roman"/>
          <w:sz w:val="24"/>
          <w:szCs w:val="24"/>
        </w:rPr>
        <w:t xml:space="preserve"> справки о состоянии</w:t>
      </w:r>
      <w:r w:rsidRPr="003C0A11">
        <w:rPr>
          <w:rFonts w:ascii="Times New Roman" w:hAnsi="Times New Roman"/>
          <w:sz w:val="24"/>
          <w:szCs w:val="24"/>
        </w:rPr>
        <w:t xml:space="preserve">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одного месяца с даты, по состоянию на которую она была выдана налоговым органом). Сумма платежа </w:t>
      </w:r>
      <w:r w:rsidRPr="003C0A11">
        <w:rPr>
          <w:rFonts w:ascii="Times New Roman" w:hAnsi="Times New Roman"/>
          <w:sz w:val="24"/>
          <w:szCs w:val="24"/>
        </w:rPr>
        <w:lastRenderedPageBreak/>
        <w:t xml:space="preserve">уменьшается Заказчиком на стоимость переданной подрядчику электроэнергии, необходимой для выполнения работ по Договору, на основании подписанных обеими Сторонами актов о количестве потребленной электроэнергии, составляемых ежемесячно в соответствии с показаниями прибора учета электроэнергии и действующих тарифов, а также услуг и материалов, в случае, если это будет иметь место. </w:t>
      </w:r>
    </w:p>
    <w:p w:rsidR="00164F44" w:rsidRDefault="00B841E4" w:rsidP="00164F44">
      <w:pPr>
        <w:pStyle w:val="ab"/>
        <w:numPr>
          <w:ilvl w:val="1"/>
          <w:numId w:val="16"/>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Приемка работ осуществляется после выполнения в полном объеме указанных в настоящем Договоре работ и предоставления исполнительной документации (4 экземпляра на бумажном носителе и 1 экземпляр на электронном носителе в формате (.pdf)), журнала КС-6.</w:t>
      </w:r>
    </w:p>
    <w:p w:rsidR="00164F44" w:rsidRDefault="00B841E4" w:rsidP="00164F44">
      <w:pPr>
        <w:pStyle w:val="ab"/>
        <w:numPr>
          <w:ilvl w:val="1"/>
          <w:numId w:val="16"/>
        </w:numPr>
        <w:tabs>
          <w:tab w:val="left" w:pos="993"/>
        </w:tabs>
        <w:spacing w:after="0" w:line="240" w:lineRule="auto"/>
        <w:ind w:left="0" w:firstLine="567"/>
        <w:jc w:val="both"/>
        <w:rPr>
          <w:rFonts w:ascii="Times New Roman" w:hAnsi="Times New Roman"/>
          <w:sz w:val="24"/>
          <w:szCs w:val="24"/>
        </w:rPr>
      </w:pPr>
      <w:r w:rsidRPr="00164F44">
        <w:rPr>
          <w:rFonts w:ascii="Times New Roman" w:hAnsi="Times New Roman"/>
          <w:sz w:val="24"/>
          <w:szCs w:val="24"/>
        </w:rPr>
        <w:t>В случае если при приемке выполненных работ будут выявлены какие-либо недостатки в выполненной работе, расчет будет производиться после устранения Подрядчиком указанных замечаний.</w:t>
      </w:r>
    </w:p>
    <w:p w:rsidR="00164F44" w:rsidRDefault="00B841E4" w:rsidP="00164F44">
      <w:pPr>
        <w:pStyle w:val="ab"/>
        <w:numPr>
          <w:ilvl w:val="1"/>
          <w:numId w:val="16"/>
        </w:numPr>
        <w:tabs>
          <w:tab w:val="left" w:pos="993"/>
        </w:tabs>
        <w:spacing w:after="0" w:line="240" w:lineRule="auto"/>
        <w:ind w:left="0" w:firstLine="567"/>
        <w:jc w:val="both"/>
        <w:rPr>
          <w:rFonts w:ascii="Times New Roman" w:hAnsi="Times New Roman"/>
          <w:sz w:val="24"/>
          <w:szCs w:val="24"/>
        </w:rPr>
      </w:pPr>
      <w:r w:rsidRPr="00164F44">
        <w:rPr>
          <w:rFonts w:ascii="Times New Roman" w:hAnsi="Times New Roman"/>
          <w:sz w:val="24"/>
          <w:szCs w:val="24"/>
        </w:rPr>
        <w:t>Расчет производится в безналичной форме путем перечисления денежных средств на расчетный счет Подрядчика.</w:t>
      </w:r>
    </w:p>
    <w:p w:rsidR="00164F44" w:rsidRDefault="00B841E4" w:rsidP="00164F44">
      <w:pPr>
        <w:pStyle w:val="ab"/>
        <w:numPr>
          <w:ilvl w:val="1"/>
          <w:numId w:val="16"/>
        </w:numPr>
        <w:tabs>
          <w:tab w:val="left" w:pos="993"/>
        </w:tabs>
        <w:spacing w:after="0" w:line="240" w:lineRule="auto"/>
        <w:ind w:left="0" w:firstLine="567"/>
        <w:jc w:val="both"/>
        <w:rPr>
          <w:rFonts w:ascii="Times New Roman" w:hAnsi="Times New Roman"/>
          <w:sz w:val="24"/>
          <w:szCs w:val="24"/>
        </w:rPr>
      </w:pPr>
      <w:r w:rsidRPr="00164F44">
        <w:rPr>
          <w:rFonts w:ascii="Times New Roman" w:hAnsi="Times New Roman"/>
          <w:sz w:val="24"/>
          <w:szCs w:val="24"/>
        </w:rPr>
        <w:t>Оригинал счета-фактуры должен быть подписан Руководителем Подрядчика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 иными лицами, образцы их подписей, а также полномочия по подписанию счета-фактуры, должны быть подтверждены доверенностью. Если счет-фактура подписывается уполномоченным лицом и в реквизитах "Руководитель организации" и "Главный бухгалтер" уже стоят фамилии и инициалы руководителя и главного бухгалтера организации, то уполномоченное лицо вправе дополнительно под данными реквизитами указать следующие сведения: "За руководителя организации" и "За главного бухгалтера" соответственно, поставить свою подпись и указать свои фамилию и инициалы. В случае представления счета-фактуры с нарушением данного условия, счет-фактура считается не представленной.</w:t>
      </w:r>
    </w:p>
    <w:p w:rsidR="00B841E4" w:rsidRDefault="00B841E4" w:rsidP="00164F44">
      <w:pPr>
        <w:pStyle w:val="ab"/>
        <w:numPr>
          <w:ilvl w:val="1"/>
          <w:numId w:val="16"/>
        </w:numPr>
        <w:tabs>
          <w:tab w:val="left" w:pos="993"/>
        </w:tabs>
        <w:spacing w:after="0" w:line="240" w:lineRule="auto"/>
        <w:ind w:left="0" w:firstLine="567"/>
        <w:jc w:val="both"/>
        <w:rPr>
          <w:rFonts w:ascii="Times New Roman" w:hAnsi="Times New Roman"/>
          <w:sz w:val="24"/>
          <w:szCs w:val="24"/>
        </w:rPr>
      </w:pPr>
      <w:r w:rsidRPr="00164F44">
        <w:rPr>
          <w:rFonts w:ascii="Times New Roman" w:hAnsi="Times New Roman"/>
          <w:sz w:val="24"/>
          <w:szCs w:val="24"/>
        </w:rPr>
        <w:t>Подрядчик гарантирует возмещение в полном объёме убытков Заказчика, возникших в результате отказа налогового органа в возмещении заявленных Заказчиком сумм НДС, по причине неуплаты НДС в бюджет Подрядчиком. Возмещение убытков производится в течение 30 (тридцати) дней с момента выставления Заказчиком счёта и расчёта убытков. К расчёту убытков, понесённых Заказчиком, должна быть приложена выписка из решения налогового органа «Об отказе в возмещении сумм налога на добавленную стоимость».</w:t>
      </w:r>
    </w:p>
    <w:p w:rsidR="00B63AC7" w:rsidRPr="00164F44" w:rsidRDefault="00B63AC7" w:rsidP="00B63AC7">
      <w:pPr>
        <w:pStyle w:val="ab"/>
        <w:tabs>
          <w:tab w:val="left" w:pos="993"/>
        </w:tabs>
        <w:spacing w:after="0" w:line="240" w:lineRule="auto"/>
        <w:ind w:left="567"/>
        <w:jc w:val="both"/>
        <w:rPr>
          <w:rFonts w:ascii="Times New Roman" w:hAnsi="Times New Roman"/>
          <w:sz w:val="24"/>
          <w:szCs w:val="24"/>
        </w:rPr>
      </w:pPr>
    </w:p>
    <w:p w:rsidR="00B841E4" w:rsidRPr="00442F87" w:rsidRDefault="00B841E4" w:rsidP="00164F44">
      <w:pPr>
        <w:tabs>
          <w:tab w:val="left" w:pos="993"/>
        </w:tabs>
        <w:spacing w:after="0" w:line="240" w:lineRule="auto"/>
        <w:ind w:firstLine="567"/>
        <w:jc w:val="both"/>
        <w:rPr>
          <w:rFonts w:ascii="Times New Roman" w:hAnsi="Times New Roman"/>
          <w:sz w:val="24"/>
          <w:szCs w:val="24"/>
        </w:rPr>
      </w:pPr>
    </w:p>
    <w:p w:rsidR="00B841E4" w:rsidRDefault="00B841E4"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442F87">
        <w:rPr>
          <w:rFonts w:ascii="Times New Roman" w:hAnsi="Times New Roman"/>
          <w:b/>
          <w:sz w:val="24"/>
          <w:szCs w:val="24"/>
        </w:rPr>
        <w:t>ОБЯЗАТЕЛЬСТВА СТОРОН ПО ДОГОВОРУ</w:t>
      </w:r>
    </w:p>
    <w:p w:rsidR="00B841E4" w:rsidRPr="00442F87" w:rsidRDefault="00B841E4" w:rsidP="00164F44">
      <w:pPr>
        <w:pStyle w:val="ab"/>
        <w:tabs>
          <w:tab w:val="left" w:pos="993"/>
        </w:tabs>
        <w:spacing w:after="0" w:line="240" w:lineRule="auto"/>
        <w:ind w:left="0" w:firstLine="567"/>
        <w:rPr>
          <w:rFonts w:ascii="Times New Roman" w:hAnsi="Times New Roman"/>
          <w:b/>
          <w:sz w:val="24"/>
          <w:szCs w:val="24"/>
        </w:rPr>
      </w:pPr>
    </w:p>
    <w:p w:rsidR="00B841E4" w:rsidRPr="00442F87" w:rsidRDefault="00B841E4" w:rsidP="00164F44">
      <w:pPr>
        <w:pStyle w:val="ab"/>
        <w:numPr>
          <w:ilvl w:val="1"/>
          <w:numId w:val="17"/>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Подрядчик обязуется:</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в течение </w:t>
      </w:r>
      <w:r w:rsidR="00232A50">
        <w:rPr>
          <w:rFonts w:ascii="Times New Roman" w:hAnsi="Times New Roman"/>
          <w:sz w:val="24"/>
          <w:szCs w:val="24"/>
        </w:rPr>
        <w:t>5</w:t>
      </w:r>
      <w:r w:rsidRPr="00442F87">
        <w:rPr>
          <w:rFonts w:ascii="Times New Roman" w:hAnsi="Times New Roman"/>
          <w:sz w:val="24"/>
          <w:szCs w:val="24"/>
        </w:rPr>
        <w:t xml:space="preserve"> (</w:t>
      </w:r>
      <w:r w:rsidR="00232A50">
        <w:rPr>
          <w:rFonts w:ascii="Times New Roman" w:hAnsi="Times New Roman"/>
          <w:sz w:val="24"/>
          <w:szCs w:val="24"/>
        </w:rPr>
        <w:t>пяти</w:t>
      </w:r>
      <w:r w:rsidRPr="00442F87">
        <w:rPr>
          <w:rFonts w:ascii="Times New Roman" w:hAnsi="Times New Roman"/>
          <w:sz w:val="24"/>
          <w:szCs w:val="24"/>
        </w:rPr>
        <w:t xml:space="preserve">) </w:t>
      </w:r>
      <w:r w:rsidR="00232A50">
        <w:rPr>
          <w:rFonts w:ascii="Times New Roman" w:hAnsi="Times New Roman"/>
          <w:sz w:val="24"/>
          <w:szCs w:val="24"/>
        </w:rPr>
        <w:t>рабочих</w:t>
      </w:r>
      <w:r w:rsidRPr="00442F87">
        <w:rPr>
          <w:rFonts w:ascii="Times New Roman" w:hAnsi="Times New Roman"/>
          <w:sz w:val="24"/>
          <w:szCs w:val="24"/>
        </w:rPr>
        <w:t xml:space="preserve"> дней после поступления денежных средств на расчётный счёт предоставить Заказчику оригинал счёта-фактуры на выплаченный аванс</w:t>
      </w:r>
      <w:r w:rsidR="00512118">
        <w:rPr>
          <w:rFonts w:ascii="Times New Roman" w:hAnsi="Times New Roman"/>
          <w:sz w:val="24"/>
          <w:szCs w:val="24"/>
        </w:rPr>
        <w:t>, оформленн</w:t>
      </w:r>
      <w:r w:rsidR="007B378E">
        <w:rPr>
          <w:rFonts w:ascii="Times New Roman" w:hAnsi="Times New Roman"/>
          <w:sz w:val="24"/>
          <w:szCs w:val="24"/>
        </w:rPr>
        <w:t>ого</w:t>
      </w:r>
      <w:r w:rsidR="00512118">
        <w:rPr>
          <w:rFonts w:ascii="Times New Roman" w:hAnsi="Times New Roman"/>
          <w:sz w:val="24"/>
          <w:szCs w:val="24"/>
        </w:rPr>
        <w:t xml:space="preserve"> в соответствии со ст. 169 Н</w:t>
      </w:r>
      <w:r w:rsidR="00E93BBA">
        <w:rPr>
          <w:rFonts w:ascii="Times New Roman" w:hAnsi="Times New Roman"/>
          <w:sz w:val="24"/>
          <w:szCs w:val="24"/>
        </w:rPr>
        <w:t>К</w:t>
      </w:r>
      <w:r w:rsidR="00512118">
        <w:rPr>
          <w:rFonts w:ascii="Times New Roman" w:hAnsi="Times New Roman"/>
          <w:sz w:val="24"/>
          <w:szCs w:val="24"/>
        </w:rPr>
        <w:t xml:space="preserve"> РФ</w:t>
      </w:r>
      <w:r w:rsidRPr="00442F87">
        <w:rPr>
          <w:rFonts w:ascii="Times New Roman" w:hAnsi="Times New Roman"/>
          <w:sz w:val="24"/>
          <w:szCs w:val="24"/>
        </w:rPr>
        <w:t>;</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назначить лицо, ответственное за выполнение работ, о чем известить Заказчика  путем направления письма, подписанного руководителем Подрядчика с указанием должности, ФИО ответственного лица и приложением оригинала доверенности с подтверждением его полномочий;</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выполнить все работы в полном объёме и сроки, предусмотренные договором;</w:t>
      </w:r>
    </w:p>
    <w:p w:rsidR="00B841E4" w:rsidRPr="004E22FD" w:rsidRDefault="00B841E4" w:rsidP="00164F44">
      <w:pPr>
        <w:pStyle w:val="af6"/>
        <w:numPr>
          <w:ilvl w:val="0"/>
          <w:numId w:val="18"/>
        </w:numPr>
        <w:tabs>
          <w:tab w:val="left" w:pos="993"/>
        </w:tabs>
        <w:spacing w:before="0" w:after="0"/>
        <w:ind w:left="0" w:firstLine="567"/>
        <w:jc w:val="both"/>
      </w:pPr>
      <w:r w:rsidRPr="004E22FD">
        <w:t xml:space="preserve">выполнить все работы в полном объёме согласно условиям, изложенным в Приложениях </w:t>
      </w:r>
      <w:r w:rsidRPr="00F13382">
        <w:t>№1, №2, №3</w:t>
      </w:r>
      <w:r w:rsidR="007324B4">
        <w:t>;</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обеспечить надлежащее качество работ, согласно требованиям ГОСТ и СНиП;</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гарантировать качество строительных материалов, оборудования и комплектующих изделий, конструкций и систем, применяемых им для производства работ, их соответствие стандартам, техническим условиям, наличие соответствующих сертификатов, технических паспортов или других документов, удостоверяющих их качество;</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работы вести в соответствии с действующими нормами: противопожарными, охраны труда, техники безопасности и охраны окружающей среды. Ответственность за ненадлежащее исполнение этих правил лежит на Подрядчике;</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своевременно устранять недостатки и дефекты, допущенные по вине Подрядчика;</w:t>
      </w:r>
    </w:p>
    <w:p w:rsidR="00B841E4"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lastRenderedPageBreak/>
        <w:t xml:space="preserve">в связи с осуществлением ООО «Руссоль» эксплуатации опасных производственных объектов, ознакомиться с требованиями пропускного и внутриобъектового режимов Заказчика, предъявляемыми к подрядным организациям на территории предприятия во время проведения работ и обеспечить их соблюдение своими работниками; </w:t>
      </w:r>
    </w:p>
    <w:p w:rsidR="00B901BC" w:rsidRPr="00D5319C" w:rsidRDefault="00B901BC"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D5319C">
        <w:rPr>
          <w:rFonts w:ascii="Times New Roman" w:hAnsi="Times New Roman"/>
          <w:sz w:val="24"/>
          <w:szCs w:val="24"/>
        </w:rPr>
        <w:t xml:space="preserve">за два рабочих дня до начала выполнения работ направить список сотрудников, применяемой техники и оборудования. Список должен содержать следующую информацию: ФИО полностью, должность, марку транспортного средства, его государственный номер, сроки пребывания на объекте. Данную информацию необходимо оформить в виде письма на фирменном бланке и направить на официальную электронную почту </w:t>
      </w:r>
      <w:hyperlink r:id="rId8" w:history="1">
        <w:r w:rsidRPr="00D5319C">
          <w:rPr>
            <w:rStyle w:val="af7"/>
            <w:rFonts w:ascii="Times New Roman" w:hAnsi="Times New Roman"/>
            <w:sz w:val="24"/>
            <w:szCs w:val="24"/>
          </w:rPr>
          <w:t>info@russalt.ru</w:t>
        </w:r>
      </w:hyperlink>
      <w:r w:rsidRPr="00D5319C">
        <w:rPr>
          <w:rFonts w:ascii="Times New Roman" w:hAnsi="Times New Roman"/>
          <w:sz w:val="24"/>
          <w:szCs w:val="24"/>
        </w:rPr>
        <w:t>, а также электронную почту куратора договора. Если во время выполнения работ возникает необходимость о привлечении дополнительного персонала и техники, подрядчик обязан за один рабочий</w:t>
      </w:r>
      <w:r w:rsidR="00DB6973" w:rsidRPr="00D5319C">
        <w:rPr>
          <w:rFonts w:ascii="Times New Roman" w:hAnsi="Times New Roman"/>
          <w:sz w:val="24"/>
          <w:szCs w:val="24"/>
        </w:rPr>
        <w:t xml:space="preserve"> день направить информацию способом, указанным выше;</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обеспечить соблюдение своими работниками пропускного и внутриобъектного режима, </w:t>
      </w:r>
      <w:r w:rsidR="00B901BC" w:rsidRPr="00442F87">
        <w:rPr>
          <w:rFonts w:ascii="Times New Roman" w:hAnsi="Times New Roman"/>
          <w:sz w:val="24"/>
          <w:szCs w:val="24"/>
        </w:rPr>
        <w:t>требований,</w:t>
      </w:r>
      <w:r w:rsidRPr="00442F87">
        <w:rPr>
          <w:rFonts w:ascii="Times New Roman" w:hAnsi="Times New Roman"/>
          <w:sz w:val="24"/>
          <w:szCs w:val="24"/>
        </w:rPr>
        <w:t xml:space="preserve"> предъявляемых к подрядным организациям на территории предприятия во время проведения работ; </w:t>
      </w:r>
    </w:p>
    <w:p w:rsidR="00B841E4" w:rsidRPr="00442F87" w:rsidRDefault="00B841E4" w:rsidP="00164F44">
      <w:pPr>
        <w:pStyle w:val="af6"/>
        <w:numPr>
          <w:ilvl w:val="0"/>
          <w:numId w:val="18"/>
        </w:numPr>
        <w:tabs>
          <w:tab w:val="left" w:pos="993"/>
        </w:tabs>
        <w:spacing w:before="0" w:after="0"/>
        <w:ind w:left="0" w:firstLine="567"/>
        <w:jc w:val="both"/>
      </w:pPr>
      <w:r w:rsidRPr="00442F87">
        <w:t>оснастить прибором учета электрической энергии точку подключения к электросетям Заказчика с составлением двухстороннего акта до подачи энергии;</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в пятидневный срок после сдачи работ вывести технику и строительное оборудование, сдать строительную площадку; </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после выполнения всех работ передать Заказчику исполнительную документацию;</w:t>
      </w:r>
    </w:p>
    <w:p w:rsidR="00B841E4" w:rsidRPr="00442F87" w:rsidRDefault="00B841E4" w:rsidP="00164F44">
      <w:pPr>
        <w:pStyle w:val="ab"/>
        <w:numPr>
          <w:ilvl w:val="0"/>
          <w:numId w:val="18"/>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в случае отказа Подрядчика от выполнения работ вернуть Заказчику выплаченный аванс. </w:t>
      </w:r>
    </w:p>
    <w:p w:rsidR="00B841E4" w:rsidRPr="00442F87" w:rsidRDefault="00B841E4" w:rsidP="00164F44">
      <w:pPr>
        <w:pStyle w:val="ab"/>
        <w:numPr>
          <w:ilvl w:val="1"/>
          <w:numId w:val="17"/>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Заказчик обязуется:</w:t>
      </w:r>
    </w:p>
    <w:p w:rsidR="00B841E4" w:rsidRPr="00442F87" w:rsidRDefault="00B841E4" w:rsidP="00164F44">
      <w:pPr>
        <w:pStyle w:val="ab"/>
        <w:numPr>
          <w:ilvl w:val="0"/>
          <w:numId w:val="19"/>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назначить лицо, ответственное за ведение технического надзора;</w:t>
      </w:r>
    </w:p>
    <w:p w:rsidR="00B841E4" w:rsidRPr="00442F87" w:rsidRDefault="00B841E4" w:rsidP="00164F44">
      <w:pPr>
        <w:pStyle w:val="ab"/>
        <w:numPr>
          <w:ilvl w:val="0"/>
          <w:numId w:val="19"/>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проверять ход работ и качество их выполнения. В случае обнаружения нарушений технических норм Заказчик вправе потребовать их устранения; </w:t>
      </w:r>
    </w:p>
    <w:p w:rsidR="00B841E4" w:rsidRPr="00442F87" w:rsidRDefault="00B841E4" w:rsidP="00164F44">
      <w:pPr>
        <w:pStyle w:val="ab"/>
        <w:numPr>
          <w:ilvl w:val="0"/>
          <w:numId w:val="19"/>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 оборудованного узлом учета электрической энергии, установленного на строительной площадке;</w:t>
      </w:r>
    </w:p>
    <w:p w:rsidR="00B841E4" w:rsidRPr="00442F87" w:rsidRDefault="00B841E4" w:rsidP="00164F44">
      <w:pPr>
        <w:pStyle w:val="ab"/>
        <w:numPr>
          <w:ilvl w:val="0"/>
          <w:numId w:val="19"/>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w:t>
      </w:r>
    </w:p>
    <w:p w:rsidR="00B841E4" w:rsidRPr="00442F87" w:rsidRDefault="00B841E4" w:rsidP="00164F44">
      <w:pPr>
        <w:tabs>
          <w:tab w:val="left" w:pos="993"/>
        </w:tabs>
        <w:spacing w:after="0" w:line="240" w:lineRule="auto"/>
        <w:ind w:firstLine="567"/>
        <w:jc w:val="both"/>
        <w:rPr>
          <w:rFonts w:ascii="Times New Roman" w:hAnsi="Times New Roman"/>
          <w:sz w:val="24"/>
          <w:szCs w:val="24"/>
        </w:rPr>
      </w:pPr>
    </w:p>
    <w:p w:rsidR="00B841E4" w:rsidRDefault="00B841E4"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442F87">
        <w:rPr>
          <w:rFonts w:ascii="Times New Roman" w:hAnsi="Times New Roman"/>
          <w:b/>
          <w:sz w:val="24"/>
          <w:szCs w:val="24"/>
        </w:rPr>
        <w:t>ПРИЕМКА РАБОТ ПО ДОГОВОРУ</w:t>
      </w:r>
    </w:p>
    <w:p w:rsidR="00B841E4" w:rsidRPr="00442F87" w:rsidRDefault="00B841E4" w:rsidP="00164F44">
      <w:pPr>
        <w:pStyle w:val="ab"/>
        <w:tabs>
          <w:tab w:val="left" w:pos="993"/>
        </w:tabs>
        <w:spacing w:after="0" w:line="240" w:lineRule="auto"/>
        <w:ind w:left="0" w:firstLine="567"/>
        <w:rPr>
          <w:rFonts w:ascii="Times New Roman" w:hAnsi="Times New Roman"/>
          <w:b/>
          <w:sz w:val="24"/>
          <w:szCs w:val="24"/>
        </w:rPr>
      </w:pPr>
    </w:p>
    <w:p w:rsidR="00B841E4" w:rsidRPr="00442F87"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Подрядчик при готовности выполненных работ к приемке обязан письменно уведомить об этом Заказчика. В указанном уведомлении должен быть указан представитель Подрядчика, уполномоченный на участие в приемке работ и подписания соответствующих документов (актов о приемке работ, актов о выявленных недостатках и т.п.). Уведомление подписывается первым лицом Подрядчика. Дополнительного подтверждения полномочий (доверенностей и т.п.) не требуется.</w:t>
      </w:r>
    </w:p>
    <w:p w:rsidR="00B841E4" w:rsidRPr="00442F87" w:rsidRDefault="00530D09"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Pr>
          <w:rFonts w:ascii="Times New Roman" w:hAnsi="Times New Roman"/>
          <w:sz w:val="24"/>
          <w:szCs w:val="24"/>
        </w:rPr>
        <w:t>Осмотр</w:t>
      </w:r>
      <w:r w:rsidR="00B841E4" w:rsidRPr="00442F87">
        <w:rPr>
          <w:rFonts w:ascii="Times New Roman" w:hAnsi="Times New Roman"/>
          <w:sz w:val="24"/>
          <w:szCs w:val="24"/>
        </w:rPr>
        <w:t xml:space="preserve"> работ долж</w:t>
      </w:r>
      <w:r>
        <w:rPr>
          <w:rFonts w:ascii="Times New Roman" w:hAnsi="Times New Roman"/>
          <w:sz w:val="24"/>
          <w:szCs w:val="24"/>
        </w:rPr>
        <w:t>ен</w:t>
      </w:r>
      <w:r w:rsidR="00B841E4" w:rsidRPr="00442F87">
        <w:rPr>
          <w:rFonts w:ascii="Times New Roman" w:hAnsi="Times New Roman"/>
          <w:sz w:val="24"/>
          <w:szCs w:val="24"/>
        </w:rPr>
        <w:t xml:space="preserve"> быть осуществлен не позднее 5 (пяти) рабочих дней с момента получения письменного уведомления о готовности работ к приемке.</w:t>
      </w:r>
    </w:p>
    <w:p w:rsidR="00B841E4" w:rsidRPr="00442F87"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Результат </w:t>
      </w:r>
      <w:r w:rsidR="0020646A">
        <w:rPr>
          <w:rFonts w:ascii="Times New Roman" w:hAnsi="Times New Roman"/>
          <w:sz w:val="24"/>
          <w:szCs w:val="24"/>
        </w:rPr>
        <w:t>осмотра</w:t>
      </w:r>
      <w:r w:rsidRPr="00442F87">
        <w:rPr>
          <w:rFonts w:ascii="Times New Roman" w:hAnsi="Times New Roman"/>
          <w:sz w:val="24"/>
          <w:szCs w:val="24"/>
        </w:rPr>
        <w:t xml:space="preserve"> работ оформляется </w:t>
      </w:r>
      <w:r w:rsidR="005F48F5" w:rsidRPr="00442F87">
        <w:rPr>
          <w:rFonts w:ascii="Times New Roman" w:hAnsi="Times New Roman"/>
          <w:sz w:val="24"/>
          <w:szCs w:val="24"/>
        </w:rPr>
        <w:t>акт</w:t>
      </w:r>
      <w:r w:rsidR="005F48F5">
        <w:rPr>
          <w:rFonts w:ascii="Times New Roman" w:hAnsi="Times New Roman"/>
          <w:sz w:val="24"/>
          <w:szCs w:val="24"/>
        </w:rPr>
        <w:t>ом</w:t>
      </w:r>
      <w:r w:rsidR="005F48F5" w:rsidRPr="00442F87">
        <w:rPr>
          <w:rFonts w:ascii="Times New Roman" w:hAnsi="Times New Roman"/>
          <w:sz w:val="24"/>
          <w:szCs w:val="24"/>
        </w:rPr>
        <w:t xml:space="preserve"> о сдаче-приемке</w:t>
      </w:r>
      <w:r w:rsidR="005F48F5">
        <w:rPr>
          <w:rFonts w:ascii="Times New Roman" w:hAnsi="Times New Roman"/>
          <w:sz w:val="24"/>
          <w:szCs w:val="24"/>
        </w:rPr>
        <w:t xml:space="preserve"> работ</w:t>
      </w:r>
      <w:r w:rsidRPr="00442F87">
        <w:rPr>
          <w:rFonts w:ascii="Times New Roman" w:hAnsi="Times New Roman"/>
          <w:sz w:val="24"/>
          <w:szCs w:val="24"/>
        </w:rPr>
        <w:t xml:space="preserve">  с участием уполномоченного лица Подрядчика указанного в письменном уведомлении и представителей Заказчика. </w:t>
      </w:r>
    </w:p>
    <w:p w:rsidR="00B841E4" w:rsidRPr="00442F87"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 случае если при приемке работ будут выявлены недостатки, работа считается не принятой до момента устранения всех недостатков. Подрядчик обязан устранить выявленные недостатки своими силами и за свой счет.</w:t>
      </w:r>
    </w:p>
    <w:p w:rsidR="00B841E4" w:rsidRPr="00442F87"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В течение 15 (пятнадцати) рабочих дней со дня подписания акта сдачи-приемки работ представителями сторон он передается на утверждение руководителю Заказчика. </w:t>
      </w:r>
    </w:p>
    <w:p w:rsidR="00B841E4" w:rsidRPr="00442F87"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Заказчик обязан рассмотреть, утвердить указанный Акт или направить Подрядчику мотивированный отказ от приемки работ.</w:t>
      </w:r>
    </w:p>
    <w:p w:rsidR="00B841E4" w:rsidRDefault="00B841E4" w:rsidP="00164F44">
      <w:pPr>
        <w:pStyle w:val="ab"/>
        <w:numPr>
          <w:ilvl w:val="1"/>
          <w:numId w:val="2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Результат работ считается принятым с момента утверждения акта о сдаче-приемке выполненных работ руководителем Заказчика.</w:t>
      </w:r>
    </w:p>
    <w:p w:rsidR="00B841E4" w:rsidRDefault="00B841E4" w:rsidP="00164F44">
      <w:pPr>
        <w:tabs>
          <w:tab w:val="left" w:pos="993"/>
        </w:tabs>
        <w:spacing w:after="0" w:line="240" w:lineRule="auto"/>
        <w:ind w:firstLine="567"/>
        <w:jc w:val="both"/>
        <w:rPr>
          <w:rFonts w:ascii="Times New Roman" w:hAnsi="Times New Roman"/>
          <w:sz w:val="24"/>
          <w:szCs w:val="24"/>
        </w:rPr>
      </w:pPr>
    </w:p>
    <w:p w:rsidR="00B841E4" w:rsidRDefault="00B841E4"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442F87">
        <w:rPr>
          <w:rFonts w:ascii="Times New Roman" w:hAnsi="Times New Roman"/>
          <w:b/>
          <w:sz w:val="24"/>
          <w:szCs w:val="24"/>
        </w:rPr>
        <w:t>ГАРАНТИЙНЫЕ ОБЯЗАТЕЛЬСТВА</w:t>
      </w:r>
    </w:p>
    <w:p w:rsidR="00B841E4" w:rsidRPr="00442F87" w:rsidRDefault="00B841E4" w:rsidP="00164F44">
      <w:pPr>
        <w:pStyle w:val="ab"/>
        <w:tabs>
          <w:tab w:val="left" w:pos="993"/>
        </w:tabs>
        <w:spacing w:after="0" w:line="240" w:lineRule="auto"/>
        <w:ind w:left="0" w:firstLine="567"/>
        <w:rPr>
          <w:rFonts w:ascii="Times New Roman" w:hAnsi="Times New Roman"/>
          <w:b/>
          <w:sz w:val="24"/>
          <w:szCs w:val="24"/>
        </w:rPr>
      </w:pPr>
    </w:p>
    <w:p w:rsidR="00B841E4" w:rsidRPr="00442F87" w:rsidRDefault="00B841E4" w:rsidP="00164F44">
      <w:pPr>
        <w:pStyle w:val="ab"/>
        <w:numPr>
          <w:ilvl w:val="1"/>
          <w:numId w:val="21"/>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Подрядчик предоставляет гарантию на выполненную работу, материалы и оборудование </w:t>
      </w:r>
      <w:r w:rsidRPr="007261D3">
        <w:rPr>
          <w:rFonts w:ascii="Times New Roman" w:hAnsi="Times New Roman"/>
          <w:sz w:val="24"/>
          <w:szCs w:val="24"/>
        </w:rPr>
        <w:t xml:space="preserve">в течение </w:t>
      </w:r>
      <w:r w:rsidR="00780C73" w:rsidRPr="007261D3">
        <w:rPr>
          <w:rFonts w:ascii="Times New Roman" w:hAnsi="Times New Roman"/>
          <w:b/>
          <w:sz w:val="24"/>
          <w:szCs w:val="24"/>
        </w:rPr>
        <w:t>36</w:t>
      </w:r>
      <w:r w:rsidRPr="007261D3">
        <w:rPr>
          <w:rFonts w:ascii="Times New Roman" w:hAnsi="Times New Roman"/>
          <w:b/>
          <w:sz w:val="24"/>
          <w:szCs w:val="24"/>
        </w:rPr>
        <w:t xml:space="preserve"> месяцев</w:t>
      </w:r>
      <w:r w:rsidRPr="007261D3">
        <w:rPr>
          <w:rFonts w:ascii="Times New Roman" w:hAnsi="Times New Roman"/>
          <w:sz w:val="24"/>
          <w:szCs w:val="24"/>
        </w:rPr>
        <w:t xml:space="preserve"> после подписания акта</w:t>
      </w:r>
      <w:r w:rsidRPr="00442F87">
        <w:rPr>
          <w:rFonts w:ascii="Times New Roman" w:hAnsi="Times New Roman"/>
          <w:sz w:val="24"/>
          <w:szCs w:val="24"/>
        </w:rPr>
        <w:t xml:space="preserve"> сдачи-приемки.</w:t>
      </w:r>
    </w:p>
    <w:p w:rsidR="00B841E4" w:rsidRPr="00442F87" w:rsidRDefault="00B841E4" w:rsidP="00164F44">
      <w:pPr>
        <w:pStyle w:val="ab"/>
        <w:numPr>
          <w:ilvl w:val="1"/>
          <w:numId w:val="21"/>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Устранение недостатков (неисправности) в период срока гарантии производится Подрядчиком за свой счет на месте у Заказчика в течение 15 календарных дней с момента уведомления о неисправности.</w:t>
      </w:r>
    </w:p>
    <w:p w:rsidR="00B841E4" w:rsidRDefault="00B841E4" w:rsidP="00164F44">
      <w:pPr>
        <w:pStyle w:val="ab"/>
        <w:numPr>
          <w:ilvl w:val="1"/>
          <w:numId w:val="21"/>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 случае если недостатки (неисправности) не будут устранены Подрядчиком в установленный срок, Заказчик вправе устранить их самостоятельно или с привлечением третьих лиц, при этом Подрядчик обязан возместить расходы Заказчика на устранение недостатков (ст. 397 ГК РФ).</w:t>
      </w:r>
    </w:p>
    <w:p w:rsidR="00B841E4" w:rsidRPr="00442F87" w:rsidRDefault="00B841E4" w:rsidP="00164F44">
      <w:pPr>
        <w:pStyle w:val="ab"/>
        <w:tabs>
          <w:tab w:val="left" w:pos="993"/>
        </w:tabs>
        <w:spacing w:after="0" w:line="240" w:lineRule="auto"/>
        <w:ind w:left="0" w:firstLine="567"/>
        <w:jc w:val="both"/>
        <w:rPr>
          <w:rFonts w:ascii="Times New Roman" w:hAnsi="Times New Roman"/>
          <w:sz w:val="24"/>
          <w:szCs w:val="24"/>
        </w:rPr>
      </w:pPr>
    </w:p>
    <w:p w:rsidR="00B841E4" w:rsidRDefault="00B841E4"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442F87">
        <w:rPr>
          <w:rFonts w:ascii="Times New Roman" w:hAnsi="Times New Roman"/>
          <w:b/>
          <w:sz w:val="24"/>
          <w:szCs w:val="24"/>
        </w:rPr>
        <w:t>ОТВЕТСТВЕННОСТЬ СТОРОН</w:t>
      </w:r>
    </w:p>
    <w:p w:rsidR="00B841E4" w:rsidRPr="00442F87" w:rsidRDefault="00B841E4" w:rsidP="00164F44">
      <w:pPr>
        <w:pStyle w:val="ab"/>
        <w:tabs>
          <w:tab w:val="left" w:pos="993"/>
        </w:tabs>
        <w:spacing w:after="0" w:line="240" w:lineRule="auto"/>
        <w:ind w:left="0" w:firstLine="567"/>
        <w:rPr>
          <w:rFonts w:ascii="Times New Roman" w:hAnsi="Times New Roman"/>
          <w:b/>
          <w:sz w:val="24"/>
          <w:szCs w:val="24"/>
        </w:rPr>
      </w:pP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За нарушение Подрядчиком и/или привлеченными субподрядными организациями сроков выполнения работ, предусмотренных настоящим Договором, включая сроки по гарантийным обязательствам, Заказчик вправе предъявить Подрядчику пени в размере</w:t>
      </w:r>
      <w:r w:rsidR="00D90C8A">
        <w:rPr>
          <w:rFonts w:ascii="Times New Roman" w:hAnsi="Times New Roman"/>
          <w:sz w:val="24"/>
          <w:szCs w:val="24"/>
        </w:rPr>
        <w:t xml:space="preserve"> 0,1% от суммы</w:t>
      </w:r>
      <w:r w:rsidRPr="00442F87">
        <w:rPr>
          <w:rFonts w:ascii="Times New Roman" w:hAnsi="Times New Roman"/>
          <w:sz w:val="24"/>
          <w:szCs w:val="24"/>
        </w:rPr>
        <w:t xml:space="preserve"> Договора за каждый день просрочки, при этом, если при приемке работы возникнет необходимость устранения выявленных нарушений, срок выполнения работ по договору считается нарушенным. При этом сумма пени может быть удержана при окончательном расчете.</w:t>
      </w: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 случае нарушения работниками Подрядчика пропускного и внутри объектного режима Заказчика, в части требований предъявляемых к подрядным организациям на территории предприятия во время проведения работ, с Подрядчика может быть взыскан штраф. Конкретный перечень нарушений и суммы штрафных санкций по ним указаны в Приложении №</w:t>
      </w:r>
      <w:r w:rsidR="00F13382">
        <w:rPr>
          <w:rFonts w:ascii="Times New Roman" w:hAnsi="Times New Roman"/>
          <w:sz w:val="24"/>
          <w:szCs w:val="24"/>
        </w:rPr>
        <w:t>3</w:t>
      </w:r>
      <w:r w:rsidRPr="00442F87">
        <w:rPr>
          <w:rFonts w:ascii="Times New Roman" w:hAnsi="Times New Roman"/>
          <w:sz w:val="24"/>
          <w:szCs w:val="24"/>
        </w:rPr>
        <w:t xml:space="preserve"> к настоящему Договору. </w:t>
      </w: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Заказчика, в присутствии представителя Подрядчика. Акт составляется в двух экземплярах, один из которых направляется Подрядчику.</w:t>
      </w: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Заказчик вправе взыскать по каждому такому случаю штраф, сумма которого вычитается из очередного платежа</w:t>
      </w: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 случае остановки производства работ Заказчиком, дата окончания работ сдвигается на количество дней простоя. Приостановка работ производиться путем направления Подрядчику письма подписанного директором Заказчика или лицом его замещающим.</w:t>
      </w:r>
    </w:p>
    <w:p w:rsidR="00B841E4" w:rsidRPr="00442F87" w:rsidRDefault="00B841E4" w:rsidP="00164F44">
      <w:pPr>
        <w:pStyle w:val="ab"/>
        <w:numPr>
          <w:ilvl w:val="1"/>
          <w:numId w:val="22"/>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В случае неисполнения Подрядчиком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его своими силами и потребовать от Подрядчика возмещения понесенных необходимых расходов и других убытков.</w:t>
      </w:r>
    </w:p>
    <w:p w:rsidR="00B841E4" w:rsidRPr="00442F87" w:rsidRDefault="00B841E4" w:rsidP="00164F44">
      <w:pPr>
        <w:numPr>
          <w:ilvl w:val="1"/>
          <w:numId w:val="22"/>
        </w:numPr>
        <w:tabs>
          <w:tab w:val="left" w:pos="993"/>
        </w:tabs>
        <w:autoSpaceDE w:val="0"/>
        <w:autoSpaceDN w:val="0"/>
        <w:adjustRightInd w:val="0"/>
        <w:spacing w:after="0" w:line="274" w:lineRule="exact"/>
        <w:ind w:left="0"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rsidR="00B841E4" w:rsidRPr="00442F87" w:rsidRDefault="00B841E4" w:rsidP="00164F44">
      <w:pPr>
        <w:tabs>
          <w:tab w:val="left" w:pos="993"/>
        </w:tabs>
        <w:autoSpaceDE w:val="0"/>
        <w:autoSpaceDN w:val="0"/>
        <w:adjustRightInd w:val="0"/>
        <w:spacing w:after="0" w:line="274" w:lineRule="exact"/>
        <w:ind w:right="5"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t>-</w:t>
      </w:r>
      <w:r w:rsidRPr="00442F87">
        <w:rPr>
          <w:rFonts w:ascii="Times New Roman" w:eastAsia="Times New Roman" w:hAnsi="Times New Roman"/>
          <w:sz w:val="24"/>
          <w:szCs w:val="24"/>
          <w:lang w:eastAsia="ru-RU"/>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B841E4" w:rsidRPr="00442F87" w:rsidRDefault="00B841E4" w:rsidP="00164F44">
      <w:pPr>
        <w:tabs>
          <w:tab w:val="left" w:pos="993"/>
        </w:tabs>
        <w:autoSpaceDE w:val="0"/>
        <w:autoSpaceDN w:val="0"/>
        <w:adjustRightInd w:val="0"/>
        <w:spacing w:after="0" w:line="274" w:lineRule="exact"/>
        <w:ind w:right="10"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t>-</w:t>
      </w:r>
      <w:r w:rsidRPr="00442F87">
        <w:rPr>
          <w:rFonts w:ascii="Times New Roman" w:eastAsia="Times New Roman" w:hAnsi="Times New Roman"/>
          <w:sz w:val="24"/>
          <w:szCs w:val="24"/>
          <w:lang w:eastAsia="ru-RU"/>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B841E4" w:rsidRPr="00442F87" w:rsidRDefault="00B841E4" w:rsidP="00164F44">
      <w:pPr>
        <w:tabs>
          <w:tab w:val="left" w:pos="993"/>
        </w:tabs>
        <w:autoSpaceDE w:val="0"/>
        <w:autoSpaceDN w:val="0"/>
        <w:adjustRightInd w:val="0"/>
        <w:spacing w:after="0" w:line="274" w:lineRule="exact"/>
        <w:ind w:right="10"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lastRenderedPageBreak/>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B841E4" w:rsidRPr="00442F87" w:rsidRDefault="00B841E4" w:rsidP="00164F44">
      <w:pPr>
        <w:numPr>
          <w:ilvl w:val="1"/>
          <w:numId w:val="22"/>
        </w:numPr>
        <w:tabs>
          <w:tab w:val="left" w:pos="993"/>
        </w:tabs>
        <w:autoSpaceDE w:val="0"/>
        <w:autoSpaceDN w:val="0"/>
        <w:adjustRightInd w:val="0"/>
        <w:spacing w:after="0" w:line="274" w:lineRule="exact"/>
        <w:ind w:left="0" w:right="5"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t xml:space="preserve">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841E4" w:rsidRDefault="00B841E4" w:rsidP="00164F44">
      <w:pPr>
        <w:numPr>
          <w:ilvl w:val="1"/>
          <w:numId w:val="22"/>
        </w:numPr>
        <w:tabs>
          <w:tab w:val="left" w:pos="993"/>
        </w:tabs>
        <w:autoSpaceDE w:val="0"/>
        <w:autoSpaceDN w:val="0"/>
        <w:adjustRightInd w:val="0"/>
        <w:spacing w:after="0" w:line="274" w:lineRule="exact"/>
        <w:ind w:left="0" w:right="5" w:firstLine="567"/>
        <w:jc w:val="both"/>
        <w:rPr>
          <w:rFonts w:ascii="Times New Roman" w:eastAsia="Times New Roman" w:hAnsi="Times New Roman"/>
          <w:sz w:val="24"/>
          <w:szCs w:val="24"/>
          <w:lang w:eastAsia="ru-RU"/>
        </w:rPr>
      </w:pPr>
      <w:r w:rsidRPr="00442F87">
        <w:rPr>
          <w:rFonts w:ascii="Times New Roman" w:eastAsia="Times New Roman" w:hAnsi="Times New Roman"/>
          <w:sz w:val="24"/>
          <w:szCs w:val="24"/>
          <w:lang w:eastAsia="ru-RU"/>
        </w:rPr>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E23DDA" w:rsidRDefault="00E23DDA" w:rsidP="00E23DDA">
      <w:pPr>
        <w:tabs>
          <w:tab w:val="left" w:pos="993"/>
        </w:tabs>
        <w:autoSpaceDE w:val="0"/>
        <w:autoSpaceDN w:val="0"/>
        <w:adjustRightInd w:val="0"/>
        <w:spacing w:after="0" w:line="274" w:lineRule="exact"/>
        <w:ind w:left="567" w:right="5"/>
        <w:jc w:val="both"/>
        <w:rPr>
          <w:rFonts w:ascii="Times New Roman" w:eastAsia="Times New Roman" w:hAnsi="Times New Roman"/>
          <w:sz w:val="24"/>
          <w:szCs w:val="24"/>
          <w:lang w:eastAsia="ru-RU"/>
        </w:rPr>
      </w:pPr>
    </w:p>
    <w:p w:rsidR="00E23DDA" w:rsidRDefault="00E23DDA" w:rsidP="00E23DDA">
      <w:pPr>
        <w:pStyle w:val="ab"/>
        <w:numPr>
          <w:ilvl w:val="0"/>
          <w:numId w:val="27"/>
        </w:numPr>
        <w:tabs>
          <w:tab w:val="left" w:pos="567"/>
        </w:tabs>
        <w:spacing w:after="0" w:line="240" w:lineRule="auto"/>
        <w:ind w:left="0" w:firstLine="3686"/>
        <w:rPr>
          <w:rFonts w:ascii="Times New Roman" w:hAnsi="Times New Roman"/>
          <w:b/>
          <w:sz w:val="24"/>
          <w:szCs w:val="24"/>
        </w:rPr>
      </w:pPr>
      <w:r w:rsidRPr="00442F87">
        <w:rPr>
          <w:rFonts w:ascii="Times New Roman" w:hAnsi="Times New Roman"/>
          <w:b/>
          <w:sz w:val="24"/>
          <w:szCs w:val="24"/>
        </w:rPr>
        <w:t>ФОРС-МАЖОР</w:t>
      </w:r>
    </w:p>
    <w:p w:rsidR="00E23DDA" w:rsidRDefault="00E23DDA" w:rsidP="00E23DDA">
      <w:pPr>
        <w:numPr>
          <w:ilvl w:val="1"/>
          <w:numId w:val="23"/>
        </w:numPr>
        <w:tabs>
          <w:tab w:val="left" w:pos="993"/>
        </w:tabs>
        <w:spacing w:after="0" w:line="240" w:lineRule="auto"/>
        <w:ind w:left="0" w:firstLine="567"/>
        <w:contextualSpacing/>
        <w:jc w:val="both"/>
        <w:rPr>
          <w:rFonts w:ascii="Times New Roman" w:hAnsi="Times New Roman"/>
          <w:sz w:val="24"/>
          <w:szCs w:val="24"/>
        </w:rPr>
      </w:pPr>
      <w:r w:rsidRPr="00442F87">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непосредственно повлияли на условия выполнения настоящего Договора.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w:t>
      </w:r>
    </w:p>
    <w:p w:rsidR="00E23DDA" w:rsidRPr="00442F87" w:rsidRDefault="00E23DDA" w:rsidP="00E23DDA">
      <w:pPr>
        <w:tabs>
          <w:tab w:val="left" w:pos="993"/>
        </w:tabs>
        <w:spacing w:after="0" w:line="240" w:lineRule="auto"/>
        <w:ind w:firstLine="567"/>
        <w:contextualSpacing/>
        <w:jc w:val="both"/>
        <w:rPr>
          <w:rFonts w:ascii="Times New Roman" w:hAnsi="Times New Roman"/>
          <w:sz w:val="24"/>
          <w:szCs w:val="24"/>
        </w:rPr>
      </w:pPr>
    </w:p>
    <w:p w:rsidR="00E23DDA" w:rsidRDefault="00E23DDA" w:rsidP="00E23DDA">
      <w:pPr>
        <w:numPr>
          <w:ilvl w:val="0"/>
          <w:numId w:val="27"/>
        </w:numPr>
        <w:tabs>
          <w:tab w:val="left" w:pos="993"/>
        </w:tabs>
        <w:spacing w:after="0" w:line="240" w:lineRule="auto"/>
        <w:ind w:left="0" w:firstLine="567"/>
        <w:contextualSpacing/>
        <w:jc w:val="center"/>
        <w:rPr>
          <w:rFonts w:ascii="Times New Roman" w:hAnsi="Times New Roman"/>
          <w:b/>
          <w:sz w:val="24"/>
          <w:szCs w:val="24"/>
        </w:rPr>
      </w:pPr>
      <w:r w:rsidRPr="00442F87">
        <w:rPr>
          <w:rFonts w:ascii="Times New Roman" w:hAnsi="Times New Roman"/>
          <w:b/>
          <w:sz w:val="24"/>
          <w:szCs w:val="24"/>
        </w:rPr>
        <w:t>ПОРЯДОК УРЕГУЛИРОВАНИЯ СПОРОВ</w:t>
      </w:r>
    </w:p>
    <w:p w:rsidR="00E23DDA" w:rsidRPr="00442F87" w:rsidRDefault="00E23DDA" w:rsidP="00E23DDA">
      <w:pPr>
        <w:numPr>
          <w:ilvl w:val="1"/>
          <w:numId w:val="28"/>
        </w:numPr>
        <w:tabs>
          <w:tab w:val="left" w:pos="993"/>
        </w:tabs>
        <w:spacing w:after="0" w:line="240" w:lineRule="auto"/>
        <w:ind w:left="0" w:firstLine="567"/>
        <w:contextualSpacing/>
        <w:jc w:val="both"/>
        <w:rPr>
          <w:rFonts w:ascii="Times New Roman" w:hAnsi="Times New Roman"/>
          <w:sz w:val="24"/>
          <w:szCs w:val="24"/>
        </w:rPr>
      </w:pPr>
      <w:r w:rsidRPr="00442F87">
        <w:rPr>
          <w:rFonts w:ascii="Times New Roman" w:hAnsi="Times New Roman"/>
          <w:sz w:val="24"/>
          <w:szCs w:val="24"/>
        </w:rPr>
        <w:t>Споры, которые могут возникнуть при исполнении условий настоящего Договора, стороны будут стремиться разрешить путем переговоров. При не достижении взаимоприемлемого решения указанные споры подлежат разрешению на условиях и в порядке, предусмотренном законодательством Российской Федерации для разрешения споров между хозяйствующими субъектами.</w:t>
      </w:r>
    </w:p>
    <w:p w:rsidR="00E23DDA" w:rsidRPr="00442F87" w:rsidRDefault="00E23DDA" w:rsidP="00E23DDA">
      <w:pPr>
        <w:numPr>
          <w:ilvl w:val="1"/>
          <w:numId w:val="28"/>
        </w:numPr>
        <w:tabs>
          <w:tab w:val="left" w:pos="993"/>
        </w:tabs>
        <w:spacing w:after="0" w:line="240" w:lineRule="auto"/>
        <w:ind w:left="0" w:firstLine="567"/>
        <w:contextualSpacing/>
        <w:jc w:val="both"/>
        <w:rPr>
          <w:rFonts w:ascii="Times New Roman" w:hAnsi="Times New Roman"/>
          <w:sz w:val="24"/>
          <w:szCs w:val="24"/>
        </w:rPr>
      </w:pPr>
      <w:r w:rsidRPr="00442F87">
        <w:rPr>
          <w:rFonts w:ascii="Times New Roman" w:hAnsi="Times New Roman"/>
          <w:sz w:val="24"/>
          <w:szCs w:val="24"/>
        </w:rPr>
        <w:t>Претензионный (досудебный) порядок урегулирования споров по настоящему Договору является обязательным.</w:t>
      </w:r>
    </w:p>
    <w:p w:rsidR="00E23DDA" w:rsidRPr="00442F87" w:rsidRDefault="00E23DDA" w:rsidP="00E23DDA">
      <w:pPr>
        <w:numPr>
          <w:ilvl w:val="1"/>
          <w:numId w:val="28"/>
        </w:numPr>
        <w:tabs>
          <w:tab w:val="left" w:pos="993"/>
        </w:tabs>
        <w:spacing w:after="0" w:line="240" w:lineRule="auto"/>
        <w:ind w:left="0" w:firstLine="567"/>
        <w:contextualSpacing/>
        <w:jc w:val="both"/>
        <w:rPr>
          <w:rFonts w:ascii="Times New Roman" w:hAnsi="Times New Roman"/>
          <w:sz w:val="24"/>
          <w:szCs w:val="24"/>
        </w:rPr>
      </w:pPr>
      <w:r w:rsidRPr="00442F87">
        <w:rPr>
          <w:rFonts w:ascii="Times New Roman" w:hAnsi="Times New Roman"/>
          <w:sz w:val="24"/>
          <w:szCs w:val="24"/>
        </w:rPr>
        <w:t>Стороны достигли соглашения, что в случае не достижения договоренности Сторон, все спорные вопросы передаются на рассмотрение Арбитражного суда Оренбургской области.</w:t>
      </w:r>
    </w:p>
    <w:p w:rsidR="00E23DDA" w:rsidRPr="00442F87" w:rsidRDefault="00E23DDA" w:rsidP="00E23DDA">
      <w:pPr>
        <w:tabs>
          <w:tab w:val="left" w:pos="993"/>
        </w:tabs>
        <w:spacing w:after="0" w:line="240" w:lineRule="auto"/>
        <w:ind w:firstLine="567"/>
        <w:contextualSpacing/>
        <w:jc w:val="both"/>
        <w:rPr>
          <w:rFonts w:ascii="Times New Roman" w:hAnsi="Times New Roman"/>
          <w:sz w:val="24"/>
          <w:szCs w:val="24"/>
        </w:rPr>
      </w:pPr>
    </w:p>
    <w:p w:rsidR="00E23DDA" w:rsidRDefault="00E23DDA" w:rsidP="00E23DDA">
      <w:pPr>
        <w:pStyle w:val="ab"/>
        <w:numPr>
          <w:ilvl w:val="0"/>
          <w:numId w:val="27"/>
        </w:numPr>
        <w:tabs>
          <w:tab w:val="left" w:pos="993"/>
        </w:tabs>
        <w:spacing w:after="0" w:line="240" w:lineRule="auto"/>
        <w:ind w:left="0" w:firstLine="567"/>
        <w:jc w:val="center"/>
        <w:rPr>
          <w:rFonts w:ascii="Times New Roman" w:hAnsi="Times New Roman"/>
          <w:b/>
          <w:sz w:val="24"/>
          <w:szCs w:val="24"/>
        </w:rPr>
      </w:pPr>
      <w:r>
        <w:rPr>
          <w:rFonts w:ascii="Times New Roman" w:hAnsi="Times New Roman"/>
          <w:b/>
          <w:sz w:val="24"/>
          <w:szCs w:val="24"/>
        </w:rPr>
        <w:t>СРОК ДЕЙСТВИЯ ДОГОВОРА</w:t>
      </w:r>
    </w:p>
    <w:p w:rsidR="00E23DDA" w:rsidRPr="00442F87" w:rsidRDefault="00E23DDA" w:rsidP="00E23DDA">
      <w:pPr>
        <w:pStyle w:val="ab"/>
        <w:numPr>
          <w:ilvl w:val="1"/>
          <w:numId w:val="29"/>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Договор вступает в силу со дня его подписания обеими сторонами и заканчивает свое действие по выполнению сторонами взаимных обязательств.</w:t>
      </w:r>
    </w:p>
    <w:p w:rsidR="00E23DDA" w:rsidRPr="00442F87" w:rsidRDefault="00E23DDA" w:rsidP="00E23DDA">
      <w:pPr>
        <w:tabs>
          <w:tab w:val="left" w:pos="993"/>
        </w:tabs>
        <w:spacing w:after="0" w:line="240" w:lineRule="auto"/>
        <w:ind w:firstLine="567"/>
        <w:rPr>
          <w:rFonts w:ascii="Times New Roman" w:hAnsi="Times New Roman"/>
          <w:b/>
          <w:sz w:val="24"/>
          <w:szCs w:val="24"/>
        </w:rPr>
      </w:pPr>
    </w:p>
    <w:p w:rsidR="00E23DDA" w:rsidRDefault="00E23DDA" w:rsidP="00E23DDA">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442F87">
        <w:rPr>
          <w:rFonts w:ascii="Times New Roman" w:hAnsi="Times New Roman"/>
          <w:b/>
          <w:sz w:val="24"/>
          <w:szCs w:val="24"/>
        </w:rPr>
        <w:t>ЗАКЛЮЧИТЕЛЬНЫЕ ПОЛОЖЕНИЯ</w:t>
      </w:r>
    </w:p>
    <w:p w:rsidR="00E23DDA" w:rsidRPr="00442F87" w:rsidRDefault="00E23DDA" w:rsidP="00E23DDA">
      <w:pPr>
        <w:pStyle w:val="ab"/>
        <w:numPr>
          <w:ilvl w:val="1"/>
          <w:numId w:val="3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 Все изменения и дополнения к настоящему Договору оформляются дополнительными соглашениями и подписываются уполномоченными представителями сторон.</w:t>
      </w:r>
    </w:p>
    <w:p w:rsidR="00E23DDA" w:rsidRPr="00442F87" w:rsidRDefault="00E23DDA" w:rsidP="00E23DDA">
      <w:pPr>
        <w:pStyle w:val="ab"/>
        <w:numPr>
          <w:ilvl w:val="1"/>
          <w:numId w:val="3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 Стороны в ходе выполнения настоящего Договора обмениваются документами по электронной почте и факсимильной связи, принимают их к исполнению, но с последующим обязательным предоставлением их оригиналов.</w:t>
      </w:r>
    </w:p>
    <w:p w:rsidR="00E23DDA" w:rsidRPr="00442F87" w:rsidRDefault="00E23DDA" w:rsidP="00E23DDA">
      <w:pPr>
        <w:pStyle w:val="ab"/>
        <w:numPr>
          <w:ilvl w:val="1"/>
          <w:numId w:val="3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 Подписание настоящего договора подтверждает получение Подрядчиком всей необходимой документации (проектной документации и т.п.) для выполнения работ по настоящему договору.</w:t>
      </w:r>
    </w:p>
    <w:p w:rsidR="00E23DDA" w:rsidRPr="00442F87" w:rsidRDefault="00E23DDA" w:rsidP="00E23DDA">
      <w:pPr>
        <w:pStyle w:val="ab"/>
        <w:numPr>
          <w:ilvl w:val="1"/>
          <w:numId w:val="3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t xml:space="preserve"> Ни одна из сторон не вправе передавать свои обязанности по настоящему Договору третьей стороне без письменного согласия на это другой стороны.</w:t>
      </w:r>
    </w:p>
    <w:p w:rsidR="00E23DDA" w:rsidRPr="00442F87" w:rsidRDefault="00E23DDA" w:rsidP="00E23DDA">
      <w:pPr>
        <w:pStyle w:val="ab"/>
        <w:numPr>
          <w:ilvl w:val="1"/>
          <w:numId w:val="30"/>
        </w:numPr>
        <w:tabs>
          <w:tab w:val="left" w:pos="993"/>
        </w:tabs>
        <w:spacing w:after="0" w:line="240" w:lineRule="auto"/>
        <w:ind w:left="0" w:firstLine="567"/>
        <w:jc w:val="both"/>
        <w:rPr>
          <w:rFonts w:ascii="Times New Roman" w:hAnsi="Times New Roman"/>
          <w:sz w:val="24"/>
          <w:szCs w:val="24"/>
        </w:rPr>
      </w:pPr>
      <w:r w:rsidRPr="00442F87">
        <w:rPr>
          <w:rFonts w:ascii="Times New Roman" w:hAnsi="Times New Roman"/>
          <w:sz w:val="24"/>
          <w:szCs w:val="24"/>
        </w:rPr>
        <w:lastRenderedPageBreak/>
        <w:t xml:space="preserve"> Настоящий Договор составлен на русском языке в двух подлинных экземплярах, имеющих равную юридическую силу, один экземпляр Подрядчику, один экземпляр Заказчику.</w:t>
      </w:r>
    </w:p>
    <w:p w:rsidR="001D5427" w:rsidRDefault="001D5427" w:rsidP="001D5427">
      <w:pPr>
        <w:pStyle w:val="ab"/>
        <w:tabs>
          <w:tab w:val="left" w:pos="993"/>
        </w:tabs>
        <w:spacing w:after="0" w:line="240" w:lineRule="auto"/>
        <w:ind w:left="567"/>
        <w:rPr>
          <w:rFonts w:ascii="Times New Roman" w:hAnsi="Times New Roman"/>
          <w:b/>
          <w:sz w:val="24"/>
          <w:szCs w:val="24"/>
        </w:rPr>
      </w:pPr>
    </w:p>
    <w:p w:rsidR="00B31C23" w:rsidRPr="00B841E4" w:rsidRDefault="00B31C23" w:rsidP="00164F44">
      <w:pPr>
        <w:pStyle w:val="ab"/>
        <w:numPr>
          <w:ilvl w:val="0"/>
          <w:numId w:val="27"/>
        </w:numPr>
        <w:tabs>
          <w:tab w:val="left" w:pos="993"/>
        </w:tabs>
        <w:spacing w:after="0" w:line="240" w:lineRule="auto"/>
        <w:ind w:left="0" w:firstLine="567"/>
        <w:jc w:val="center"/>
        <w:rPr>
          <w:rFonts w:ascii="Times New Roman" w:hAnsi="Times New Roman"/>
          <w:b/>
          <w:sz w:val="24"/>
          <w:szCs w:val="24"/>
        </w:rPr>
      </w:pPr>
      <w:r w:rsidRPr="00B841E4">
        <w:rPr>
          <w:rFonts w:ascii="Times New Roman" w:hAnsi="Times New Roman"/>
          <w:b/>
          <w:sz w:val="24"/>
          <w:szCs w:val="24"/>
        </w:rPr>
        <w:t>АДРЕСА И РЕКВИЗИТЫ СТОРОН</w:t>
      </w:r>
    </w:p>
    <w:p w:rsidR="00B31C23" w:rsidRPr="00FA2B88" w:rsidRDefault="00B31C23" w:rsidP="00164F44">
      <w:pPr>
        <w:tabs>
          <w:tab w:val="left" w:pos="567"/>
          <w:tab w:val="left" w:pos="1134"/>
        </w:tabs>
        <w:spacing w:after="0" w:line="240" w:lineRule="auto"/>
        <w:ind w:firstLine="567"/>
        <w:jc w:val="both"/>
        <w:rPr>
          <w:rFonts w:ascii="Times New Roman" w:hAnsi="Times New Roman"/>
          <w:sz w:val="24"/>
          <w:szCs w:val="24"/>
        </w:rPr>
      </w:pPr>
    </w:p>
    <w:tbl>
      <w:tblPr>
        <w:tblW w:w="9856" w:type="dxa"/>
        <w:tblLayout w:type="fixed"/>
        <w:tblLook w:val="0000"/>
      </w:tblPr>
      <w:tblGrid>
        <w:gridCol w:w="4852"/>
        <w:gridCol w:w="76"/>
        <w:gridCol w:w="4776"/>
        <w:gridCol w:w="152"/>
      </w:tblGrid>
      <w:tr w:rsidR="00C21608" w:rsidRPr="00FA2B88" w:rsidTr="00C21608">
        <w:trPr>
          <w:trHeight w:val="290"/>
        </w:trPr>
        <w:tc>
          <w:tcPr>
            <w:tcW w:w="4928" w:type="dxa"/>
            <w:gridSpan w:val="2"/>
            <w:shd w:val="clear" w:color="auto" w:fill="auto"/>
            <w:vAlign w:val="center"/>
          </w:tcPr>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ЗАКАЗЧИК:</w:t>
            </w:r>
          </w:p>
        </w:tc>
        <w:tc>
          <w:tcPr>
            <w:tcW w:w="4928" w:type="dxa"/>
            <w:gridSpan w:val="2"/>
            <w:vAlign w:val="center"/>
          </w:tcPr>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ПОДРЯДЧИК:</w:t>
            </w:r>
          </w:p>
        </w:tc>
      </w:tr>
      <w:tr w:rsidR="00C21608" w:rsidRPr="00FA2B88" w:rsidTr="00C21608">
        <w:trPr>
          <w:trHeight w:val="725"/>
        </w:trPr>
        <w:tc>
          <w:tcPr>
            <w:tcW w:w="4928" w:type="dxa"/>
            <w:gridSpan w:val="2"/>
            <w:shd w:val="clear" w:color="auto" w:fill="auto"/>
            <w:vAlign w:val="center"/>
          </w:tcPr>
          <w:p w:rsidR="00C21608" w:rsidRPr="00FA2B88" w:rsidRDefault="00C21608" w:rsidP="00E23DDA">
            <w:pPr>
              <w:spacing w:after="0" w:line="240" w:lineRule="auto"/>
              <w:jc w:val="both"/>
              <w:rPr>
                <w:rFonts w:ascii="Times New Roman" w:hAnsi="Times New Roman"/>
                <w:sz w:val="24"/>
                <w:szCs w:val="24"/>
              </w:rPr>
            </w:pPr>
          </w:p>
        </w:tc>
        <w:tc>
          <w:tcPr>
            <w:tcW w:w="4928" w:type="dxa"/>
            <w:gridSpan w:val="2"/>
            <w:vAlign w:val="center"/>
          </w:tcPr>
          <w:p w:rsidR="00C21608" w:rsidRPr="00FA2B88" w:rsidRDefault="00C21608" w:rsidP="00E23DDA">
            <w:pPr>
              <w:spacing w:after="0" w:line="240" w:lineRule="auto"/>
              <w:jc w:val="both"/>
              <w:rPr>
                <w:rFonts w:ascii="Times New Roman" w:hAnsi="Times New Roman"/>
                <w:sz w:val="24"/>
                <w:szCs w:val="24"/>
              </w:rPr>
            </w:pPr>
          </w:p>
        </w:tc>
      </w:tr>
      <w:tr w:rsidR="00C21608" w:rsidRPr="00FA2B88" w:rsidTr="00C21608">
        <w:tc>
          <w:tcPr>
            <w:tcW w:w="4928" w:type="dxa"/>
            <w:gridSpan w:val="2"/>
            <w:shd w:val="clear" w:color="auto" w:fill="auto"/>
            <w:vAlign w:val="center"/>
          </w:tcPr>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ООО «Руссоль»</w:t>
            </w:r>
          </w:p>
        </w:tc>
        <w:tc>
          <w:tcPr>
            <w:tcW w:w="4928" w:type="dxa"/>
            <w:gridSpan w:val="2"/>
            <w:vAlign w:val="center"/>
          </w:tcPr>
          <w:p w:rsidR="00C21608" w:rsidRPr="00FA2B88" w:rsidRDefault="00C21608" w:rsidP="00E23DDA">
            <w:pPr>
              <w:spacing w:after="0" w:line="240" w:lineRule="auto"/>
              <w:jc w:val="both"/>
              <w:rPr>
                <w:rFonts w:ascii="Times New Roman" w:hAnsi="Times New Roman"/>
                <w:b/>
                <w:sz w:val="24"/>
                <w:szCs w:val="24"/>
              </w:rPr>
            </w:pPr>
          </w:p>
        </w:tc>
      </w:tr>
      <w:tr w:rsidR="00C21608" w:rsidRPr="00FA2B88" w:rsidTr="00C21608">
        <w:tc>
          <w:tcPr>
            <w:tcW w:w="4928" w:type="dxa"/>
            <w:gridSpan w:val="2"/>
            <w:shd w:val="clear" w:color="auto" w:fill="auto"/>
          </w:tcPr>
          <w:p w:rsidR="00C2160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u w:val="single"/>
              </w:rPr>
              <w:t>Юридический адрес:</w:t>
            </w:r>
            <w:r w:rsidRPr="00FA2B88">
              <w:rPr>
                <w:rFonts w:ascii="Times New Roman" w:hAnsi="Times New Roman"/>
                <w:sz w:val="24"/>
                <w:szCs w:val="24"/>
              </w:rPr>
              <w:t xml:space="preserve"> </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Российская Федерация, г. Оренбург, ул. Цвиллинга 61/1,</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телефоны:(3532) 34-23-24, 34-23-25, 34-23-80</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ИНН/КПП  5611055980/997550001</w:t>
            </w:r>
          </w:p>
        </w:tc>
        <w:tc>
          <w:tcPr>
            <w:tcW w:w="4928" w:type="dxa"/>
            <w:gridSpan w:val="2"/>
          </w:tcPr>
          <w:p w:rsidR="00C21608" w:rsidRPr="001056EB" w:rsidRDefault="00C21608" w:rsidP="00E23DDA">
            <w:pPr>
              <w:spacing w:after="0" w:line="240" w:lineRule="auto"/>
              <w:jc w:val="both"/>
              <w:rPr>
                <w:rFonts w:ascii="Times New Roman" w:hAnsi="Times New Roman"/>
                <w:sz w:val="24"/>
                <w:szCs w:val="24"/>
              </w:rPr>
            </w:pPr>
          </w:p>
        </w:tc>
      </w:tr>
      <w:tr w:rsidR="00C21608" w:rsidRPr="00FA2B88" w:rsidTr="00C21608">
        <w:trPr>
          <w:trHeight w:val="988"/>
        </w:trPr>
        <w:tc>
          <w:tcPr>
            <w:tcW w:w="4928" w:type="dxa"/>
            <w:gridSpan w:val="2"/>
            <w:shd w:val="clear" w:color="auto" w:fill="auto"/>
          </w:tcPr>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u w:val="single"/>
              </w:rPr>
              <w:t>Почтовый адрес:</w:t>
            </w:r>
            <w:r w:rsidRPr="00FA2B88">
              <w:rPr>
                <w:rFonts w:ascii="Times New Roman" w:hAnsi="Times New Roman"/>
                <w:sz w:val="24"/>
                <w:szCs w:val="24"/>
              </w:rPr>
              <w:t xml:space="preserve"> 460009,  </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Российская Федерация, г. Оренбург, ул. Цвиллинга 61/1,</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u w:val="single"/>
              </w:rPr>
              <w:t>эл. почта:</w:t>
            </w:r>
            <w:r w:rsidRPr="00FA2B88">
              <w:rPr>
                <w:rFonts w:ascii="Times New Roman" w:hAnsi="Times New Roman"/>
                <w:sz w:val="24"/>
                <w:szCs w:val="24"/>
              </w:rPr>
              <w:t xml:space="preserve"> info@russalt.ru</w:t>
            </w:r>
          </w:p>
        </w:tc>
        <w:tc>
          <w:tcPr>
            <w:tcW w:w="4928" w:type="dxa"/>
            <w:gridSpan w:val="2"/>
          </w:tcPr>
          <w:p w:rsidR="00C21608" w:rsidRPr="001056EB" w:rsidRDefault="00C21608" w:rsidP="00E23DDA">
            <w:pPr>
              <w:spacing w:after="0" w:line="240" w:lineRule="auto"/>
              <w:jc w:val="both"/>
              <w:rPr>
                <w:rFonts w:ascii="Times New Roman" w:hAnsi="Times New Roman"/>
                <w:sz w:val="24"/>
                <w:szCs w:val="24"/>
              </w:rPr>
            </w:pPr>
          </w:p>
        </w:tc>
      </w:tr>
      <w:tr w:rsidR="00C21608" w:rsidRPr="00FA2B88" w:rsidTr="00C21608">
        <w:tc>
          <w:tcPr>
            <w:tcW w:w="4928" w:type="dxa"/>
            <w:gridSpan w:val="2"/>
            <w:shd w:val="clear" w:color="auto" w:fill="auto"/>
          </w:tcPr>
          <w:p w:rsidR="00C21608" w:rsidRPr="00FA2B88" w:rsidRDefault="00C21608" w:rsidP="00E23DDA">
            <w:pPr>
              <w:spacing w:after="0" w:line="240" w:lineRule="auto"/>
              <w:jc w:val="both"/>
              <w:rPr>
                <w:rFonts w:ascii="Times New Roman" w:hAnsi="Times New Roman"/>
                <w:sz w:val="24"/>
                <w:szCs w:val="24"/>
                <w:u w:val="single"/>
              </w:rPr>
            </w:pPr>
            <w:r w:rsidRPr="00FA2B88">
              <w:rPr>
                <w:rFonts w:ascii="Times New Roman" w:hAnsi="Times New Roman"/>
                <w:sz w:val="24"/>
                <w:szCs w:val="24"/>
                <w:u w:val="single"/>
              </w:rPr>
              <w:t>Банковские реквизиты:</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р/с 40702810709370003303</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в Ф-Л БАНКА ГПБ (АО) "ПОВОЛЖСКИЙ"</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к/с 30101810000000000917</w:t>
            </w: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sz w:val="24"/>
                <w:szCs w:val="24"/>
              </w:rPr>
              <w:t>БИК 043601917</w:t>
            </w:r>
          </w:p>
        </w:tc>
        <w:tc>
          <w:tcPr>
            <w:tcW w:w="4928" w:type="dxa"/>
            <w:gridSpan w:val="2"/>
          </w:tcPr>
          <w:p w:rsidR="00C21608" w:rsidRPr="001056EB" w:rsidRDefault="00C21608" w:rsidP="00E23DDA">
            <w:pPr>
              <w:spacing w:after="0" w:line="240" w:lineRule="auto"/>
              <w:jc w:val="both"/>
              <w:rPr>
                <w:rFonts w:ascii="Times New Roman" w:hAnsi="Times New Roman"/>
                <w:sz w:val="24"/>
                <w:szCs w:val="24"/>
              </w:rPr>
            </w:pPr>
          </w:p>
        </w:tc>
      </w:tr>
      <w:tr w:rsidR="00C21608" w:rsidRPr="00FA2B88" w:rsidTr="00C21608">
        <w:trPr>
          <w:trHeight w:val="896"/>
        </w:trPr>
        <w:tc>
          <w:tcPr>
            <w:tcW w:w="4928" w:type="dxa"/>
            <w:gridSpan w:val="2"/>
            <w:shd w:val="clear" w:color="auto" w:fill="auto"/>
          </w:tcPr>
          <w:p w:rsidR="00C21608" w:rsidRDefault="00C21608" w:rsidP="00E23DDA">
            <w:pPr>
              <w:spacing w:after="0" w:line="240" w:lineRule="auto"/>
              <w:jc w:val="both"/>
              <w:rPr>
                <w:rFonts w:ascii="Times New Roman" w:hAnsi="Times New Roman"/>
                <w:b/>
                <w:sz w:val="24"/>
                <w:szCs w:val="24"/>
              </w:rPr>
            </w:pPr>
          </w:p>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Директор </w:t>
            </w:r>
          </w:p>
          <w:p w:rsidR="00C2160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ООО «Руссоль»      </w:t>
            </w:r>
          </w:p>
          <w:p w:rsidR="00C21608" w:rsidRPr="00FA2B88" w:rsidRDefault="00C21608" w:rsidP="00E23DDA">
            <w:pPr>
              <w:spacing w:after="0" w:line="240" w:lineRule="auto"/>
              <w:jc w:val="both"/>
              <w:rPr>
                <w:rFonts w:ascii="Times New Roman" w:hAnsi="Times New Roman"/>
                <w:b/>
                <w:sz w:val="24"/>
                <w:szCs w:val="24"/>
              </w:rPr>
            </w:pP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b/>
                <w:sz w:val="24"/>
                <w:szCs w:val="24"/>
              </w:rPr>
              <w:t>______________________ С.В. Черный</w:t>
            </w:r>
          </w:p>
        </w:tc>
        <w:tc>
          <w:tcPr>
            <w:tcW w:w="4928" w:type="dxa"/>
            <w:gridSpan w:val="2"/>
          </w:tcPr>
          <w:p w:rsidR="00C21608" w:rsidRPr="00FA2B88" w:rsidRDefault="00C21608" w:rsidP="00E23DDA">
            <w:pPr>
              <w:spacing w:after="0" w:line="240" w:lineRule="auto"/>
              <w:jc w:val="both"/>
              <w:rPr>
                <w:rFonts w:ascii="Times New Roman" w:hAnsi="Times New Roman"/>
                <w:sz w:val="24"/>
                <w:szCs w:val="24"/>
              </w:rPr>
            </w:pPr>
          </w:p>
        </w:tc>
      </w:tr>
      <w:tr w:rsidR="00B31C23" w:rsidRPr="001660B8" w:rsidTr="00C21608">
        <w:trPr>
          <w:gridAfter w:val="1"/>
          <w:wAfter w:w="152" w:type="dxa"/>
          <w:trHeight w:val="276"/>
        </w:trPr>
        <w:tc>
          <w:tcPr>
            <w:tcW w:w="4852" w:type="dxa"/>
            <w:shd w:val="clear" w:color="auto" w:fill="auto"/>
            <w:vAlign w:val="center"/>
          </w:tcPr>
          <w:p w:rsidR="00B31C23" w:rsidRPr="001660B8" w:rsidRDefault="00B31C23" w:rsidP="00CE05B9">
            <w:pPr>
              <w:spacing w:after="0" w:line="240" w:lineRule="auto"/>
              <w:jc w:val="both"/>
              <w:rPr>
                <w:rFonts w:ascii="Times New Roman" w:hAnsi="Times New Roman"/>
                <w:b/>
                <w:sz w:val="24"/>
                <w:szCs w:val="24"/>
              </w:rPr>
            </w:pPr>
          </w:p>
        </w:tc>
        <w:tc>
          <w:tcPr>
            <w:tcW w:w="4852" w:type="dxa"/>
            <w:gridSpan w:val="2"/>
            <w:vAlign w:val="center"/>
          </w:tcPr>
          <w:p w:rsidR="00B31C23" w:rsidRPr="001660B8" w:rsidRDefault="00B31C23" w:rsidP="00CE05B9">
            <w:pPr>
              <w:spacing w:after="0" w:line="240" w:lineRule="auto"/>
              <w:jc w:val="both"/>
              <w:rPr>
                <w:rFonts w:ascii="Times New Roman" w:hAnsi="Times New Roman"/>
                <w:b/>
                <w:sz w:val="24"/>
                <w:szCs w:val="24"/>
              </w:rPr>
            </w:pPr>
          </w:p>
        </w:tc>
      </w:tr>
      <w:tr w:rsidR="00B31C23" w:rsidRPr="001660B8" w:rsidTr="00C21608">
        <w:trPr>
          <w:gridAfter w:val="1"/>
          <w:wAfter w:w="152" w:type="dxa"/>
          <w:trHeight w:val="276"/>
        </w:trPr>
        <w:tc>
          <w:tcPr>
            <w:tcW w:w="4852" w:type="dxa"/>
            <w:shd w:val="clear" w:color="auto" w:fill="auto"/>
            <w:vAlign w:val="center"/>
          </w:tcPr>
          <w:p w:rsidR="00B31C23" w:rsidRPr="001660B8" w:rsidRDefault="00B31C23" w:rsidP="00493C5D">
            <w:pPr>
              <w:spacing w:after="0" w:line="240" w:lineRule="auto"/>
              <w:ind w:firstLine="709"/>
              <w:jc w:val="both"/>
              <w:rPr>
                <w:rFonts w:ascii="Times New Roman" w:hAnsi="Times New Roman"/>
                <w:sz w:val="24"/>
                <w:szCs w:val="24"/>
              </w:rPr>
            </w:pPr>
          </w:p>
        </w:tc>
        <w:tc>
          <w:tcPr>
            <w:tcW w:w="4852" w:type="dxa"/>
            <w:gridSpan w:val="2"/>
            <w:vAlign w:val="center"/>
          </w:tcPr>
          <w:p w:rsidR="00B31C23" w:rsidRPr="001660B8" w:rsidRDefault="00B31C23" w:rsidP="00493C5D">
            <w:pPr>
              <w:spacing w:after="0" w:line="240" w:lineRule="auto"/>
              <w:ind w:firstLine="709"/>
              <w:jc w:val="both"/>
              <w:rPr>
                <w:rFonts w:ascii="Times New Roman" w:hAnsi="Times New Roman"/>
                <w:sz w:val="24"/>
                <w:szCs w:val="24"/>
              </w:rPr>
            </w:pPr>
          </w:p>
        </w:tc>
      </w:tr>
    </w:tbl>
    <w:p w:rsidR="005749D3" w:rsidRDefault="005749D3" w:rsidP="001D5427">
      <w:pPr>
        <w:spacing w:after="0" w:line="240" w:lineRule="auto"/>
        <w:ind w:firstLine="709"/>
        <w:rPr>
          <w:rFonts w:ascii="Times New Roman" w:hAnsi="Times New Roman"/>
        </w:rPr>
      </w:pPr>
    </w:p>
    <w:p w:rsidR="005749D3" w:rsidRDefault="005749D3" w:rsidP="00493C5D">
      <w:pPr>
        <w:spacing w:after="0" w:line="240" w:lineRule="auto"/>
        <w:ind w:firstLine="709"/>
        <w:jc w:val="center"/>
        <w:rPr>
          <w:rFonts w:ascii="Times New Roman" w:hAnsi="Times New Roman"/>
        </w:rPr>
      </w:pPr>
    </w:p>
    <w:p w:rsidR="005749D3" w:rsidRDefault="005749D3" w:rsidP="00493C5D">
      <w:pPr>
        <w:spacing w:after="0" w:line="240" w:lineRule="auto"/>
        <w:ind w:firstLine="709"/>
        <w:jc w:val="center"/>
        <w:rPr>
          <w:rFonts w:ascii="Times New Roman" w:hAnsi="Times New Roman"/>
        </w:rPr>
      </w:pPr>
    </w:p>
    <w:p w:rsidR="000A7609" w:rsidRPr="0056325C" w:rsidRDefault="000A7609" w:rsidP="000A7609">
      <w:pPr>
        <w:pageBreakBefore/>
        <w:spacing w:after="0" w:line="240" w:lineRule="auto"/>
        <w:ind w:left="6096"/>
        <w:rPr>
          <w:rFonts w:ascii="Times New Roman" w:hAnsi="Times New Roman"/>
          <w:sz w:val="24"/>
          <w:szCs w:val="24"/>
        </w:rPr>
      </w:pPr>
      <w:r w:rsidRPr="0056325C">
        <w:rPr>
          <w:rFonts w:ascii="Times New Roman" w:hAnsi="Times New Roman"/>
          <w:sz w:val="24"/>
          <w:szCs w:val="24"/>
        </w:rPr>
        <w:lastRenderedPageBreak/>
        <w:t xml:space="preserve">Приложение № 1                             </w:t>
      </w:r>
    </w:p>
    <w:p w:rsidR="000A7609" w:rsidRPr="0056325C" w:rsidRDefault="000A7609" w:rsidP="000A7609">
      <w:pPr>
        <w:spacing w:after="0" w:line="240" w:lineRule="auto"/>
        <w:ind w:left="6096"/>
        <w:rPr>
          <w:rFonts w:ascii="Times New Roman" w:hAnsi="Times New Roman"/>
          <w:sz w:val="24"/>
          <w:szCs w:val="24"/>
        </w:rPr>
      </w:pPr>
      <w:r w:rsidRPr="0056325C">
        <w:rPr>
          <w:rFonts w:ascii="Times New Roman" w:hAnsi="Times New Roman"/>
          <w:sz w:val="24"/>
          <w:szCs w:val="24"/>
        </w:rPr>
        <w:t xml:space="preserve">к Договору подряда №_______ </w:t>
      </w:r>
    </w:p>
    <w:p w:rsidR="000A7609" w:rsidRPr="0056325C" w:rsidRDefault="000A7609" w:rsidP="000A7609">
      <w:pPr>
        <w:spacing w:after="0" w:line="240" w:lineRule="auto"/>
        <w:ind w:left="6096"/>
        <w:rPr>
          <w:rFonts w:ascii="Times New Roman" w:hAnsi="Times New Roman"/>
          <w:sz w:val="24"/>
          <w:szCs w:val="24"/>
        </w:rPr>
      </w:pPr>
      <w:r w:rsidRPr="0056325C">
        <w:rPr>
          <w:rFonts w:ascii="Times New Roman" w:hAnsi="Times New Roman"/>
          <w:sz w:val="24"/>
          <w:szCs w:val="24"/>
        </w:rPr>
        <w:t>от «___»_____________ 2021 г.</w:t>
      </w:r>
    </w:p>
    <w:p w:rsidR="000A7609" w:rsidRPr="0056325C" w:rsidRDefault="000A7609" w:rsidP="000A7609">
      <w:pPr>
        <w:spacing w:after="0" w:line="240" w:lineRule="auto"/>
        <w:ind w:firstLine="709"/>
        <w:jc w:val="center"/>
        <w:rPr>
          <w:rFonts w:ascii="Times New Roman" w:hAnsi="Times New Roman"/>
        </w:rPr>
      </w:pPr>
    </w:p>
    <w:p w:rsidR="000A7609" w:rsidRPr="0056325C" w:rsidRDefault="000A7609" w:rsidP="000A7609">
      <w:pPr>
        <w:spacing w:after="0" w:line="240" w:lineRule="auto"/>
        <w:ind w:firstLine="709"/>
        <w:jc w:val="center"/>
        <w:rPr>
          <w:rFonts w:ascii="Times New Roman" w:hAnsi="Times New Roman"/>
        </w:rPr>
      </w:pPr>
    </w:p>
    <w:p w:rsidR="000A7609" w:rsidRPr="0056325C" w:rsidRDefault="000A7609" w:rsidP="000A7609">
      <w:pPr>
        <w:spacing w:after="0" w:line="240" w:lineRule="auto"/>
        <w:ind w:firstLine="709"/>
        <w:jc w:val="center"/>
        <w:rPr>
          <w:rFonts w:ascii="Times New Roman" w:hAnsi="Times New Roman"/>
          <w:b/>
          <w:bCs/>
          <w:sz w:val="24"/>
          <w:szCs w:val="24"/>
        </w:rPr>
      </w:pPr>
      <w:r w:rsidRPr="0056325C">
        <w:rPr>
          <w:rFonts w:ascii="Times New Roman" w:hAnsi="Times New Roman"/>
          <w:sz w:val="24"/>
          <w:szCs w:val="24"/>
        </w:rPr>
        <w:t xml:space="preserve">    </w:t>
      </w:r>
      <w:r w:rsidRPr="0056325C">
        <w:rPr>
          <w:rFonts w:ascii="Times New Roman" w:hAnsi="Times New Roman"/>
          <w:b/>
          <w:bCs/>
          <w:sz w:val="24"/>
          <w:szCs w:val="24"/>
        </w:rPr>
        <w:t xml:space="preserve">Техническое задание </w:t>
      </w:r>
    </w:p>
    <w:p w:rsidR="000A7609" w:rsidRDefault="000A7609" w:rsidP="000A760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center"/>
        <w:rPr>
          <w:rFonts w:ascii="Times New Roman" w:hAnsi="Times New Roman"/>
          <w:b/>
          <w:sz w:val="24"/>
          <w:szCs w:val="24"/>
        </w:rPr>
      </w:pPr>
      <w:r w:rsidRPr="00A07C26">
        <w:rPr>
          <w:rFonts w:ascii="Times New Roman" w:hAnsi="Times New Roman"/>
          <w:b/>
          <w:sz w:val="24"/>
          <w:szCs w:val="24"/>
        </w:rPr>
        <w:t>на выполнение работ по антикоррозийной обработке, покраске металлических конструкций пешеходн</w:t>
      </w:r>
      <w:r>
        <w:rPr>
          <w:rFonts w:ascii="Times New Roman" w:hAnsi="Times New Roman"/>
          <w:b/>
          <w:sz w:val="24"/>
          <w:szCs w:val="24"/>
        </w:rPr>
        <w:t>ых</w:t>
      </w:r>
      <w:r w:rsidRPr="00A07C26">
        <w:rPr>
          <w:rFonts w:ascii="Times New Roman" w:hAnsi="Times New Roman"/>
          <w:b/>
          <w:sz w:val="24"/>
          <w:szCs w:val="24"/>
        </w:rPr>
        <w:t xml:space="preserve"> галере</w:t>
      </w:r>
      <w:r>
        <w:rPr>
          <w:rFonts w:ascii="Times New Roman" w:hAnsi="Times New Roman"/>
          <w:b/>
          <w:sz w:val="24"/>
          <w:szCs w:val="24"/>
        </w:rPr>
        <w:t>й</w:t>
      </w:r>
      <w:r w:rsidRPr="00A07C26">
        <w:rPr>
          <w:rFonts w:ascii="Times New Roman" w:hAnsi="Times New Roman"/>
          <w:b/>
          <w:sz w:val="24"/>
          <w:szCs w:val="24"/>
        </w:rPr>
        <w:t xml:space="preserve">, </w:t>
      </w:r>
      <w:r>
        <w:rPr>
          <w:rFonts w:ascii="Times New Roman" w:hAnsi="Times New Roman"/>
          <w:b/>
          <w:sz w:val="24"/>
          <w:szCs w:val="24"/>
        </w:rPr>
        <w:t xml:space="preserve">опор пешеходных галерей, </w:t>
      </w:r>
      <w:r w:rsidRPr="00A07C26">
        <w:rPr>
          <w:rFonts w:ascii="Times New Roman" w:hAnsi="Times New Roman"/>
          <w:b/>
          <w:sz w:val="24"/>
          <w:szCs w:val="24"/>
        </w:rPr>
        <w:t>опорн</w:t>
      </w:r>
      <w:r>
        <w:rPr>
          <w:rFonts w:ascii="Times New Roman" w:hAnsi="Times New Roman"/>
          <w:b/>
          <w:sz w:val="24"/>
          <w:szCs w:val="24"/>
        </w:rPr>
        <w:t>ых</w:t>
      </w:r>
      <w:r w:rsidRPr="00A07C26">
        <w:rPr>
          <w:rFonts w:ascii="Times New Roman" w:hAnsi="Times New Roman"/>
          <w:b/>
          <w:sz w:val="24"/>
          <w:szCs w:val="24"/>
        </w:rPr>
        <w:t xml:space="preserve"> рам, </w:t>
      </w:r>
      <w:r>
        <w:rPr>
          <w:rFonts w:ascii="Times New Roman" w:hAnsi="Times New Roman"/>
          <w:b/>
          <w:sz w:val="24"/>
          <w:szCs w:val="24"/>
        </w:rPr>
        <w:t xml:space="preserve">трубокабельной эстакады, переливов, </w:t>
      </w:r>
      <w:r w:rsidRPr="00A07C26">
        <w:rPr>
          <w:rFonts w:ascii="Times New Roman" w:hAnsi="Times New Roman"/>
          <w:b/>
          <w:sz w:val="24"/>
          <w:szCs w:val="24"/>
        </w:rPr>
        <w:t>горизонтальн</w:t>
      </w:r>
      <w:r>
        <w:rPr>
          <w:rFonts w:ascii="Times New Roman" w:hAnsi="Times New Roman"/>
          <w:b/>
          <w:sz w:val="24"/>
          <w:szCs w:val="24"/>
        </w:rPr>
        <w:t>ых</w:t>
      </w:r>
      <w:r w:rsidRPr="00A07C26">
        <w:rPr>
          <w:rFonts w:ascii="Times New Roman" w:hAnsi="Times New Roman"/>
          <w:b/>
          <w:sz w:val="24"/>
          <w:szCs w:val="24"/>
        </w:rPr>
        <w:t xml:space="preserve"> площад</w:t>
      </w:r>
      <w:r>
        <w:rPr>
          <w:rFonts w:ascii="Times New Roman" w:hAnsi="Times New Roman"/>
          <w:b/>
          <w:sz w:val="24"/>
          <w:szCs w:val="24"/>
        </w:rPr>
        <w:t>о</w:t>
      </w:r>
      <w:r w:rsidRPr="00A07C26">
        <w:rPr>
          <w:rFonts w:ascii="Times New Roman" w:hAnsi="Times New Roman"/>
          <w:b/>
          <w:sz w:val="24"/>
          <w:szCs w:val="24"/>
        </w:rPr>
        <w:t>к,</w:t>
      </w:r>
      <w:r>
        <w:rPr>
          <w:rFonts w:ascii="Times New Roman" w:hAnsi="Times New Roman"/>
          <w:b/>
          <w:sz w:val="24"/>
          <w:szCs w:val="24"/>
        </w:rPr>
        <w:t xml:space="preserve"> смотровых площадок,</w:t>
      </w:r>
      <w:r w:rsidRPr="00A07C26">
        <w:rPr>
          <w:rFonts w:ascii="Times New Roman" w:hAnsi="Times New Roman"/>
          <w:b/>
          <w:sz w:val="24"/>
          <w:szCs w:val="24"/>
        </w:rPr>
        <w:t xml:space="preserve"> наклонн</w:t>
      </w:r>
      <w:r>
        <w:rPr>
          <w:rFonts w:ascii="Times New Roman" w:hAnsi="Times New Roman"/>
          <w:b/>
          <w:sz w:val="24"/>
          <w:szCs w:val="24"/>
        </w:rPr>
        <w:t>ых</w:t>
      </w:r>
      <w:r w:rsidRPr="00A07C26">
        <w:rPr>
          <w:rFonts w:ascii="Times New Roman" w:hAnsi="Times New Roman"/>
          <w:b/>
          <w:sz w:val="24"/>
          <w:szCs w:val="24"/>
        </w:rPr>
        <w:t xml:space="preserve"> площад</w:t>
      </w:r>
      <w:r>
        <w:rPr>
          <w:rFonts w:ascii="Times New Roman" w:hAnsi="Times New Roman"/>
          <w:b/>
          <w:sz w:val="24"/>
          <w:szCs w:val="24"/>
        </w:rPr>
        <w:t>о</w:t>
      </w:r>
      <w:r w:rsidRPr="00A07C26">
        <w:rPr>
          <w:rFonts w:ascii="Times New Roman" w:hAnsi="Times New Roman"/>
          <w:b/>
          <w:sz w:val="24"/>
          <w:szCs w:val="24"/>
        </w:rPr>
        <w:t>к, лестниц</w:t>
      </w:r>
      <w:r>
        <w:rPr>
          <w:rFonts w:ascii="Times New Roman" w:hAnsi="Times New Roman"/>
          <w:b/>
          <w:sz w:val="24"/>
          <w:szCs w:val="24"/>
        </w:rPr>
        <w:t xml:space="preserve">, </w:t>
      </w:r>
      <w:r w:rsidRPr="00AB7134">
        <w:rPr>
          <w:rFonts w:ascii="Times New Roman" w:hAnsi="Times New Roman"/>
          <w:b/>
          <w:sz w:val="24"/>
          <w:szCs w:val="24"/>
        </w:rPr>
        <w:t>наружных поверхностей резервуаров</w:t>
      </w:r>
      <w:r w:rsidRPr="00A07C26">
        <w:rPr>
          <w:rFonts w:ascii="Times New Roman" w:hAnsi="Times New Roman"/>
          <w:b/>
          <w:sz w:val="24"/>
          <w:szCs w:val="24"/>
        </w:rPr>
        <w:t xml:space="preserve"> УХОР Новомосковск</w:t>
      </w:r>
      <w:r>
        <w:rPr>
          <w:rFonts w:ascii="Times New Roman" w:hAnsi="Times New Roman"/>
          <w:b/>
          <w:sz w:val="24"/>
          <w:szCs w:val="24"/>
        </w:rPr>
        <w:t xml:space="preserve"> по адресу</w:t>
      </w:r>
      <w:r w:rsidRPr="00A07C26">
        <w:rPr>
          <w:rFonts w:ascii="Times New Roman" w:hAnsi="Times New Roman"/>
          <w:b/>
          <w:sz w:val="24"/>
          <w:szCs w:val="24"/>
        </w:rPr>
        <w:t>: Тульская область,</w:t>
      </w:r>
      <w:r>
        <w:rPr>
          <w:rFonts w:ascii="Times New Roman" w:hAnsi="Times New Roman"/>
          <w:b/>
          <w:sz w:val="24"/>
          <w:szCs w:val="24"/>
        </w:rPr>
        <w:t xml:space="preserve"> </w:t>
      </w:r>
      <w:r w:rsidRPr="00A07C26">
        <w:rPr>
          <w:rFonts w:ascii="Times New Roman" w:hAnsi="Times New Roman"/>
          <w:b/>
          <w:sz w:val="24"/>
          <w:szCs w:val="24"/>
        </w:rPr>
        <w:t>г. Новомосковск, ул. Свободы 29.</w:t>
      </w:r>
    </w:p>
    <w:p w:rsidR="000A7609" w:rsidRPr="0056325C" w:rsidRDefault="000A7609" w:rsidP="000A760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center"/>
        <w:rPr>
          <w:rFonts w:ascii="Times New Roman" w:hAnsi="Times New Roman"/>
        </w:rPr>
      </w:pP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napToGrid w:val="0"/>
          <w:sz w:val="24"/>
          <w:szCs w:val="24"/>
        </w:rPr>
        <w:t xml:space="preserve">Выполнение работ должно производиться в </w:t>
      </w:r>
      <w:r w:rsidRPr="0056325C">
        <w:rPr>
          <w:rFonts w:ascii="Times New Roman" w:hAnsi="Times New Roman"/>
          <w:sz w:val="24"/>
          <w:szCs w:val="24"/>
        </w:rPr>
        <w:t xml:space="preserve">соответствии с требованиями действующих нормативных документов и законодательных актов Российской федерации, техническим заданием. </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В процессе производства работ обеспечить контроль за выполнением работ, за качеством применяемых материалов, оборудования, за безопасностью строительных конструкций, участков сетей инженерно-технического обеспечения.</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Предусмотреть применение новых строительных материалов, изделий, оборудования, конструкций, современных строительных технологий и систем. Обеспечить их соответствие требованиям, предъявляемым техническими свидетельствами и другими нормативными документами.</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 xml:space="preserve">Все материалы и изделия приобретаются за счет собственных средств Подрядчика. Поставка всех материалов осуществляется Подрядчиком, с предоставлением оригиналов паспортов, сертификатов на поставляемые материалы. </w:t>
      </w:r>
    </w:p>
    <w:p w:rsidR="000A7609" w:rsidRPr="0056325C" w:rsidRDefault="000A7609" w:rsidP="000A7609">
      <w:pPr>
        <w:pStyle w:val="ab"/>
        <w:spacing w:after="0" w:line="240" w:lineRule="auto"/>
        <w:ind w:left="0" w:firstLine="709"/>
        <w:jc w:val="both"/>
        <w:rPr>
          <w:rFonts w:ascii="Times New Roman" w:hAnsi="Times New Roman"/>
          <w:sz w:val="24"/>
        </w:rPr>
      </w:pPr>
      <w:r w:rsidRPr="0056325C">
        <w:rPr>
          <w:rFonts w:ascii="Times New Roman" w:eastAsia="Times New Roman" w:hAnsi="Times New Roman"/>
          <w:sz w:val="24"/>
          <w:szCs w:val="24"/>
          <w:lang w:eastAsia="ru-RU"/>
        </w:rPr>
        <w:t>Подрядчик берет на себя обязанность выполнить работы собственными трудовыми ресурсами и иметь с</w:t>
      </w:r>
      <w:r w:rsidRPr="0056325C">
        <w:rPr>
          <w:rFonts w:ascii="Times New Roman" w:hAnsi="Times New Roman"/>
          <w:sz w:val="24"/>
          <w:szCs w:val="24"/>
        </w:rPr>
        <w:t>обственные или арендуемые складские, производственные и офисные помещения, собственные или арендованные машины и механизмы, средства малой механизации, инструмент и инвентарь для выполнения работ.</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rPr>
        <w:t>Необходимо соблюдать меры предосторожности для сохранения целостности и работоспособности</w:t>
      </w:r>
      <w:r>
        <w:rPr>
          <w:rFonts w:ascii="Times New Roman" w:hAnsi="Times New Roman"/>
          <w:sz w:val="24"/>
        </w:rPr>
        <w:t xml:space="preserve"> прилегающих</w:t>
      </w:r>
      <w:r w:rsidRPr="0056325C">
        <w:rPr>
          <w:rFonts w:ascii="Times New Roman" w:hAnsi="Times New Roman"/>
          <w:sz w:val="24"/>
        </w:rPr>
        <w:t xml:space="preserve"> несущих конструкций</w:t>
      </w:r>
      <w:r>
        <w:rPr>
          <w:rFonts w:ascii="Times New Roman" w:hAnsi="Times New Roman"/>
          <w:sz w:val="24"/>
        </w:rPr>
        <w:t xml:space="preserve"> инженерных</w:t>
      </w:r>
      <w:r w:rsidRPr="0056325C">
        <w:rPr>
          <w:rFonts w:ascii="Times New Roman" w:hAnsi="Times New Roman"/>
          <w:sz w:val="24"/>
        </w:rPr>
        <w:t xml:space="preserve"> систем. На протяжении всего периода работ соблюдать чистоту и порядок.</w:t>
      </w:r>
    </w:p>
    <w:p w:rsidR="000A7609" w:rsidRPr="0056325C" w:rsidRDefault="000A7609" w:rsidP="000A7609">
      <w:pPr>
        <w:spacing w:after="0" w:line="240" w:lineRule="auto"/>
        <w:ind w:firstLine="567"/>
        <w:contextualSpacing/>
        <w:jc w:val="both"/>
        <w:rPr>
          <w:rFonts w:ascii="Times New Roman" w:hAnsi="Times New Roman"/>
          <w:sz w:val="24"/>
          <w:szCs w:val="24"/>
        </w:rPr>
      </w:pPr>
      <w:r w:rsidRPr="0056325C">
        <w:rPr>
          <w:rFonts w:ascii="Times New Roman" w:hAnsi="Times New Roman"/>
          <w:sz w:val="24"/>
          <w:szCs w:val="24"/>
        </w:rPr>
        <w:t>При исполнении Договора Подрядчик руководствуется:</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Данным техническим заданием;</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СП 48.13330</w:t>
      </w:r>
      <w:r w:rsidRPr="007D325F">
        <w:rPr>
          <w:rFonts w:ascii="Times New Roman" w:hAnsi="Times New Roman"/>
          <w:sz w:val="24"/>
          <w:szCs w:val="24"/>
        </w:rPr>
        <w:t>.2019 Организация</w:t>
      </w:r>
      <w:r w:rsidRPr="0056325C">
        <w:rPr>
          <w:rFonts w:ascii="Times New Roman" w:hAnsi="Times New Roman"/>
          <w:sz w:val="24"/>
          <w:szCs w:val="24"/>
        </w:rPr>
        <w:t xml:space="preserve"> строительства. Актуализированная редакция СНиП 12-01-2004 (с Изменением N 1)</w:t>
      </w:r>
      <w:r>
        <w:rPr>
          <w:rFonts w:ascii="Times New Roman" w:hAnsi="Times New Roman"/>
          <w:sz w:val="24"/>
          <w:szCs w:val="24"/>
        </w:rPr>
        <w:t>;</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СП 70.13330.2012 Несущие и ограждающие конструкции. Актуализированная редакция СНиП 3.03.01-87 (с Изменениями N 1, 3)</w:t>
      </w:r>
      <w:r>
        <w:rPr>
          <w:rFonts w:ascii="Times New Roman" w:hAnsi="Times New Roman"/>
          <w:sz w:val="24"/>
          <w:szCs w:val="24"/>
        </w:rPr>
        <w:t>;</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СНиП 12-03-2001 «Безопасность труда в строительстве. Часть I. Общие требования»</w:t>
      </w:r>
      <w:r>
        <w:rPr>
          <w:rFonts w:ascii="Times New Roman" w:hAnsi="Times New Roman"/>
          <w:sz w:val="24"/>
          <w:szCs w:val="24"/>
        </w:rPr>
        <w:t>;</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СНиП 12-04-2002 «Безопасность труда в строительстве. Часть 2. Строительное производство»</w:t>
      </w:r>
      <w:r>
        <w:rPr>
          <w:rFonts w:ascii="Times New Roman" w:hAnsi="Times New Roman"/>
          <w:sz w:val="24"/>
          <w:szCs w:val="24"/>
        </w:rPr>
        <w:t>;</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ГОСТ 12.4.011-89 «ССБТ. Средства защиты работающих. Общие требования и классификация»</w:t>
      </w:r>
      <w:r>
        <w:rPr>
          <w:rFonts w:ascii="Times New Roman" w:hAnsi="Times New Roman"/>
          <w:sz w:val="24"/>
          <w:szCs w:val="24"/>
        </w:rPr>
        <w:t>;</w:t>
      </w:r>
    </w:p>
    <w:p w:rsidR="000A7609" w:rsidRPr="0056325C" w:rsidRDefault="000A7609" w:rsidP="000A7609">
      <w:pPr>
        <w:pStyle w:val="ab"/>
        <w:numPr>
          <w:ilvl w:val="0"/>
          <w:numId w:val="32"/>
        </w:numPr>
        <w:tabs>
          <w:tab w:val="left" w:pos="993"/>
        </w:tabs>
        <w:spacing w:after="0" w:line="240" w:lineRule="auto"/>
        <w:ind w:left="0" w:firstLine="709"/>
        <w:jc w:val="both"/>
        <w:rPr>
          <w:rFonts w:ascii="Times New Roman" w:hAnsi="Times New Roman"/>
          <w:sz w:val="24"/>
          <w:szCs w:val="24"/>
        </w:rPr>
      </w:pPr>
      <w:r w:rsidRPr="0056325C">
        <w:rPr>
          <w:rFonts w:ascii="Times New Roman" w:hAnsi="Times New Roman"/>
          <w:sz w:val="24"/>
          <w:szCs w:val="24"/>
        </w:rPr>
        <w:t>ГОСТ 12.1.004-91 «ССБТ: Пожарная безопасность. Общие требования»</w:t>
      </w:r>
      <w:r>
        <w:rPr>
          <w:rFonts w:ascii="Times New Roman" w:hAnsi="Times New Roman"/>
          <w:sz w:val="24"/>
          <w:szCs w:val="24"/>
        </w:rPr>
        <w:t>.</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 xml:space="preserve">Строительный мусор должен убираться ежедневно на площадку складирования, с которой мусор должен еженедельно вывозиться на свалку. </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Место складирования и хранения материалов должно быть согласовано с Заказчиком.</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t>Требования к качеству, техническим характеристикам работ и иные показатели, связанные с определением соответствия выполняемых работ потребностям Заказчика, установлены действующими Строительными нормами и правилами (далее - СНиП), сводами правил по строительству (далее - СП), ведомственными строительными нормами (далее - ВСН), санитарными правилами и нормами (далее - СанПиН), государственными стандартами (далее - ГОСТ), техническими условиями (далее - ТУ), нормами пожарной безопасности (далее - НПБ), правилами пожарной безопасности (далее - ППБ), правилами устройства электроустановок (далее - ПУЭ) и иными нормативными документами.</w:t>
      </w:r>
    </w:p>
    <w:p w:rsidR="000A7609" w:rsidRPr="0056325C" w:rsidRDefault="000A7609" w:rsidP="000A7609">
      <w:pPr>
        <w:spacing w:after="0" w:line="240" w:lineRule="auto"/>
        <w:ind w:firstLine="709"/>
        <w:contextualSpacing/>
        <w:jc w:val="both"/>
        <w:rPr>
          <w:rFonts w:ascii="Times New Roman" w:hAnsi="Times New Roman"/>
          <w:sz w:val="24"/>
          <w:szCs w:val="24"/>
        </w:rPr>
      </w:pPr>
      <w:r w:rsidRPr="0056325C">
        <w:rPr>
          <w:rFonts w:ascii="Times New Roman" w:hAnsi="Times New Roman"/>
          <w:sz w:val="24"/>
          <w:szCs w:val="24"/>
        </w:rPr>
        <w:lastRenderedPageBreak/>
        <w:t>При производстве работ Подрядчик обязан соблюдать требования по пожарной безопасности, электробезопасности, технике безопасности труда, санитарные нормы и правила, а также правила внутреннего распорядка, правила пропускного режима Заказчика и правил безопасности в строительстве.</w:t>
      </w:r>
    </w:p>
    <w:p w:rsidR="000A7609" w:rsidRPr="0056325C" w:rsidRDefault="000A7609" w:rsidP="000A7609">
      <w:pPr>
        <w:spacing w:after="0" w:line="240" w:lineRule="auto"/>
        <w:ind w:firstLine="567"/>
        <w:jc w:val="both"/>
        <w:rPr>
          <w:rFonts w:ascii="Times New Roman" w:hAnsi="Times New Roman"/>
          <w:sz w:val="24"/>
          <w:szCs w:val="24"/>
        </w:rPr>
      </w:pPr>
      <w:r w:rsidRPr="0056325C">
        <w:rPr>
          <w:rFonts w:ascii="Times New Roman" w:hAnsi="Times New Roman"/>
          <w:sz w:val="24"/>
          <w:szCs w:val="24"/>
        </w:rPr>
        <w:t>С момента подписания договора, все работы связанные с исполнением технического задания, прямо не описанные в техническом задании, но требуемые нормативно-технической документацией и/или законами РФ, Подрядчик выполняет самостоятельно и за счёт собственных средств.</w:t>
      </w:r>
    </w:p>
    <w:p w:rsidR="000A7609" w:rsidRPr="00264163" w:rsidRDefault="000A7609" w:rsidP="000A7609">
      <w:pPr>
        <w:spacing w:after="0" w:line="240" w:lineRule="auto"/>
        <w:ind w:firstLine="567"/>
        <w:jc w:val="both"/>
        <w:rPr>
          <w:rFonts w:ascii="Times New Roman" w:hAnsi="Times New Roman"/>
          <w:sz w:val="24"/>
          <w:szCs w:val="24"/>
        </w:rPr>
      </w:pPr>
      <w:r w:rsidRPr="0056325C">
        <w:rPr>
          <w:rFonts w:ascii="Times New Roman" w:hAnsi="Times New Roman"/>
          <w:sz w:val="24"/>
          <w:szCs w:val="24"/>
        </w:rPr>
        <w:t xml:space="preserve">В процессе выполнения работ по техническому заданию Подрядчик, в случае необходимости, берёт на себя обязательство по выполнению необходимых работ по </w:t>
      </w:r>
      <w:r w:rsidRPr="00264163">
        <w:rPr>
          <w:rFonts w:ascii="Times New Roman" w:hAnsi="Times New Roman"/>
          <w:sz w:val="24"/>
          <w:szCs w:val="24"/>
        </w:rPr>
        <w:t>настоящему техническому заданию, за счёт собственных средств, а именно:</w:t>
      </w:r>
    </w:p>
    <w:p w:rsidR="000A7609" w:rsidRPr="00264163" w:rsidRDefault="000A7609" w:rsidP="000A7609">
      <w:pPr>
        <w:pStyle w:val="ab"/>
        <w:numPr>
          <w:ilvl w:val="0"/>
          <w:numId w:val="45"/>
        </w:numPr>
        <w:tabs>
          <w:tab w:val="left" w:pos="851"/>
        </w:tabs>
        <w:spacing w:after="0" w:line="240" w:lineRule="auto"/>
        <w:ind w:left="0" w:firstLine="567"/>
        <w:jc w:val="both"/>
        <w:rPr>
          <w:rFonts w:ascii="Times New Roman" w:hAnsi="Times New Roman"/>
          <w:sz w:val="24"/>
          <w:szCs w:val="24"/>
        </w:rPr>
      </w:pPr>
      <w:r w:rsidRPr="00264163">
        <w:rPr>
          <w:rFonts w:ascii="Times New Roman" w:hAnsi="Times New Roman"/>
          <w:sz w:val="24"/>
          <w:szCs w:val="24"/>
        </w:rPr>
        <w:t>Работы по проектированию. В случае отсутствия проектной документации от Заказчика, Подрядчик выполняет проектные работы самостоятельно, либо заказывает их в специализированной организации.</w:t>
      </w:r>
    </w:p>
    <w:p w:rsidR="000A7609" w:rsidRPr="00264163" w:rsidRDefault="000A7609" w:rsidP="000A7609">
      <w:pPr>
        <w:pStyle w:val="ab"/>
        <w:numPr>
          <w:ilvl w:val="0"/>
          <w:numId w:val="45"/>
        </w:numPr>
        <w:tabs>
          <w:tab w:val="left" w:pos="851"/>
        </w:tabs>
        <w:spacing w:after="0" w:line="240" w:lineRule="auto"/>
        <w:ind w:left="0" w:firstLine="567"/>
        <w:jc w:val="both"/>
        <w:rPr>
          <w:rFonts w:ascii="Times New Roman" w:hAnsi="Times New Roman"/>
          <w:sz w:val="24"/>
          <w:szCs w:val="24"/>
        </w:rPr>
      </w:pPr>
      <w:r w:rsidRPr="00264163">
        <w:rPr>
          <w:rFonts w:ascii="Times New Roman" w:hAnsi="Times New Roman"/>
          <w:sz w:val="24"/>
          <w:szCs w:val="24"/>
        </w:rPr>
        <w:t>Получение необходимых разрешений от государственных органов (в случае отсутствия у Заказчика).</w:t>
      </w:r>
    </w:p>
    <w:p w:rsidR="000A7609" w:rsidRPr="0056325C" w:rsidRDefault="000A7609" w:rsidP="000A7609">
      <w:pPr>
        <w:pStyle w:val="ab"/>
        <w:numPr>
          <w:ilvl w:val="0"/>
          <w:numId w:val="45"/>
        </w:numPr>
        <w:tabs>
          <w:tab w:val="left" w:pos="851"/>
        </w:tabs>
        <w:spacing w:after="0" w:line="240" w:lineRule="auto"/>
        <w:ind w:left="0" w:firstLine="567"/>
        <w:jc w:val="both"/>
        <w:rPr>
          <w:rFonts w:ascii="Times New Roman" w:hAnsi="Times New Roman"/>
          <w:sz w:val="24"/>
          <w:szCs w:val="24"/>
        </w:rPr>
      </w:pPr>
      <w:r w:rsidRPr="0056325C">
        <w:rPr>
          <w:rFonts w:ascii="Times New Roman" w:hAnsi="Times New Roman"/>
          <w:sz w:val="24"/>
          <w:szCs w:val="24"/>
        </w:rPr>
        <w:t>Закупка и доставка всех без исключения необходимых материалов, оснасток, инструментов, приспособлений, техники, в том числе непредусмотренных калькуляцией Подрядчика.</w:t>
      </w:r>
    </w:p>
    <w:p w:rsidR="000A7609" w:rsidRPr="0056325C" w:rsidRDefault="000A7609" w:rsidP="000A7609">
      <w:pPr>
        <w:pStyle w:val="ab"/>
        <w:numPr>
          <w:ilvl w:val="0"/>
          <w:numId w:val="45"/>
        </w:numPr>
        <w:tabs>
          <w:tab w:val="left" w:pos="851"/>
        </w:tabs>
        <w:spacing w:after="0" w:line="240" w:lineRule="auto"/>
        <w:ind w:left="0" w:firstLine="567"/>
        <w:jc w:val="both"/>
        <w:rPr>
          <w:rFonts w:ascii="Times New Roman" w:hAnsi="Times New Roman"/>
          <w:sz w:val="24"/>
          <w:szCs w:val="24"/>
        </w:rPr>
      </w:pPr>
      <w:r w:rsidRPr="0056325C">
        <w:rPr>
          <w:rFonts w:ascii="Times New Roman" w:hAnsi="Times New Roman"/>
          <w:sz w:val="24"/>
          <w:szCs w:val="24"/>
        </w:rPr>
        <w:t>Привлечение, при необходимости, специалистов субподрядных организаций.</w:t>
      </w:r>
    </w:p>
    <w:p w:rsidR="000A7609" w:rsidRPr="007135C2" w:rsidRDefault="000A7609" w:rsidP="000A7609">
      <w:pPr>
        <w:tabs>
          <w:tab w:val="left" w:pos="426"/>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hAnsi="Times New Roman"/>
          <w:b/>
          <w:sz w:val="18"/>
          <w:szCs w:val="24"/>
        </w:rPr>
      </w:pPr>
    </w:p>
    <w:p w:rsidR="000A7609" w:rsidRPr="0056325C" w:rsidRDefault="000A7609" w:rsidP="000A7609">
      <w:pPr>
        <w:tabs>
          <w:tab w:val="left" w:pos="567"/>
          <w:tab w:val="left" w:pos="70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hAnsi="Times New Roman"/>
          <w:b/>
          <w:sz w:val="24"/>
          <w:szCs w:val="24"/>
        </w:rPr>
      </w:pPr>
      <w:r w:rsidRPr="0056325C">
        <w:rPr>
          <w:rFonts w:ascii="Times New Roman" w:hAnsi="Times New Roman"/>
          <w:sz w:val="24"/>
          <w:szCs w:val="24"/>
        </w:rPr>
        <w:tab/>
      </w:r>
      <w:r w:rsidRPr="0056325C">
        <w:rPr>
          <w:rFonts w:ascii="Times New Roman" w:hAnsi="Times New Roman"/>
          <w:b/>
          <w:sz w:val="24"/>
          <w:szCs w:val="24"/>
        </w:rPr>
        <w:t>На данном этапе заданием предусматривается:</w:t>
      </w:r>
      <w:r w:rsidRPr="0056325C">
        <w:rPr>
          <w:rFonts w:ascii="Times New Roman" w:hAnsi="Times New Roman"/>
          <w:sz w:val="24"/>
          <w:szCs w:val="24"/>
        </w:rPr>
        <w:t xml:space="preserve"> </w:t>
      </w:r>
    </w:p>
    <w:p w:rsidR="000A7609" w:rsidRDefault="000A7609" w:rsidP="000A760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both"/>
        <w:rPr>
          <w:rFonts w:ascii="Times New Roman" w:hAnsi="Times New Roman"/>
          <w:sz w:val="24"/>
          <w:szCs w:val="24"/>
        </w:rPr>
      </w:pPr>
      <w:r w:rsidRPr="0056325C">
        <w:rPr>
          <w:rFonts w:ascii="Times New Roman" w:hAnsi="Times New Roman"/>
          <w:sz w:val="24"/>
          <w:szCs w:val="24"/>
        </w:rPr>
        <w:tab/>
      </w:r>
      <w:r w:rsidRPr="00894920">
        <w:rPr>
          <w:rFonts w:ascii="Times New Roman" w:hAnsi="Times New Roman"/>
          <w:sz w:val="24"/>
          <w:szCs w:val="24"/>
        </w:rPr>
        <w:t>Производство работ по антикоррозийной обработке, покраске поверхности металлоконструкций пешеходных галерей, опор пешеходных галерей,</w:t>
      </w:r>
      <w:r>
        <w:rPr>
          <w:rFonts w:ascii="Times New Roman" w:hAnsi="Times New Roman"/>
          <w:sz w:val="24"/>
          <w:szCs w:val="24"/>
        </w:rPr>
        <w:t xml:space="preserve"> </w:t>
      </w:r>
      <w:r w:rsidRPr="00894920">
        <w:rPr>
          <w:rFonts w:ascii="Times New Roman" w:hAnsi="Times New Roman"/>
          <w:sz w:val="24"/>
          <w:szCs w:val="24"/>
        </w:rPr>
        <w:t>опорных рам, трубокабельной эстакады, переливов, горизонтальных площадок, смотровых площадок, наклонных площадок, лестниц</w:t>
      </w:r>
      <w:r>
        <w:rPr>
          <w:rFonts w:ascii="Times New Roman" w:hAnsi="Times New Roman"/>
          <w:sz w:val="24"/>
          <w:szCs w:val="24"/>
        </w:rPr>
        <w:t xml:space="preserve">, </w:t>
      </w:r>
      <w:r w:rsidRPr="007749E3">
        <w:rPr>
          <w:rFonts w:ascii="Times New Roman" w:hAnsi="Times New Roman"/>
          <w:sz w:val="24"/>
          <w:szCs w:val="24"/>
        </w:rPr>
        <w:t>наружных поверхностей резервуаров</w:t>
      </w:r>
      <w:r w:rsidRPr="00894920">
        <w:rPr>
          <w:rFonts w:ascii="Times New Roman" w:hAnsi="Times New Roman"/>
          <w:sz w:val="24"/>
          <w:szCs w:val="24"/>
        </w:rPr>
        <w:t xml:space="preserve"> УХОР Новомосковск </w:t>
      </w:r>
      <w:r>
        <w:rPr>
          <w:rFonts w:ascii="Times New Roman" w:hAnsi="Times New Roman"/>
          <w:sz w:val="24"/>
          <w:szCs w:val="24"/>
        </w:rPr>
        <w:t xml:space="preserve">(п. 5 технического задания, спецификация металлических конструкций) </w:t>
      </w:r>
      <w:r w:rsidRPr="00894920">
        <w:rPr>
          <w:rFonts w:ascii="Times New Roman" w:hAnsi="Times New Roman"/>
          <w:sz w:val="24"/>
          <w:szCs w:val="24"/>
        </w:rPr>
        <w:t xml:space="preserve">по адресу: Тульская область, </w:t>
      </w:r>
      <w:r>
        <w:rPr>
          <w:rFonts w:ascii="Times New Roman" w:hAnsi="Times New Roman"/>
          <w:sz w:val="24"/>
          <w:szCs w:val="24"/>
        </w:rPr>
        <w:t>г</w:t>
      </w:r>
      <w:r w:rsidRPr="00894920">
        <w:rPr>
          <w:rFonts w:ascii="Times New Roman" w:hAnsi="Times New Roman"/>
          <w:sz w:val="24"/>
          <w:szCs w:val="24"/>
        </w:rPr>
        <w:t>. Новомосковск, ул. Свободы 29.</w:t>
      </w:r>
      <w:r>
        <w:rPr>
          <w:rFonts w:ascii="Times New Roman" w:hAnsi="Times New Roman"/>
        </w:rPr>
        <w:t xml:space="preserve"> </w:t>
      </w:r>
      <w:r w:rsidRPr="00894920">
        <w:rPr>
          <w:rFonts w:ascii="Times New Roman" w:hAnsi="Times New Roman"/>
          <w:sz w:val="24"/>
          <w:szCs w:val="24"/>
        </w:rPr>
        <w:t xml:space="preserve">Площадь обрабатываемых поверхностей </w:t>
      </w:r>
      <w:r>
        <w:rPr>
          <w:rFonts w:ascii="Times New Roman" w:hAnsi="Times New Roman"/>
          <w:sz w:val="24"/>
          <w:szCs w:val="24"/>
        </w:rPr>
        <w:t xml:space="preserve">2802,512 </w:t>
      </w:r>
      <w:r w:rsidRPr="00894920">
        <w:rPr>
          <w:rFonts w:ascii="Times New Roman" w:hAnsi="Times New Roman"/>
          <w:sz w:val="24"/>
          <w:szCs w:val="24"/>
        </w:rPr>
        <w:t>м</w:t>
      </w:r>
      <w:r w:rsidRPr="00894920">
        <w:rPr>
          <w:rFonts w:ascii="Times New Roman" w:hAnsi="Times New Roman"/>
          <w:sz w:val="24"/>
          <w:szCs w:val="24"/>
          <w:vertAlign w:val="superscript"/>
        </w:rPr>
        <w:t>2</w:t>
      </w:r>
      <w:r w:rsidRPr="00894920">
        <w:rPr>
          <w:rFonts w:ascii="Times New Roman" w:hAnsi="Times New Roman"/>
          <w:sz w:val="24"/>
          <w:szCs w:val="24"/>
        </w:rPr>
        <w:t xml:space="preserve">. </w:t>
      </w:r>
    </w:p>
    <w:p w:rsidR="000A7609" w:rsidRPr="00894920" w:rsidRDefault="000A7609" w:rsidP="000A7609">
      <w:pPr>
        <w:tabs>
          <w:tab w:val="left" w:pos="567"/>
          <w:tab w:val="left" w:pos="70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hAnsi="Times New Roman"/>
          <w:sz w:val="24"/>
          <w:szCs w:val="24"/>
        </w:rPr>
      </w:pPr>
      <w:r w:rsidRPr="00894920">
        <w:rPr>
          <w:rFonts w:ascii="Times New Roman" w:hAnsi="Times New Roman"/>
          <w:sz w:val="24"/>
          <w:szCs w:val="24"/>
        </w:rPr>
        <w:tab/>
        <w:t xml:space="preserve">Поверхности м/к соприкасающиеся с конструкциями емкостей, а также труднодоступные места в подсчетах не учитывались. </w:t>
      </w:r>
    </w:p>
    <w:p w:rsidR="000A7609" w:rsidRDefault="000A7609" w:rsidP="000A7609">
      <w:pPr>
        <w:tabs>
          <w:tab w:val="left" w:pos="567"/>
          <w:tab w:val="left" w:pos="70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hAnsi="Times New Roman"/>
          <w:b/>
          <w:sz w:val="24"/>
          <w:szCs w:val="24"/>
        </w:rPr>
      </w:pPr>
    </w:p>
    <w:p w:rsidR="000A7609" w:rsidRDefault="000A7609" w:rsidP="000A7609">
      <w:p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hAnsi="Times New Roman"/>
          <w:sz w:val="24"/>
          <w:szCs w:val="24"/>
        </w:rPr>
      </w:pPr>
      <w:r w:rsidRPr="004D70DA">
        <w:rPr>
          <w:rFonts w:ascii="Times New Roman" w:hAnsi="Times New Roman"/>
          <w:b/>
          <w:sz w:val="24"/>
          <w:szCs w:val="24"/>
        </w:rPr>
        <w:tab/>
        <w:t>Состав работ:</w:t>
      </w:r>
      <w:r w:rsidRPr="004D70DA">
        <w:rPr>
          <w:rFonts w:ascii="Times New Roman" w:hAnsi="Times New Roman"/>
          <w:sz w:val="24"/>
          <w:szCs w:val="24"/>
        </w:rPr>
        <w:t xml:space="preserve"> </w:t>
      </w:r>
    </w:p>
    <w:p w:rsidR="000A7609" w:rsidRPr="004D70DA" w:rsidRDefault="000A7609" w:rsidP="000A7609">
      <w:pPr>
        <w:pStyle w:val="ab"/>
        <w:numPr>
          <w:ilvl w:val="0"/>
          <w:numId w:val="46"/>
        </w:num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ind w:left="0" w:firstLine="284"/>
        <w:jc w:val="both"/>
        <w:rPr>
          <w:rFonts w:ascii="Times New Roman" w:hAnsi="Times New Roman"/>
          <w:sz w:val="24"/>
          <w:szCs w:val="24"/>
        </w:rPr>
      </w:pPr>
      <w:r w:rsidRPr="004D70DA">
        <w:rPr>
          <w:rFonts w:ascii="Times New Roman" w:hAnsi="Times New Roman"/>
          <w:sz w:val="24"/>
          <w:szCs w:val="24"/>
        </w:rPr>
        <w:t xml:space="preserve"> подготовка к покраске</w:t>
      </w:r>
      <w:r w:rsidRPr="004D70DA">
        <w:rPr>
          <w:rFonts w:ascii="Times New Roman" w:hAnsi="Times New Roman"/>
          <w:sz w:val="24"/>
          <w:szCs w:val="24"/>
          <w:lang w:val="en-US"/>
        </w:rPr>
        <w:t>:</w:t>
      </w:r>
    </w:p>
    <w:p w:rsidR="000A7609" w:rsidRPr="00D64E1E" w:rsidRDefault="000A7609" w:rsidP="000A7609">
      <w:pPr>
        <w:pStyle w:val="ab"/>
        <w:numPr>
          <w:ilvl w:val="0"/>
          <w:numId w:val="47"/>
        </w:numPr>
        <w:tabs>
          <w:tab w:val="left" w:pos="0"/>
          <w:tab w:val="left" w:pos="1276"/>
          <w:tab w:val="left" w:pos="2877"/>
          <w:tab w:val="left" w:pos="3836"/>
          <w:tab w:val="left" w:pos="4795"/>
          <w:tab w:val="left" w:pos="5754"/>
          <w:tab w:val="left" w:pos="6713"/>
          <w:tab w:val="left" w:pos="7672"/>
          <w:tab w:val="left" w:pos="8631"/>
          <w:tab w:val="left" w:pos="9590"/>
        </w:tabs>
        <w:spacing w:after="0" w:line="240" w:lineRule="auto"/>
        <w:ind w:left="851" w:firstLine="0"/>
        <w:jc w:val="both"/>
        <w:rPr>
          <w:rFonts w:ascii="Times New Roman" w:hAnsi="Times New Roman"/>
          <w:sz w:val="24"/>
          <w:szCs w:val="24"/>
        </w:rPr>
      </w:pPr>
      <w:r w:rsidRPr="00BE072E">
        <w:rPr>
          <w:rFonts w:ascii="Times New Roman" w:hAnsi="Times New Roman"/>
          <w:sz w:val="24"/>
          <w:szCs w:val="24"/>
        </w:rPr>
        <w:t>защита технологического оборудования</w:t>
      </w:r>
      <w:r>
        <w:rPr>
          <w:rFonts w:ascii="Times New Roman" w:hAnsi="Times New Roman"/>
          <w:sz w:val="24"/>
          <w:szCs w:val="24"/>
        </w:rPr>
        <w:t xml:space="preserve">, </w:t>
      </w:r>
      <w:r w:rsidRPr="00BE072E">
        <w:rPr>
          <w:rFonts w:ascii="Times New Roman" w:hAnsi="Times New Roman"/>
          <w:sz w:val="24"/>
          <w:szCs w:val="24"/>
        </w:rPr>
        <w:t xml:space="preserve">внутренних частей емкостей с соляным раствором укрывным материалом </w:t>
      </w:r>
      <w:r w:rsidRPr="004D70DA">
        <w:rPr>
          <w:rFonts w:ascii="Times New Roman" w:hAnsi="Times New Roman"/>
          <w:sz w:val="24"/>
          <w:szCs w:val="24"/>
        </w:rPr>
        <w:t xml:space="preserve">от </w:t>
      </w:r>
      <w:r>
        <w:rPr>
          <w:rFonts w:ascii="Times New Roman" w:hAnsi="Times New Roman"/>
          <w:sz w:val="24"/>
          <w:szCs w:val="24"/>
        </w:rPr>
        <w:t xml:space="preserve">попадания </w:t>
      </w:r>
      <w:r w:rsidRPr="004D70DA">
        <w:rPr>
          <w:rFonts w:ascii="Times New Roman" w:hAnsi="Times New Roman"/>
          <w:sz w:val="24"/>
          <w:szCs w:val="24"/>
        </w:rPr>
        <w:t xml:space="preserve">абразивных частиц </w:t>
      </w:r>
      <w:r>
        <w:rPr>
          <w:rFonts w:ascii="Times New Roman" w:hAnsi="Times New Roman"/>
          <w:sz w:val="24"/>
          <w:szCs w:val="24"/>
        </w:rPr>
        <w:t xml:space="preserve">образующихся в </w:t>
      </w:r>
      <w:r w:rsidRPr="004D70DA">
        <w:rPr>
          <w:rFonts w:ascii="Times New Roman" w:hAnsi="Times New Roman"/>
          <w:sz w:val="24"/>
          <w:szCs w:val="24"/>
        </w:rPr>
        <w:t xml:space="preserve">процессе производства абразивной обработки и разбрызгивания краски </w:t>
      </w:r>
      <w:r>
        <w:rPr>
          <w:rFonts w:ascii="Times New Roman" w:hAnsi="Times New Roman"/>
          <w:sz w:val="24"/>
          <w:szCs w:val="24"/>
        </w:rPr>
        <w:t>при покраски м/к;</w:t>
      </w:r>
    </w:p>
    <w:p w:rsidR="000A7609" w:rsidRPr="007E5E24" w:rsidRDefault="000A7609" w:rsidP="000A7609">
      <w:pPr>
        <w:pStyle w:val="ab"/>
        <w:numPr>
          <w:ilvl w:val="0"/>
          <w:numId w:val="47"/>
        </w:numPr>
        <w:tabs>
          <w:tab w:val="left" w:pos="0"/>
          <w:tab w:val="left" w:pos="1276"/>
          <w:tab w:val="left" w:pos="2877"/>
          <w:tab w:val="left" w:pos="3836"/>
          <w:tab w:val="left" w:pos="4795"/>
          <w:tab w:val="left" w:pos="5754"/>
          <w:tab w:val="left" w:pos="6713"/>
          <w:tab w:val="left" w:pos="7672"/>
          <w:tab w:val="left" w:pos="8631"/>
          <w:tab w:val="left" w:pos="9590"/>
        </w:tabs>
        <w:spacing w:after="0" w:line="240" w:lineRule="auto"/>
        <w:ind w:left="851" w:firstLine="0"/>
        <w:jc w:val="both"/>
        <w:rPr>
          <w:rFonts w:ascii="Times New Roman" w:hAnsi="Times New Roman"/>
          <w:sz w:val="24"/>
          <w:szCs w:val="24"/>
        </w:rPr>
      </w:pPr>
      <w:r>
        <w:rPr>
          <w:rFonts w:ascii="Times New Roman" w:hAnsi="Times New Roman"/>
          <w:sz w:val="24"/>
          <w:szCs w:val="24"/>
        </w:rPr>
        <w:t xml:space="preserve">демонтаж/монтаж настилов </w:t>
      </w:r>
      <w:r w:rsidRPr="0044067B">
        <w:rPr>
          <w:rFonts w:ascii="Times New Roman" w:hAnsi="Times New Roman"/>
          <w:sz w:val="24"/>
          <w:szCs w:val="24"/>
        </w:rPr>
        <w:t xml:space="preserve">галерей, </w:t>
      </w:r>
      <w:r>
        <w:rPr>
          <w:rFonts w:ascii="Times New Roman" w:hAnsi="Times New Roman"/>
          <w:sz w:val="24"/>
          <w:szCs w:val="24"/>
        </w:rPr>
        <w:t>о</w:t>
      </w:r>
      <w:r w:rsidRPr="0044067B">
        <w:rPr>
          <w:rFonts w:ascii="Times New Roman" w:hAnsi="Times New Roman"/>
          <w:sz w:val="24"/>
          <w:szCs w:val="24"/>
        </w:rPr>
        <w:t>порных рам, горизонтальных, смотровых, наклонных площадок</w:t>
      </w:r>
      <w:r>
        <w:rPr>
          <w:rFonts w:ascii="Times New Roman" w:hAnsi="Times New Roman"/>
          <w:sz w:val="24"/>
          <w:szCs w:val="24"/>
        </w:rPr>
        <w:t xml:space="preserve"> </w:t>
      </w:r>
      <w:r w:rsidRPr="00BB2776">
        <w:rPr>
          <w:rFonts w:ascii="Times New Roman" w:hAnsi="Times New Roman"/>
          <w:sz w:val="24"/>
          <w:szCs w:val="24"/>
        </w:rPr>
        <w:t>(при необходимости выполнить замену элементов крепления настилов</w:t>
      </w:r>
      <w:r>
        <w:rPr>
          <w:rFonts w:ascii="Times New Roman" w:hAnsi="Times New Roman"/>
          <w:sz w:val="24"/>
          <w:szCs w:val="24"/>
        </w:rPr>
        <w:t xml:space="preserve"> пришедших в негодность);</w:t>
      </w:r>
    </w:p>
    <w:p w:rsidR="000A7609" w:rsidRPr="009D5ECE" w:rsidRDefault="000A7609" w:rsidP="000A7609">
      <w:pPr>
        <w:pStyle w:val="ab"/>
        <w:numPr>
          <w:ilvl w:val="0"/>
          <w:numId w:val="46"/>
        </w:num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ind w:left="0" w:firstLine="284"/>
        <w:jc w:val="both"/>
        <w:rPr>
          <w:rFonts w:ascii="Times New Roman" w:hAnsi="Times New Roman"/>
          <w:sz w:val="24"/>
          <w:szCs w:val="24"/>
        </w:rPr>
      </w:pPr>
      <w:r w:rsidRPr="009D5ECE">
        <w:rPr>
          <w:rFonts w:ascii="Times New Roman" w:hAnsi="Times New Roman"/>
          <w:sz w:val="24"/>
          <w:szCs w:val="24"/>
        </w:rPr>
        <w:t xml:space="preserve">очистка металлоконструкций от </w:t>
      </w:r>
      <w:r w:rsidRPr="009D5ECE">
        <w:rPr>
          <w:rFonts w:ascii="Times New Roman" w:hAnsi="Times New Roman"/>
          <w:sz w:val="24"/>
          <w:szCs w:val="24"/>
          <w:shd w:val="clear" w:color="auto" w:fill="FFFFFF"/>
        </w:rPr>
        <w:t>загрязнений органического и неорганического происхождений, старого лакокрасочного покрытия отстающего от основы</w:t>
      </w:r>
      <w:r w:rsidRPr="009D5ECE">
        <w:rPr>
          <w:rFonts w:ascii="Times New Roman" w:hAnsi="Times New Roman"/>
          <w:sz w:val="24"/>
          <w:szCs w:val="24"/>
        </w:rPr>
        <w:t xml:space="preserve">, ржавчины, сильных очагов коррозии выполняется с помощью холодной абразивной обработки распыляемым потоком воздуха, с дальнейшим обезжириванием и обеспыливанием </w:t>
      </w:r>
      <w:r>
        <w:rPr>
          <w:rFonts w:ascii="Times New Roman" w:hAnsi="Times New Roman"/>
          <w:sz w:val="24"/>
          <w:szCs w:val="24"/>
        </w:rPr>
        <w:t xml:space="preserve">очищенных </w:t>
      </w:r>
      <w:r w:rsidRPr="009D5ECE">
        <w:rPr>
          <w:rFonts w:ascii="Times New Roman" w:hAnsi="Times New Roman"/>
          <w:sz w:val="24"/>
          <w:szCs w:val="24"/>
        </w:rPr>
        <w:t xml:space="preserve">поверхностей. </w:t>
      </w:r>
    </w:p>
    <w:p w:rsidR="000A7609" w:rsidRPr="004D70DA" w:rsidRDefault="000A7609" w:rsidP="000A7609">
      <w:pPr>
        <w:pStyle w:val="ab"/>
        <w:numPr>
          <w:ilvl w:val="0"/>
          <w:numId w:val="46"/>
        </w:num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ind w:left="0" w:firstLine="284"/>
        <w:jc w:val="both"/>
        <w:rPr>
          <w:rFonts w:ascii="Times New Roman" w:hAnsi="Times New Roman"/>
          <w:sz w:val="24"/>
          <w:szCs w:val="24"/>
        </w:rPr>
      </w:pPr>
      <w:r w:rsidRPr="004D70DA">
        <w:rPr>
          <w:rFonts w:ascii="Times New Roman" w:hAnsi="Times New Roman"/>
          <w:sz w:val="24"/>
          <w:szCs w:val="24"/>
        </w:rPr>
        <w:t>грунтовка обработанных поверхностей (при необходимости, в зависимости от выбора материала для покраски);</w:t>
      </w:r>
    </w:p>
    <w:p w:rsidR="000A7609" w:rsidRPr="00343AD7" w:rsidRDefault="000A7609" w:rsidP="000A7609">
      <w:pPr>
        <w:pStyle w:val="ab"/>
        <w:numPr>
          <w:ilvl w:val="0"/>
          <w:numId w:val="46"/>
        </w:num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ind w:left="0" w:firstLine="284"/>
        <w:jc w:val="both"/>
        <w:rPr>
          <w:rFonts w:ascii="Times New Roman" w:hAnsi="Times New Roman"/>
          <w:sz w:val="24"/>
          <w:szCs w:val="24"/>
        </w:rPr>
      </w:pPr>
      <w:r w:rsidRPr="00343AD7">
        <w:rPr>
          <w:rFonts w:ascii="Times New Roman" w:hAnsi="Times New Roman"/>
          <w:sz w:val="24"/>
          <w:szCs w:val="24"/>
        </w:rPr>
        <w:t xml:space="preserve"> нанесение эпоксидной грунт-эмали с повышенной химической стойкостью к различным агрессивным средам (сроком эксплуатации не менее 10 лет).</w:t>
      </w:r>
    </w:p>
    <w:p w:rsidR="000A7609" w:rsidRPr="00F978FD" w:rsidRDefault="000A7609" w:rsidP="000A7609">
      <w:pPr>
        <w:pStyle w:val="ab"/>
        <w:numPr>
          <w:ilvl w:val="0"/>
          <w:numId w:val="46"/>
        </w:numPr>
        <w:tabs>
          <w:tab w:val="left" w:pos="567"/>
          <w:tab w:val="left" w:pos="709"/>
          <w:tab w:val="left" w:pos="1918"/>
          <w:tab w:val="left" w:pos="2877"/>
          <w:tab w:val="left" w:pos="3836"/>
          <w:tab w:val="left" w:pos="4795"/>
          <w:tab w:val="left" w:pos="5754"/>
          <w:tab w:val="left" w:pos="6713"/>
          <w:tab w:val="left" w:pos="7672"/>
          <w:tab w:val="left" w:pos="8631"/>
          <w:tab w:val="left" w:pos="9590"/>
        </w:tabs>
        <w:spacing w:after="0" w:line="240" w:lineRule="auto"/>
        <w:ind w:hanging="436"/>
        <w:jc w:val="both"/>
        <w:rPr>
          <w:rFonts w:ascii="Times New Roman" w:hAnsi="Times New Roman"/>
          <w:sz w:val="24"/>
          <w:szCs w:val="24"/>
        </w:rPr>
      </w:pPr>
      <w:r>
        <w:rPr>
          <w:rFonts w:ascii="Times New Roman" w:hAnsi="Times New Roman"/>
          <w:sz w:val="24"/>
          <w:szCs w:val="24"/>
        </w:rPr>
        <w:t>обрабатываемые элементы</w:t>
      </w:r>
      <w:r w:rsidRPr="00F978FD">
        <w:rPr>
          <w:rFonts w:ascii="Times New Roman" w:hAnsi="Times New Roman"/>
          <w:sz w:val="24"/>
          <w:szCs w:val="24"/>
        </w:rPr>
        <w:t>:</w:t>
      </w:r>
    </w:p>
    <w:p w:rsidR="000A7609" w:rsidRDefault="000A7609" w:rsidP="000A7609">
      <w:pPr>
        <w:pStyle w:val="ab"/>
        <w:numPr>
          <w:ilvl w:val="0"/>
          <w:numId w:val="47"/>
        </w:numPr>
        <w:tabs>
          <w:tab w:val="left" w:pos="0"/>
          <w:tab w:val="left" w:pos="1276"/>
          <w:tab w:val="left" w:pos="2877"/>
          <w:tab w:val="left" w:pos="3836"/>
          <w:tab w:val="left" w:pos="4795"/>
          <w:tab w:val="left" w:pos="5754"/>
          <w:tab w:val="left" w:pos="6713"/>
          <w:tab w:val="left" w:pos="7672"/>
          <w:tab w:val="left" w:pos="8631"/>
          <w:tab w:val="left" w:pos="9590"/>
        </w:tabs>
        <w:spacing w:after="0" w:line="240" w:lineRule="auto"/>
        <w:ind w:left="851" w:firstLine="0"/>
        <w:jc w:val="both"/>
        <w:rPr>
          <w:rFonts w:ascii="Times New Roman" w:hAnsi="Times New Roman"/>
          <w:sz w:val="24"/>
          <w:szCs w:val="24"/>
        </w:rPr>
      </w:pPr>
      <w:r w:rsidRPr="00F978FD">
        <w:rPr>
          <w:rFonts w:ascii="Times New Roman" w:hAnsi="Times New Roman"/>
          <w:sz w:val="24"/>
          <w:szCs w:val="24"/>
        </w:rPr>
        <w:t>пешеходны</w:t>
      </w:r>
      <w:r>
        <w:rPr>
          <w:rFonts w:ascii="Times New Roman" w:hAnsi="Times New Roman"/>
          <w:sz w:val="24"/>
          <w:szCs w:val="24"/>
        </w:rPr>
        <w:t>е</w:t>
      </w:r>
      <w:r w:rsidRPr="00F978FD">
        <w:rPr>
          <w:rFonts w:ascii="Times New Roman" w:hAnsi="Times New Roman"/>
          <w:sz w:val="24"/>
          <w:szCs w:val="24"/>
        </w:rPr>
        <w:t xml:space="preserve"> галере</w:t>
      </w:r>
      <w:r>
        <w:rPr>
          <w:rFonts w:ascii="Times New Roman" w:hAnsi="Times New Roman"/>
          <w:sz w:val="24"/>
          <w:szCs w:val="24"/>
        </w:rPr>
        <w:t>и</w:t>
      </w:r>
      <w:r w:rsidRPr="00F978FD">
        <w:rPr>
          <w:rFonts w:ascii="Times New Roman" w:hAnsi="Times New Roman"/>
          <w:sz w:val="24"/>
          <w:szCs w:val="24"/>
        </w:rPr>
        <w:t>, опор</w:t>
      </w:r>
      <w:r>
        <w:rPr>
          <w:rFonts w:ascii="Times New Roman" w:hAnsi="Times New Roman"/>
          <w:sz w:val="24"/>
          <w:szCs w:val="24"/>
        </w:rPr>
        <w:t>ы</w:t>
      </w:r>
      <w:r w:rsidRPr="00F978FD">
        <w:rPr>
          <w:rFonts w:ascii="Times New Roman" w:hAnsi="Times New Roman"/>
          <w:sz w:val="24"/>
          <w:szCs w:val="24"/>
        </w:rPr>
        <w:t xml:space="preserve"> пешеходных галерей, опорных рам, трубокабельн</w:t>
      </w:r>
      <w:r>
        <w:rPr>
          <w:rFonts w:ascii="Times New Roman" w:hAnsi="Times New Roman"/>
          <w:sz w:val="24"/>
          <w:szCs w:val="24"/>
        </w:rPr>
        <w:t>ая</w:t>
      </w:r>
      <w:r w:rsidRPr="00F978FD">
        <w:rPr>
          <w:rFonts w:ascii="Times New Roman" w:hAnsi="Times New Roman"/>
          <w:sz w:val="24"/>
          <w:szCs w:val="24"/>
        </w:rPr>
        <w:t xml:space="preserve"> эстакад</w:t>
      </w:r>
      <w:r>
        <w:rPr>
          <w:rFonts w:ascii="Times New Roman" w:hAnsi="Times New Roman"/>
          <w:sz w:val="24"/>
          <w:szCs w:val="24"/>
        </w:rPr>
        <w:t>а</w:t>
      </w:r>
      <w:r w:rsidRPr="00F978FD">
        <w:rPr>
          <w:rFonts w:ascii="Times New Roman" w:hAnsi="Times New Roman"/>
          <w:sz w:val="24"/>
          <w:szCs w:val="24"/>
        </w:rPr>
        <w:t>, перелив</w:t>
      </w:r>
      <w:r>
        <w:rPr>
          <w:rFonts w:ascii="Times New Roman" w:hAnsi="Times New Roman"/>
          <w:sz w:val="24"/>
          <w:szCs w:val="24"/>
        </w:rPr>
        <w:t>ы</w:t>
      </w:r>
      <w:r w:rsidRPr="00F978FD">
        <w:rPr>
          <w:rFonts w:ascii="Times New Roman" w:hAnsi="Times New Roman"/>
          <w:sz w:val="24"/>
          <w:szCs w:val="24"/>
        </w:rPr>
        <w:t>, горизонтальны</w:t>
      </w:r>
      <w:r>
        <w:rPr>
          <w:rFonts w:ascii="Times New Roman" w:hAnsi="Times New Roman"/>
          <w:sz w:val="24"/>
          <w:szCs w:val="24"/>
        </w:rPr>
        <w:t>е</w:t>
      </w:r>
      <w:r w:rsidRPr="00F978FD">
        <w:rPr>
          <w:rFonts w:ascii="Times New Roman" w:hAnsi="Times New Roman"/>
          <w:sz w:val="24"/>
          <w:szCs w:val="24"/>
        </w:rPr>
        <w:t xml:space="preserve"> площадк</w:t>
      </w:r>
      <w:r>
        <w:rPr>
          <w:rFonts w:ascii="Times New Roman" w:hAnsi="Times New Roman"/>
          <w:sz w:val="24"/>
          <w:szCs w:val="24"/>
        </w:rPr>
        <w:t>и</w:t>
      </w:r>
      <w:r w:rsidRPr="00F978FD">
        <w:rPr>
          <w:rFonts w:ascii="Times New Roman" w:hAnsi="Times New Roman"/>
          <w:sz w:val="24"/>
          <w:szCs w:val="24"/>
        </w:rPr>
        <w:t>, смотровы</w:t>
      </w:r>
      <w:r>
        <w:rPr>
          <w:rFonts w:ascii="Times New Roman" w:hAnsi="Times New Roman"/>
          <w:sz w:val="24"/>
          <w:szCs w:val="24"/>
        </w:rPr>
        <w:t>е</w:t>
      </w:r>
      <w:r w:rsidRPr="00F978FD">
        <w:rPr>
          <w:rFonts w:ascii="Times New Roman" w:hAnsi="Times New Roman"/>
          <w:sz w:val="24"/>
          <w:szCs w:val="24"/>
        </w:rPr>
        <w:t xml:space="preserve"> площадк</w:t>
      </w:r>
      <w:r>
        <w:rPr>
          <w:rFonts w:ascii="Times New Roman" w:hAnsi="Times New Roman"/>
          <w:sz w:val="24"/>
          <w:szCs w:val="24"/>
        </w:rPr>
        <w:t>и</w:t>
      </w:r>
      <w:r w:rsidRPr="00F978FD">
        <w:rPr>
          <w:rFonts w:ascii="Times New Roman" w:hAnsi="Times New Roman"/>
          <w:sz w:val="24"/>
          <w:szCs w:val="24"/>
        </w:rPr>
        <w:t>, наклонны</w:t>
      </w:r>
      <w:r>
        <w:rPr>
          <w:rFonts w:ascii="Times New Roman" w:hAnsi="Times New Roman"/>
          <w:sz w:val="24"/>
          <w:szCs w:val="24"/>
        </w:rPr>
        <w:t>е</w:t>
      </w:r>
      <w:r w:rsidRPr="00F978FD">
        <w:rPr>
          <w:rFonts w:ascii="Times New Roman" w:hAnsi="Times New Roman"/>
          <w:sz w:val="24"/>
          <w:szCs w:val="24"/>
        </w:rPr>
        <w:t xml:space="preserve"> площадк</w:t>
      </w:r>
      <w:r>
        <w:rPr>
          <w:rFonts w:ascii="Times New Roman" w:hAnsi="Times New Roman"/>
          <w:sz w:val="24"/>
          <w:szCs w:val="24"/>
        </w:rPr>
        <w:t>и</w:t>
      </w:r>
      <w:r w:rsidRPr="00F978FD">
        <w:rPr>
          <w:rFonts w:ascii="Times New Roman" w:hAnsi="Times New Roman"/>
          <w:sz w:val="24"/>
          <w:szCs w:val="24"/>
        </w:rPr>
        <w:t>, лестниц</w:t>
      </w:r>
      <w:r>
        <w:rPr>
          <w:rFonts w:ascii="Times New Roman" w:hAnsi="Times New Roman"/>
          <w:sz w:val="24"/>
          <w:szCs w:val="24"/>
        </w:rPr>
        <w:t>ы;</w:t>
      </w:r>
    </w:p>
    <w:p w:rsidR="000A7609" w:rsidRDefault="000A7609" w:rsidP="000A7609">
      <w:pPr>
        <w:pStyle w:val="ab"/>
        <w:numPr>
          <w:ilvl w:val="0"/>
          <w:numId w:val="47"/>
        </w:numPr>
        <w:tabs>
          <w:tab w:val="left" w:pos="0"/>
          <w:tab w:val="left" w:pos="1276"/>
          <w:tab w:val="left" w:pos="2877"/>
          <w:tab w:val="left" w:pos="3836"/>
          <w:tab w:val="left" w:pos="4795"/>
          <w:tab w:val="left" w:pos="5754"/>
          <w:tab w:val="left" w:pos="6713"/>
          <w:tab w:val="left" w:pos="7672"/>
          <w:tab w:val="left" w:pos="8631"/>
          <w:tab w:val="left" w:pos="9590"/>
        </w:tabs>
        <w:spacing w:after="0" w:line="240" w:lineRule="auto"/>
        <w:ind w:left="851" w:firstLine="0"/>
        <w:jc w:val="both"/>
        <w:rPr>
          <w:rFonts w:ascii="Times New Roman" w:hAnsi="Times New Roman"/>
          <w:sz w:val="24"/>
          <w:szCs w:val="24"/>
        </w:rPr>
      </w:pPr>
      <w:r w:rsidRPr="00F978FD">
        <w:rPr>
          <w:rFonts w:ascii="Times New Roman" w:hAnsi="Times New Roman"/>
          <w:sz w:val="24"/>
          <w:szCs w:val="24"/>
        </w:rPr>
        <w:t>наружн</w:t>
      </w:r>
      <w:r>
        <w:rPr>
          <w:rFonts w:ascii="Times New Roman" w:hAnsi="Times New Roman"/>
          <w:sz w:val="24"/>
          <w:szCs w:val="24"/>
        </w:rPr>
        <w:t>ая</w:t>
      </w:r>
      <w:r w:rsidRPr="00F978FD">
        <w:rPr>
          <w:rFonts w:ascii="Times New Roman" w:hAnsi="Times New Roman"/>
          <w:sz w:val="24"/>
          <w:szCs w:val="24"/>
        </w:rPr>
        <w:t xml:space="preserve"> </w:t>
      </w:r>
      <w:r>
        <w:rPr>
          <w:rFonts w:ascii="Times New Roman" w:hAnsi="Times New Roman"/>
          <w:sz w:val="24"/>
          <w:szCs w:val="24"/>
        </w:rPr>
        <w:t>сторона</w:t>
      </w:r>
      <w:r w:rsidRPr="00F978FD">
        <w:rPr>
          <w:rFonts w:ascii="Times New Roman" w:hAnsi="Times New Roman"/>
          <w:sz w:val="24"/>
          <w:szCs w:val="24"/>
        </w:rPr>
        <w:t xml:space="preserve"> </w:t>
      </w:r>
      <w:r>
        <w:rPr>
          <w:rFonts w:ascii="Times New Roman" w:hAnsi="Times New Roman"/>
          <w:sz w:val="24"/>
          <w:szCs w:val="24"/>
        </w:rPr>
        <w:t xml:space="preserve">11 </w:t>
      </w:r>
      <w:r w:rsidRPr="00F978FD">
        <w:rPr>
          <w:rFonts w:ascii="Times New Roman" w:hAnsi="Times New Roman"/>
          <w:sz w:val="24"/>
          <w:szCs w:val="24"/>
        </w:rPr>
        <w:t>резервуаров</w:t>
      </w:r>
      <w:r>
        <w:rPr>
          <w:rFonts w:ascii="Times New Roman" w:hAnsi="Times New Roman"/>
          <w:sz w:val="24"/>
          <w:szCs w:val="24"/>
        </w:rPr>
        <w:t>: РОР, РР1, РСР, САТ, ТВ, РСШ, РОШ, РШ2, РШ1, РМР, РР2 по всей длине на высоту 1 метра от верха резервуара.</w:t>
      </w:r>
    </w:p>
    <w:p w:rsidR="000A7609" w:rsidRPr="00343AD7" w:rsidRDefault="000A7609" w:rsidP="000A7609">
      <w:p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hAnsi="Times New Roman"/>
          <w:sz w:val="24"/>
          <w:szCs w:val="24"/>
          <w:highlight w:val="yellow"/>
        </w:rPr>
      </w:pPr>
      <w:r w:rsidRPr="00343AD7">
        <w:rPr>
          <w:rFonts w:ascii="Times New Roman" w:hAnsi="Times New Roman"/>
          <w:sz w:val="24"/>
          <w:szCs w:val="24"/>
          <w:highlight w:val="yellow"/>
        </w:rPr>
        <w:t xml:space="preserve">   </w:t>
      </w:r>
    </w:p>
    <w:p w:rsidR="000A7609" w:rsidRDefault="000A7609" w:rsidP="000A7609">
      <w:pPr>
        <w:pStyle w:val="ab"/>
        <w:numPr>
          <w:ilvl w:val="0"/>
          <w:numId w:val="46"/>
        </w:numPr>
        <w:tabs>
          <w:tab w:val="left" w:pos="0"/>
          <w:tab w:val="left" w:pos="567"/>
          <w:tab w:val="left" w:pos="1918"/>
          <w:tab w:val="left" w:pos="2877"/>
          <w:tab w:val="left" w:pos="3836"/>
          <w:tab w:val="left" w:pos="4795"/>
          <w:tab w:val="left" w:pos="5754"/>
          <w:tab w:val="left" w:pos="6713"/>
          <w:tab w:val="left" w:pos="7672"/>
          <w:tab w:val="left" w:pos="8631"/>
          <w:tab w:val="left" w:pos="9590"/>
        </w:tabs>
        <w:spacing w:after="0" w:line="276" w:lineRule="auto"/>
        <w:ind w:left="0" w:firstLine="284"/>
        <w:jc w:val="both"/>
        <w:rPr>
          <w:rFonts w:ascii="Times New Roman" w:hAnsi="Times New Roman"/>
          <w:sz w:val="24"/>
          <w:szCs w:val="24"/>
        </w:rPr>
      </w:pPr>
      <w:r>
        <w:rPr>
          <w:rFonts w:ascii="Times New Roman" w:hAnsi="Times New Roman"/>
          <w:sz w:val="24"/>
          <w:szCs w:val="24"/>
        </w:rPr>
        <w:lastRenderedPageBreak/>
        <w:t>Объем работ:</w:t>
      </w:r>
    </w:p>
    <w:tbl>
      <w:tblPr>
        <w:tblStyle w:val="af5"/>
        <w:tblW w:w="9464" w:type="dxa"/>
        <w:tblLayout w:type="fixed"/>
        <w:tblLook w:val="04A0"/>
      </w:tblPr>
      <w:tblGrid>
        <w:gridCol w:w="562"/>
        <w:gridCol w:w="5642"/>
        <w:gridCol w:w="3260"/>
      </w:tblGrid>
      <w:tr w:rsidR="000A7609" w:rsidRPr="007135C2" w:rsidTr="00B60AF1">
        <w:trPr>
          <w:trHeight w:val="699"/>
        </w:trPr>
        <w:tc>
          <w:tcPr>
            <w:tcW w:w="9464" w:type="dxa"/>
            <w:gridSpan w:val="3"/>
            <w:vAlign w:val="center"/>
          </w:tcPr>
          <w:p w:rsidR="000A7609" w:rsidRPr="00B05E21" w:rsidRDefault="000A7609" w:rsidP="00B60AF1">
            <w:pPr>
              <w:tabs>
                <w:tab w:val="left" w:pos="0"/>
                <w:tab w:val="left" w:pos="567"/>
                <w:tab w:val="left" w:pos="1918"/>
                <w:tab w:val="left" w:pos="2877"/>
                <w:tab w:val="left" w:pos="3836"/>
                <w:tab w:val="left" w:pos="4795"/>
                <w:tab w:val="left" w:pos="5754"/>
                <w:tab w:val="left" w:pos="6713"/>
                <w:tab w:val="left" w:pos="7672"/>
                <w:tab w:val="left" w:pos="8631"/>
                <w:tab w:val="left" w:pos="9590"/>
              </w:tabs>
              <w:spacing w:line="276" w:lineRule="auto"/>
              <w:jc w:val="center"/>
              <w:rPr>
                <w:rFonts w:ascii="Times New Roman" w:hAnsi="Times New Roman"/>
                <w:b/>
                <w:sz w:val="24"/>
                <w:szCs w:val="24"/>
              </w:rPr>
            </w:pPr>
            <w:r w:rsidRPr="00B05E21">
              <w:rPr>
                <w:rFonts w:ascii="Times New Roman" w:hAnsi="Times New Roman"/>
                <w:sz w:val="24"/>
                <w:szCs w:val="24"/>
              </w:rPr>
              <w:t>Спецификация металлических конструкций пешеходных галерей, опор пешеходных галерей, опорных рам, трубокабельной эстакады, переливов, горизонтальных площадок, смотровых площадок, наклонных площадок, лестниц</w:t>
            </w:r>
            <w:r>
              <w:rPr>
                <w:rFonts w:ascii="Times New Roman" w:hAnsi="Times New Roman"/>
                <w:sz w:val="24"/>
                <w:szCs w:val="24"/>
              </w:rPr>
              <w:t xml:space="preserve">, </w:t>
            </w:r>
            <w:r w:rsidRPr="007749E3">
              <w:rPr>
                <w:rFonts w:ascii="Times New Roman" w:hAnsi="Times New Roman"/>
                <w:sz w:val="24"/>
                <w:szCs w:val="24"/>
              </w:rPr>
              <w:t>наружных поверхностей резервуаров</w:t>
            </w:r>
          </w:p>
        </w:tc>
      </w:tr>
      <w:tr w:rsidR="000A7609" w:rsidRPr="007135C2" w:rsidTr="00B60AF1">
        <w:trPr>
          <w:trHeight w:val="461"/>
        </w:trPr>
        <w:tc>
          <w:tcPr>
            <w:tcW w:w="56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b/>
                <w:szCs w:val="24"/>
              </w:rPr>
            </w:pPr>
            <w:r w:rsidRPr="007135C2">
              <w:rPr>
                <w:rFonts w:ascii="Times New Roman" w:hAnsi="Times New Roman"/>
                <w:b/>
                <w:szCs w:val="24"/>
              </w:rPr>
              <w:t>№</w:t>
            </w:r>
          </w:p>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b/>
                <w:szCs w:val="24"/>
              </w:rPr>
            </w:pPr>
            <w:r w:rsidRPr="007135C2">
              <w:rPr>
                <w:rFonts w:ascii="Times New Roman" w:hAnsi="Times New Roman"/>
                <w:b/>
                <w:szCs w:val="24"/>
              </w:rPr>
              <w:t>п/п</w:t>
            </w: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b/>
                <w:szCs w:val="24"/>
              </w:rPr>
            </w:pPr>
            <w:r w:rsidRPr="007135C2">
              <w:rPr>
                <w:rFonts w:ascii="Times New Roman" w:hAnsi="Times New Roman"/>
                <w:b/>
                <w:szCs w:val="24"/>
              </w:rPr>
              <w:t>Наименование конструкций</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b/>
                <w:szCs w:val="24"/>
              </w:rPr>
            </w:pPr>
            <w:r w:rsidRPr="007135C2">
              <w:rPr>
                <w:rFonts w:ascii="Times New Roman" w:hAnsi="Times New Roman"/>
                <w:b/>
                <w:szCs w:val="24"/>
              </w:rPr>
              <w:t>Площадь окрашиваемой поверхности, м2</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17,53</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20,24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3</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16,95</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4</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5,54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5</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16,08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6</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19,022</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Лестница № 7</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11,59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смотровая ПС1 (рядом с </w:t>
            </w:r>
            <w:r>
              <w:rPr>
                <w:rFonts w:ascii="Times New Roman" w:hAnsi="Times New Roman"/>
                <w:szCs w:val="24"/>
              </w:rPr>
              <w:t xml:space="preserve">резервуаром </w:t>
            </w:r>
            <w:r w:rsidRPr="007135C2">
              <w:rPr>
                <w:rFonts w:ascii="Times New Roman" w:hAnsi="Times New Roman"/>
                <w:szCs w:val="24"/>
              </w:rPr>
              <w:t>РОР)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2,96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смотровая ПС2 (рядом с </w:t>
            </w:r>
            <w:r>
              <w:rPr>
                <w:rFonts w:ascii="Times New Roman" w:hAnsi="Times New Roman"/>
                <w:szCs w:val="24"/>
              </w:rPr>
              <w:t>резервуаром</w:t>
            </w:r>
            <w:r w:rsidRPr="007135C2">
              <w:rPr>
                <w:rFonts w:ascii="Times New Roman" w:hAnsi="Times New Roman"/>
                <w:szCs w:val="24"/>
              </w:rPr>
              <w:t xml:space="preserve"> РМР)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2,99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смотровая ПС3 (рядом с </w:t>
            </w:r>
            <w:r>
              <w:rPr>
                <w:rFonts w:ascii="Times New Roman" w:hAnsi="Times New Roman"/>
                <w:szCs w:val="24"/>
              </w:rPr>
              <w:t>резервуаром</w:t>
            </w:r>
            <w:r w:rsidRPr="007135C2">
              <w:rPr>
                <w:rFonts w:ascii="Times New Roman" w:hAnsi="Times New Roman"/>
                <w:szCs w:val="24"/>
              </w:rPr>
              <w:t xml:space="preserve"> ТВ)</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2,96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наклонная ПН1 (между </w:t>
            </w:r>
            <w:r>
              <w:rPr>
                <w:rFonts w:ascii="Times New Roman" w:hAnsi="Times New Roman"/>
                <w:szCs w:val="24"/>
              </w:rPr>
              <w:t>резервуарами</w:t>
            </w:r>
            <w:r w:rsidRPr="007135C2">
              <w:rPr>
                <w:rFonts w:ascii="Times New Roman" w:hAnsi="Times New Roman"/>
                <w:szCs w:val="24"/>
              </w:rPr>
              <w:t xml:space="preserve"> РР1 и РОР)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17,94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наклонная ПН 2 (между </w:t>
            </w:r>
            <w:r>
              <w:rPr>
                <w:rFonts w:ascii="Times New Roman" w:hAnsi="Times New Roman"/>
                <w:szCs w:val="24"/>
              </w:rPr>
              <w:t>резервуарами</w:t>
            </w:r>
            <w:r w:rsidRPr="007135C2">
              <w:rPr>
                <w:rFonts w:ascii="Times New Roman" w:hAnsi="Times New Roman"/>
                <w:szCs w:val="24"/>
              </w:rPr>
              <w:t xml:space="preserve"> РОШ и РШ2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4,16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Площадка горизонтальная ПГ (между </w:t>
            </w:r>
            <w:r>
              <w:rPr>
                <w:rFonts w:ascii="Times New Roman" w:hAnsi="Times New Roman"/>
                <w:szCs w:val="24"/>
              </w:rPr>
              <w:t>резервуарами</w:t>
            </w:r>
            <w:r w:rsidRPr="007135C2">
              <w:rPr>
                <w:rFonts w:ascii="Times New Roman" w:hAnsi="Times New Roman"/>
                <w:szCs w:val="24"/>
              </w:rPr>
              <w:t xml:space="preserve"> РШ2 и РШ1)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12,88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РСШ (</w:t>
            </w:r>
            <w:r>
              <w:rPr>
                <w:rFonts w:ascii="Times New Roman" w:hAnsi="Times New Roman"/>
                <w:szCs w:val="24"/>
              </w:rPr>
              <w:t>резервуар</w:t>
            </w:r>
            <w:r w:rsidRPr="007135C2">
              <w:rPr>
                <w:rFonts w:ascii="Times New Roman" w:hAnsi="Times New Roman"/>
                <w:szCs w:val="24"/>
              </w:rPr>
              <w:t xml:space="preserve"> РСШ)</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79,18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РОШ (</w:t>
            </w:r>
            <w:r>
              <w:rPr>
                <w:rFonts w:ascii="Times New Roman" w:hAnsi="Times New Roman"/>
                <w:szCs w:val="24"/>
              </w:rPr>
              <w:t>резервуар</w:t>
            </w:r>
            <w:r w:rsidRPr="007135C2">
              <w:rPr>
                <w:rFonts w:ascii="Times New Roman" w:hAnsi="Times New Roman"/>
                <w:szCs w:val="24"/>
              </w:rPr>
              <w:t xml:space="preserve"> РОШ)</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67,42</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РШ1 (</w:t>
            </w:r>
            <w:r>
              <w:rPr>
                <w:rFonts w:ascii="Times New Roman" w:hAnsi="Times New Roman"/>
                <w:szCs w:val="24"/>
              </w:rPr>
              <w:t>резервуар</w:t>
            </w:r>
            <w:r w:rsidRPr="007135C2">
              <w:rPr>
                <w:rFonts w:ascii="Times New Roman" w:hAnsi="Times New Roman"/>
                <w:szCs w:val="24"/>
              </w:rPr>
              <w:t xml:space="preserve"> РШ1)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63,59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РШ2 (</w:t>
            </w:r>
            <w:r>
              <w:rPr>
                <w:rFonts w:ascii="Times New Roman" w:hAnsi="Times New Roman"/>
                <w:szCs w:val="24"/>
              </w:rPr>
              <w:t>резервуар</w:t>
            </w:r>
            <w:r w:rsidRPr="007135C2">
              <w:rPr>
                <w:rFonts w:ascii="Times New Roman" w:hAnsi="Times New Roman"/>
                <w:szCs w:val="24"/>
              </w:rPr>
              <w:t xml:space="preserve"> РШ2)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45,71</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САТ (</w:t>
            </w:r>
            <w:r>
              <w:rPr>
                <w:rFonts w:ascii="Times New Roman" w:hAnsi="Times New Roman"/>
                <w:szCs w:val="24"/>
              </w:rPr>
              <w:t>резервуар</w:t>
            </w:r>
            <w:r w:rsidRPr="007135C2">
              <w:rPr>
                <w:rFonts w:ascii="Times New Roman" w:hAnsi="Times New Roman"/>
                <w:szCs w:val="24"/>
              </w:rPr>
              <w:t xml:space="preserve"> САТ)</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110,50</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РР1 (</w:t>
            </w:r>
            <w:r>
              <w:rPr>
                <w:rFonts w:ascii="Times New Roman" w:hAnsi="Times New Roman"/>
                <w:szCs w:val="24"/>
              </w:rPr>
              <w:t>резервуар</w:t>
            </w:r>
            <w:r w:rsidRPr="007135C2">
              <w:rPr>
                <w:rFonts w:ascii="Times New Roman" w:hAnsi="Times New Roman"/>
                <w:szCs w:val="24"/>
              </w:rPr>
              <w:t xml:space="preserve"> РР1)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114,48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РР2 (</w:t>
            </w:r>
            <w:r>
              <w:rPr>
                <w:rFonts w:ascii="Times New Roman" w:hAnsi="Times New Roman"/>
                <w:szCs w:val="24"/>
              </w:rPr>
              <w:t>резервуар</w:t>
            </w:r>
            <w:r w:rsidRPr="007135C2">
              <w:rPr>
                <w:rFonts w:ascii="Times New Roman" w:hAnsi="Times New Roman"/>
                <w:szCs w:val="24"/>
              </w:rPr>
              <w:t xml:space="preserve"> РР2)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82,89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Рама опорная РО РСР (</w:t>
            </w:r>
            <w:r>
              <w:rPr>
                <w:rFonts w:ascii="Times New Roman" w:hAnsi="Times New Roman"/>
                <w:szCs w:val="24"/>
              </w:rPr>
              <w:t>резервуар</w:t>
            </w:r>
            <w:r w:rsidRPr="007135C2">
              <w:rPr>
                <w:rFonts w:ascii="Times New Roman" w:hAnsi="Times New Roman"/>
                <w:szCs w:val="24"/>
              </w:rPr>
              <w:t xml:space="preserve"> РСР)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167,428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Галерея пешеходная (опоры под фундаменты)</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115,8</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Опора галереи пешеходной</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496,57</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Галерея пешеходная</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425,97</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Галерея пешеходная (постель для укладки труб)</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235,19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Эстакада трубокабельная от УХОР до ОПХР (опоры под фундаменты)</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145,73</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Лестницы </w:t>
            </w:r>
            <w:r>
              <w:rPr>
                <w:rFonts w:ascii="Times New Roman" w:hAnsi="Times New Roman"/>
                <w:szCs w:val="24"/>
              </w:rPr>
              <w:t>резервуаров</w:t>
            </w:r>
            <w:r w:rsidRPr="007135C2">
              <w:rPr>
                <w:rFonts w:ascii="Times New Roman" w:hAnsi="Times New Roman"/>
                <w:szCs w:val="24"/>
              </w:rPr>
              <w:t xml:space="preserve"> РР1</w:t>
            </w:r>
            <w:r>
              <w:rPr>
                <w:rFonts w:ascii="Times New Roman" w:hAnsi="Times New Roman"/>
                <w:szCs w:val="24"/>
              </w:rPr>
              <w:t>,</w:t>
            </w:r>
            <w:r w:rsidRPr="007135C2">
              <w:rPr>
                <w:rFonts w:ascii="Times New Roman" w:hAnsi="Times New Roman"/>
                <w:szCs w:val="24"/>
              </w:rPr>
              <w:t xml:space="preserve"> САТ</w:t>
            </w:r>
            <w:r>
              <w:rPr>
                <w:rFonts w:ascii="Times New Roman" w:hAnsi="Times New Roman"/>
                <w:szCs w:val="24"/>
              </w:rPr>
              <w:t>, РР2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147,70</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sidRPr="007135C2">
              <w:rPr>
                <w:rFonts w:ascii="Times New Roman" w:hAnsi="Times New Roman"/>
                <w:szCs w:val="24"/>
              </w:rPr>
              <w:t xml:space="preserve">Переливы (на всех </w:t>
            </w:r>
            <w:r>
              <w:rPr>
                <w:rFonts w:ascii="Times New Roman" w:hAnsi="Times New Roman"/>
                <w:szCs w:val="24"/>
              </w:rPr>
              <w:t>резервуарах: РОР, РР1, РСР, САТ, ТВ, РСШ, РОШ, РШ2, РШ1, РМР, РР2</w:t>
            </w:r>
            <w:r w:rsidRPr="007135C2">
              <w:rPr>
                <w:rFonts w:ascii="Times New Roman" w:hAnsi="Times New Roman"/>
                <w:szCs w:val="24"/>
              </w:rPr>
              <w:t>)</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sidRPr="007135C2">
              <w:rPr>
                <w:rFonts w:ascii="Times New Roman" w:hAnsi="Times New Roman"/>
                <w:szCs w:val="24"/>
              </w:rPr>
              <w:t>37,0</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szCs w:val="24"/>
              </w:rPr>
            </w:pPr>
            <w:r>
              <w:rPr>
                <w:rFonts w:ascii="Times New Roman" w:hAnsi="Times New Roman"/>
                <w:szCs w:val="24"/>
              </w:rPr>
              <w:t>Стенки резервуара РОР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43,96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Р</w:t>
            </w:r>
            <w:r>
              <w:rPr>
                <w:rFonts w:ascii="Times New Roman" w:hAnsi="Times New Roman"/>
                <w:szCs w:val="24"/>
              </w:rPr>
              <w:t>Р1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34,54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Р</w:t>
            </w:r>
            <w:r>
              <w:rPr>
                <w:rFonts w:ascii="Times New Roman" w:hAnsi="Times New Roman"/>
                <w:szCs w:val="24"/>
              </w:rPr>
              <w:t>СР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43,96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САТ</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34,54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ТВ</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34,54</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РСШ</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10,99</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РОШ</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25,12</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РШ2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16,956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РШ1</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16,956</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РМР</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20,41</w:t>
            </w:r>
          </w:p>
        </w:tc>
      </w:tr>
      <w:tr w:rsidR="000A7609" w:rsidRPr="007135C2" w:rsidTr="00B60AF1">
        <w:tc>
          <w:tcPr>
            <w:tcW w:w="562" w:type="dxa"/>
            <w:vAlign w:val="center"/>
          </w:tcPr>
          <w:p w:rsidR="000A7609" w:rsidRPr="007135C2" w:rsidRDefault="000A7609" w:rsidP="000A7609">
            <w:pPr>
              <w:pStyle w:val="ab"/>
              <w:numPr>
                <w:ilvl w:val="0"/>
                <w:numId w:val="48"/>
              </w:num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left="29" w:firstLine="0"/>
              <w:jc w:val="center"/>
              <w:rPr>
                <w:rFonts w:ascii="Times New Roman" w:hAnsi="Times New Roman"/>
                <w:szCs w:val="24"/>
              </w:rPr>
            </w:pPr>
          </w:p>
        </w:tc>
        <w:tc>
          <w:tcPr>
            <w:tcW w:w="5642" w:type="dxa"/>
          </w:tcPr>
          <w:p w:rsidR="000A7609" w:rsidRDefault="000A7609" w:rsidP="00B60AF1">
            <w:r>
              <w:rPr>
                <w:rFonts w:ascii="Times New Roman" w:hAnsi="Times New Roman"/>
                <w:szCs w:val="24"/>
              </w:rPr>
              <w:t>Стенки р</w:t>
            </w:r>
            <w:r w:rsidRPr="00BB3E67">
              <w:rPr>
                <w:rFonts w:ascii="Times New Roman" w:hAnsi="Times New Roman"/>
                <w:szCs w:val="24"/>
              </w:rPr>
              <w:t>езервуар</w:t>
            </w:r>
            <w:r>
              <w:rPr>
                <w:rFonts w:ascii="Times New Roman" w:hAnsi="Times New Roman"/>
                <w:szCs w:val="24"/>
              </w:rPr>
              <w:t>а</w:t>
            </w:r>
            <w:r w:rsidRPr="00BB3E67">
              <w:rPr>
                <w:rFonts w:ascii="Times New Roman" w:hAnsi="Times New Roman"/>
                <w:szCs w:val="24"/>
              </w:rPr>
              <w:t xml:space="preserve"> </w:t>
            </w:r>
            <w:r>
              <w:rPr>
                <w:rFonts w:ascii="Times New Roman" w:hAnsi="Times New Roman"/>
                <w:szCs w:val="24"/>
              </w:rPr>
              <w:t>РР2</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34,54</w:t>
            </w:r>
          </w:p>
        </w:tc>
      </w:tr>
      <w:tr w:rsidR="000A7609" w:rsidRPr="007135C2" w:rsidTr="00B60AF1">
        <w:tc>
          <w:tcPr>
            <w:tcW w:w="6204" w:type="dxa"/>
            <w:gridSpan w:val="2"/>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right"/>
              <w:rPr>
                <w:rFonts w:ascii="Times New Roman" w:hAnsi="Times New Roman"/>
                <w:szCs w:val="24"/>
              </w:rPr>
            </w:pPr>
            <w:r w:rsidRPr="007135C2">
              <w:rPr>
                <w:rFonts w:ascii="Times New Roman" w:hAnsi="Times New Roman"/>
                <w:szCs w:val="24"/>
              </w:rPr>
              <w:t xml:space="preserve">Итого </w:t>
            </w:r>
          </w:p>
        </w:tc>
        <w:tc>
          <w:tcPr>
            <w:tcW w:w="3260" w:type="dxa"/>
            <w:vAlign w:val="center"/>
          </w:tcPr>
          <w:p w:rsidR="000A7609" w:rsidRPr="007135C2" w:rsidRDefault="000A7609" w:rsidP="00B60AF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szCs w:val="24"/>
              </w:rPr>
            </w:pPr>
            <w:r>
              <w:rPr>
                <w:rFonts w:ascii="Times New Roman" w:hAnsi="Times New Roman"/>
                <w:szCs w:val="24"/>
              </w:rPr>
              <w:t>2802,5</w:t>
            </w:r>
          </w:p>
        </w:tc>
      </w:tr>
    </w:tbl>
    <w:p w:rsidR="00332C9D" w:rsidRPr="0056325C" w:rsidRDefault="00332C9D" w:rsidP="00332C9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jc w:val="both"/>
        <w:rPr>
          <w:rFonts w:ascii="Times New Roman" w:hAnsi="Times New Roman"/>
          <w:sz w:val="24"/>
          <w:szCs w:val="24"/>
        </w:rPr>
      </w:pPr>
    </w:p>
    <w:tbl>
      <w:tblPr>
        <w:tblStyle w:val="af5"/>
        <w:tblW w:w="5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3"/>
        <w:gridCol w:w="3212"/>
      </w:tblGrid>
      <w:tr w:rsidR="00332C9D" w:rsidRPr="007135C2" w:rsidTr="00332C9D">
        <w:trPr>
          <w:trHeight w:val="315"/>
        </w:trPr>
        <w:tc>
          <w:tcPr>
            <w:tcW w:w="1953" w:type="dxa"/>
          </w:tcPr>
          <w:p w:rsidR="00332C9D" w:rsidRPr="007135C2" w:rsidRDefault="00332C9D" w:rsidP="00C462E5">
            <w:pPr>
              <w:suppressAutoHyphens/>
              <w:spacing w:line="276" w:lineRule="auto"/>
              <w:jc w:val="both"/>
              <w:rPr>
                <w:rFonts w:ascii="Times New Roman" w:hAnsi="Times New Roman"/>
                <w:sz w:val="24"/>
                <w:szCs w:val="24"/>
              </w:rPr>
            </w:pPr>
          </w:p>
        </w:tc>
        <w:tc>
          <w:tcPr>
            <w:tcW w:w="3212" w:type="dxa"/>
          </w:tcPr>
          <w:p w:rsidR="00332C9D" w:rsidRPr="007135C2" w:rsidRDefault="00332C9D" w:rsidP="00C462E5">
            <w:pPr>
              <w:suppressAutoHyphens/>
              <w:spacing w:line="276" w:lineRule="auto"/>
              <w:jc w:val="both"/>
              <w:rPr>
                <w:rFonts w:ascii="Times New Roman" w:hAnsi="Times New Roman"/>
                <w:sz w:val="24"/>
                <w:szCs w:val="24"/>
              </w:rPr>
            </w:pPr>
          </w:p>
        </w:tc>
      </w:tr>
    </w:tbl>
    <w:p w:rsidR="00D878B4" w:rsidRDefault="00D878B4" w:rsidP="00E23DDA">
      <w:pPr>
        <w:spacing w:after="0" w:line="240" w:lineRule="auto"/>
        <w:ind w:firstLine="709"/>
        <w:jc w:val="both"/>
        <w:rPr>
          <w:rFonts w:ascii="Times New Roman" w:hAnsi="Times New Roman"/>
          <w:b/>
          <w:sz w:val="24"/>
          <w:szCs w:val="24"/>
        </w:rPr>
      </w:pPr>
    </w:p>
    <w:p w:rsidR="00C21608" w:rsidRPr="00C749D3" w:rsidRDefault="00C21608" w:rsidP="00C21608">
      <w:pPr>
        <w:jc w:val="both"/>
        <w:rPr>
          <w:rFonts w:ascii="Times New Roman" w:hAnsi="Times New Roman"/>
          <w:b/>
          <w:sz w:val="24"/>
          <w:szCs w:val="24"/>
        </w:rPr>
      </w:pPr>
      <w:r w:rsidRPr="00C749D3">
        <w:rPr>
          <w:rFonts w:ascii="Times New Roman" w:hAnsi="Times New Roman"/>
          <w:b/>
          <w:sz w:val="24"/>
          <w:szCs w:val="24"/>
        </w:rPr>
        <w:t>«ЗАКАЗЧИК»                                                         «ПОДРЯДЧИК»</w:t>
      </w:r>
    </w:p>
    <w:tbl>
      <w:tblPr>
        <w:tblW w:w="9856" w:type="dxa"/>
        <w:tblLayout w:type="fixed"/>
        <w:tblLook w:val="0000"/>
      </w:tblPr>
      <w:tblGrid>
        <w:gridCol w:w="4928"/>
        <w:gridCol w:w="4928"/>
      </w:tblGrid>
      <w:tr w:rsidR="00C21608" w:rsidRPr="00C749D3" w:rsidTr="00E23DDA">
        <w:trPr>
          <w:trHeight w:val="972"/>
        </w:trPr>
        <w:tc>
          <w:tcPr>
            <w:tcW w:w="4928" w:type="dxa"/>
            <w:shd w:val="clear" w:color="auto" w:fill="auto"/>
          </w:tcPr>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Директор </w:t>
            </w:r>
          </w:p>
          <w:p w:rsidR="00C21608" w:rsidRPr="00FA2B8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ООО «Руссоль»      </w:t>
            </w:r>
          </w:p>
          <w:p w:rsidR="00C21608" w:rsidRDefault="00C21608" w:rsidP="00E23DDA">
            <w:pPr>
              <w:spacing w:after="0" w:line="240" w:lineRule="auto"/>
              <w:jc w:val="both"/>
              <w:rPr>
                <w:rFonts w:ascii="Times New Roman" w:hAnsi="Times New Roman"/>
                <w:b/>
                <w:sz w:val="24"/>
                <w:szCs w:val="24"/>
              </w:rPr>
            </w:pPr>
          </w:p>
          <w:p w:rsidR="00C21608" w:rsidRPr="00FA2B88" w:rsidRDefault="00C21608" w:rsidP="00E23DDA">
            <w:pPr>
              <w:spacing w:after="0" w:line="240" w:lineRule="auto"/>
              <w:jc w:val="both"/>
              <w:rPr>
                <w:rFonts w:ascii="Times New Roman" w:hAnsi="Times New Roman"/>
                <w:sz w:val="24"/>
                <w:szCs w:val="24"/>
              </w:rPr>
            </w:pPr>
            <w:r w:rsidRPr="00FA2B88">
              <w:rPr>
                <w:rFonts w:ascii="Times New Roman" w:hAnsi="Times New Roman"/>
                <w:b/>
                <w:sz w:val="24"/>
                <w:szCs w:val="24"/>
              </w:rPr>
              <w:t>____________________ С.В. Черный</w:t>
            </w:r>
          </w:p>
        </w:tc>
        <w:tc>
          <w:tcPr>
            <w:tcW w:w="4928" w:type="dxa"/>
          </w:tcPr>
          <w:p w:rsidR="00C21608" w:rsidRDefault="00C21608" w:rsidP="00E23DDA">
            <w:pPr>
              <w:spacing w:after="0" w:line="240" w:lineRule="auto"/>
              <w:jc w:val="both"/>
              <w:rPr>
                <w:rFonts w:ascii="Times New Roman" w:hAnsi="Times New Roman"/>
                <w:b/>
                <w:sz w:val="24"/>
                <w:szCs w:val="24"/>
              </w:rPr>
            </w:pPr>
          </w:p>
          <w:p w:rsidR="00C21608" w:rsidRDefault="00C21608"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p>
          <w:p w:rsidR="00C21608" w:rsidRDefault="00C21608"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_____________________ </w:t>
            </w:r>
          </w:p>
          <w:p w:rsidR="00C21608" w:rsidRPr="00FA2B88" w:rsidRDefault="00C21608" w:rsidP="00E23DDA">
            <w:pPr>
              <w:spacing w:after="0" w:line="240" w:lineRule="auto"/>
              <w:jc w:val="both"/>
              <w:rPr>
                <w:rFonts w:ascii="Times New Roman" w:hAnsi="Times New Roman"/>
                <w:sz w:val="24"/>
                <w:szCs w:val="24"/>
              </w:rPr>
            </w:pPr>
          </w:p>
        </w:tc>
      </w:tr>
    </w:tbl>
    <w:p w:rsidR="00D878B4" w:rsidRDefault="00D878B4" w:rsidP="00493C5D">
      <w:pPr>
        <w:ind w:firstLine="709"/>
        <w:rPr>
          <w:rFonts w:ascii="Times New Roman" w:hAnsi="Times New Roman"/>
          <w:b/>
          <w:sz w:val="24"/>
          <w:szCs w:val="24"/>
        </w:rPr>
      </w:pP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r>
        <w:rPr>
          <w:rFonts w:ascii="Times New Roman" w:hAnsi="Times New Roman"/>
          <w:b/>
          <w:sz w:val="24"/>
          <w:szCs w:val="24"/>
        </w:rPr>
        <w:softHyphen/>
      </w:r>
    </w:p>
    <w:p w:rsidR="005749D3" w:rsidRDefault="005749D3" w:rsidP="00493C5D">
      <w:pPr>
        <w:spacing w:after="0" w:line="240" w:lineRule="auto"/>
        <w:ind w:firstLine="709"/>
        <w:rPr>
          <w:rFonts w:ascii="Times New Roman" w:hAnsi="Times New Roman"/>
          <w:b/>
          <w:sz w:val="24"/>
          <w:szCs w:val="24"/>
          <w:lang w:eastAsia="ru-RU"/>
        </w:rPr>
      </w:pPr>
    </w:p>
    <w:p w:rsidR="005749D3" w:rsidRDefault="005749D3" w:rsidP="00493C5D">
      <w:pPr>
        <w:spacing w:after="0" w:line="240" w:lineRule="auto"/>
        <w:ind w:firstLine="709"/>
        <w:rPr>
          <w:rFonts w:ascii="Times New Roman" w:hAnsi="Times New Roman"/>
          <w:b/>
          <w:sz w:val="24"/>
          <w:szCs w:val="24"/>
          <w:lang w:eastAsia="ru-RU"/>
        </w:rPr>
      </w:pPr>
    </w:p>
    <w:p w:rsidR="005749D3" w:rsidRDefault="005749D3" w:rsidP="00493C5D">
      <w:pPr>
        <w:spacing w:after="0" w:line="240" w:lineRule="auto"/>
        <w:ind w:firstLine="709"/>
        <w:rPr>
          <w:rFonts w:ascii="Times New Roman" w:hAnsi="Times New Roman"/>
          <w:b/>
          <w:sz w:val="24"/>
          <w:szCs w:val="24"/>
          <w:lang w:eastAsia="ru-RU"/>
        </w:rPr>
      </w:pPr>
    </w:p>
    <w:p w:rsidR="005749D3" w:rsidRDefault="005749D3" w:rsidP="00493C5D">
      <w:pPr>
        <w:spacing w:after="0" w:line="240" w:lineRule="auto"/>
        <w:ind w:firstLine="709"/>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pPr>
    </w:p>
    <w:p w:rsidR="00332C9D" w:rsidRDefault="00332C9D" w:rsidP="000F6DB9">
      <w:pPr>
        <w:spacing w:after="0" w:line="240" w:lineRule="auto"/>
        <w:rPr>
          <w:rFonts w:ascii="Times New Roman" w:hAnsi="Times New Roman"/>
          <w:b/>
          <w:sz w:val="24"/>
          <w:szCs w:val="24"/>
          <w:lang w:eastAsia="ru-RU"/>
        </w:rPr>
        <w:sectPr w:rsidR="00332C9D" w:rsidSect="00B475EF">
          <w:headerReference w:type="default" r:id="rId9"/>
          <w:pgSz w:w="11906" w:h="16838"/>
          <w:pgMar w:top="676" w:right="567" w:bottom="1134" w:left="1134" w:header="397" w:footer="709" w:gutter="0"/>
          <w:cols w:space="708"/>
          <w:docGrid w:linePitch="360"/>
        </w:sectPr>
      </w:pPr>
    </w:p>
    <w:p w:rsidR="007149DF" w:rsidRDefault="007149DF" w:rsidP="00ED5531">
      <w:pPr>
        <w:jc w:val="right"/>
        <w:rPr>
          <w:rFonts w:ascii="Times New Roman" w:hAnsi="Times New Roman"/>
          <w:sz w:val="24"/>
          <w:szCs w:val="24"/>
        </w:rPr>
      </w:pPr>
      <w:r>
        <w:rPr>
          <w:rFonts w:ascii="Times New Roman" w:hAnsi="Times New Roman"/>
          <w:b/>
          <w:sz w:val="24"/>
          <w:szCs w:val="24"/>
        </w:rPr>
        <w:lastRenderedPageBreak/>
        <w:softHyphen/>
      </w:r>
      <w:r>
        <w:rPr>
          <w:rFonts w:ascii="Times New Roman" w:hAnsi="Times New Roman"/>
          <w:b/>
          <w:sz w:val="24"/>
          <w:szCs w:val="24"/>
        </w:rPr>
        <w:softHyphen/>
      </w:r>
      <w:r>
        <w:rPr>
          <w:rFonts w:ascii="Times New Roman" w:hAnsi="Times New Roman"/>
          <w:b/>
          <w:sz w:val="24"/>
          <w:szCs w:val="24"/>
        </w:rPr>
        <w:softHyphen/>
      </w:r>
      <w:r w:rsidRPr="007C5D45">
        <w:rPr>
          <w:rFonts w:ascii="Times New Roman" w:hAnsi="Times New Roman"/>
          <w:sz w:val="24"/>
          <w:szCs w:val="24"/>
        </w:rPr>
        <w:t xml:space="preserve">Приложение № </w:t>
      </w:r>
      <w:r>
        <w:rPr>
          <w:rFonts w:ascii="Times New Roman" w:hAnsi="Times New Roman"/>
          <w:sz w:val="24"/>
          <w:szCs w:val="24"/>
        </w:rPr>
        <w:t xml:space="preserve">2                             </w:t>
      </w:r>
    </w:p>
    <w:p w:rsidR="007149DF" w:rsidRPr="007C5D45" w:rsidRDefault="007149DF" w:rsidP="007149DF">
      <w:pPr>
        <w:spacing w:after="0" w:line="240" w:lineRule="auto"/>
        <w:ind w:left="6096"/>
        <w:rPr>
          <w:rFonts w:ascii="Times New Roman" w:hAnsi="Times New Roman"/>
          <w:sz w:val="24"/>
          <w:szCs w:val="24"/>
        </w:rPr>
      </w:pPr>
      <w:r w:rsidRPr="007C5D45">
        <w:rPr>
          <w:rFonts w:ascii="Times New Roman" w:hAnsi="Times New Roman"/>
          <w:sz w:val="24"/>
          <w:szCs w:val="24"/>
        </w:rPr>
        <w:t xml:space="preserve">к Договору подряда №_______ </w:t>
      </w:r>
    </w:p>
    <w:p w:rsidR="007149DF" w:rsidRDefault="007149DF" w:rsidP="007149DF">
      <w:pPr>
        <w:spacing w:after="0" w:line="240" w:lineRule="auto"/>
        <w:ind w:left="6096"/>
        <w:rPr>
          <w:rFonts w:ascii="Times New Roman" w:hAnsi="Times New Roman"/>
          <w:sz w:val="24"/>
          <w:szCs w:val="24"/>
        </w:rPr>
      </w:pPr>
      <w:r w:rsidRPr="007C5D45">
        <w:rPr>
          <w:rFonts w:ascii="Times New Roman" w:hAnsi="Times New Roman"/>
          <w:sz w:val="24"/>
          <w:szCs w:val="24"/>
        </w:rPr>
        <w:t>от «___»_____________ 20</w:t>
      </w:r>
      <w:r>
        <w:rPr>
          <w:rFonts w:ascii="Times New Roman" w:hAnsi="Times New Roman"/>
          <w:sz w:val="24"/>
          <w:szCs w:val="24"/>
        </w:rPr>
        <w:t>2</w:t>
      </w:r>
      <w:r w:rsidR="00ED6179">
        <w:rPr>
          <w:rFonts w:ascii="Times New Roman" w:hAnsi="Times New Roman"/>
          <w:sz w:val="24"/>
          <w:szCs w:val="24"/>
        </w:rPr>
        <w:t>1</w:t>
      </w:r>
      <w:r w:rsidRPr="007C5D45">
        <w:rPr>
          <w:rFonts w:ascii="Times New Roman" w:hAnsi="Times New Roman"/>
          <w:sz w:val="24"/>
          <w:szCs w:val="24"/>
        </w:rPr>
        <w:t xml:space="preserve"> г.</w:t>
      </w:r>
    </w:p>
    <w:p w:rsidR="007149DF" w:rsidRDefault="007149DF" w:rsidP="007149DF">
      <w:pPr>
        <w:spacing w:after="0" w:line="240" w:lineRule="auto"/>
        <w:ind w:firstLine="709"/>
        <w:jc w:val="center"/>
        <w:rPr>
          <w:rFonts w:ascii="Times New Roman" w:hAnsi="Times New Roman"/>
        </w:rPr>
      </w:pPr>
    </w:p>
    <w:p w:rsidR="007149DF" w:rsidRPr="009B17F8" w:rsidRDefault="007149DF" w:rsidP="007149DF">
      <w:pPr>
        <w:tabs>
          <w:tab w:val="left" w:pos="0"/>
          <w:tab w:val="left" w:pos="284"/>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rPr>
          <w:rFonts w:ascii="Times New Roman" w:hAnsi="Times New Roman"/>
          <w:sz w:val="20"/>
          <w:szCs w:val="20"/>
        </w:rPr>
      </w:pPr>
    </w:p>
    <w:p w:rsidR="007149DF" w:rsidRDefault="007149DF" w:rsidP="007149DF">
      <w:pPr>
        <w:suppressAutoHyphens/>
        <w:spacing w:after="0" w:line="240" w:lineRule="auto"/>
        <w:ind w:firstLine="709"/>
        <w:jc w:val="center"/>
        <w:rPr>
          <w:rFonts w:ascii="Times New Roman" w:eastAsia="Times New Roman" w:hAnsi="Times New Roman"/>
          <w:sz w:val="24"/>
          <w:szCs w:val="24"/>
          <w:lang w:eastAsia="ar-SA"/>
        </w:rPr>
      </w:pPr>
      <w:r w:rsidRPr="003B1A63">
        <w:rPr>
          <w:rFonts w:ascii="Times New Roman" w:eastAsia="Times New Roman" w:hAnsi="Times New Roman"/>
          <w:b/>
          <w:bCs/>
          <w:sz w:val="24"/>
          <w:szCs w:val="24"/>
          <w:lang w:eastAsia="ar-SA"/>
        </w:rPr>
        <w:t>Расчет договорной цены</w:t>
      </w:r>
    </w:p>
    <w:p w:rsidR="00701397" w:rsidRDefault="00701397" w:rsidP="0070139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center"/>
        <w:rPr>
          <w:rFonts w:ascii="Times New Roman" w:hAnsi="Times New Roman"/>
          <w:b/>
          <w:sz w:val="24"/>
          <w:szCs w:val="24"/>
        </w:rPr>
      </w:pPr>
      <w:r w:rsidRPr="00A07C26">
        <w:rPr>
          <w:rFonts w:ascii="Times New Roman" w:hAnsi="Times New Roman"/>
          <w:b/>
          <w:sz w:val="24"/>
          <w:szCs w:val="24"/>
        </w:rPr>
        <w:t>на выполнение работ по антикоррозийной обработке, покраске металлических конструкций пешеходн</w:t>
      </w:r>
      <w:r w:rsidR="00BB7031">
        <w:rPr>
          <w:rFonts w:ascii="Times New Roman" w:hAnsi="Times New Roman"/>
          <w:b/>
          <w:sz w:val="24"/>
          <w:szCs w:val="24"/>
        </w:rPr>
        <w:t>ой</w:t>
      </w:r>
      <w:r w:rsidRPr="00A07C26">
        <w:rPr>
          <w:rFonts w:ascii="Times New Roman" w:hAnsi="Times New Roman"/>
          <w:b/>
          <w:sz w:val="24"/>
          <w:szCs w:val="24"/>
        </w:rPr>
        <w:t xml:space="preserve"> галере</w:t>
      </w:r>
      <w:r w:rsidR="00BB7031">
        <w:rPr>
          <w:rFonts w:ascii="Times New Roman" w:hAnsi="Times New Roman"/>
          <w:b/>
          <w:sz w:val="24"/>
          <w:szCs w:val="24"/>
        </w:rPr>
        <w:t>и</w:t>
      </w:r>
      <w:r w:rsidR="00AB73D7">
        <w:rPr>
          <w:rFonts w:ascii="Times New Roman" w:hAnsi="Times New Roman"/>
          <w:b/>
          <w:sz w:val="24"/>
          <w:szCs w:val="24"/>
        </w:rPr>
        <w:t xml:space="preserve"> УХОР</w:t>
      </w:r>
      <w:r w:rsidR="00BB7031">
        <w:rPr>
          <w:rFonts w:ascii="Times New Roman" w:hAnsi="Times New Roman"/>
          <w:b/>
          <w:sz w:val="24"/>
          <w:szCs w:val="24"/>
        </w:rPr>
        <w:t>:</w:t>
      </w:r>
      <w:r w:rsidRPr="00A07C26">
        <w:rPr>
          <w:rFonts w:ascii="Times New Roman" w:hAnsi="Times New Roman"/>
          <w:b/>
          <w:sz w:val="24"/>
          <w:szCs w:val="24"/>
        </w:rPr>
        <w:t xml:space="preserve"> </w:t>
      </w:r>
      <w:r>
        <w:rPr>
          <w:rFonts w:ascii="Times New Roman" w:hAnsi="Times New Roman"/>
          <w:b/>
          <w:sz w:val="24"/>
          <w:szCs w:val="24"/>
        </w:rPr>
        <w:t xml:space="preserve">опор пешеходных галерей, </w:t>
      </w:r>
      <w:r w:rsidRPr="00A07C26">
        <w:rPr>
          <w:rFonts w:ascii="Times New Roman" w:hAnsi="Times New Roman"/>
          <w:b/>
          <w:sz w:val="24"/>
          <w:szCs w:val="24"/>
        </w:rPr>
        <w:t>опорн</w:t>
      </w:r>
      <w:r>
        <w:rPr>
          <w:rFonts w:ascii="Times New Roman" w:hAnsi="Times New Roman"/>
          <w:b/>
          <w:sz w:val="24"/>
          <w:szCs w:val="24"/>
        </w:rPr>
        <w:t>ых</w:t>
      </w:r>
      <w:r w:rsidRPr="00A07C26">
        <w:rPr>
          <w:rFonts w:ascii="Times New Roman" w:hAnsi="Times New Roman"/>
          <w:b/>
          <w:sz w:val="24"/>
          <w:szCs w:val="24"/>
        </w:rPr>
        <w:t xml:space="preserve"> рам, </w:t>
      </w:r>
      <w:r>
        <w:rPr>
          <w:rFonts w:ascii="Times New Roman" w:hAnsi="Times New Roman"/>
          <w:b/>
          <w:sz w:val="24"/>
          <w:szCs w:val="24"/>
        </w:rPr>
        <w:t xml:space="preserve">трубокабельной эстакады, переливов, </w:t>
      </w:r>
      <w:r w:rsidRPr="00A07C26">
        <w:rPr>
          <w:rFonts w:ascii="Times New Roman" w:hAnsi="Times New Roman"/>
          <w:b/>
          <w:sz w:val="24"/>
          <w:szCs w:val="24"/>
        </w:rPr>
        <w:t>горизонтальн</w:t>
      </w:r>
      <w:r>
        <w:rPr>
          <w:rFonts w:ascii="Times New Roman" w:hAnsi="Times New Roman"/>
          <w:b/>
          <w:sz w:val="24"/>
          <w:szCs w:val="24"/>
        </w:rPr>
        <w:t>ых</w:t>
      </w:r>
      <w:r w:rsidRPr="00A07C26">
        <w:rPr>
          <w:rFonts w:ascii="Times New Roman" w:hAnsi="Times New Roman"/>
          <w:b/>
          <w:sz w:val="24"/>
          <w:szCs w:val="24"/>
        </w:rPr>
        <w:t xml:space="preserve"> площад</w:t>
      </w:r>
      <w:r>
        <w:rPr>
          <w:rFonts w:ascii="Times New Roman" w:hAnsi="Times New Roman"/>
          <w:b/>
          <w:sz w:val="24"/>
          <w:szCs w:val="24"/>
        </w:rPr>
        <w:t>о</w:t>
      </w:r>
      <w:r w:rsidRPr="00A07C26">
        <w:rPr>
          <w:rFonts w:ascii="Times New Roman" w:hAnsi="Times New Roman"/>
          <w:b/>
          <w:sz w:val="24"/>
          <w:szCs w:val="24"/>
        </w:rPr>
        <w:t>к,</w:t>
      </w:r>
      <w:r>
        <w:rPr>
          <w:rFonts w:ascii="Times New Roman" w:hAnsi="Times New Roman"/>
          <w:b/>
          <w:sz w:val="24"/>
          <w:szCs w:val="24"/>
        </w:rPr>
        <w:t xml:space="preserve"> смотровых площадок,</w:t>
      </w:r>
      <w:r w:rsidRPr="00A07C26">
        <w:rPr>
          <w:rFonts w:ascii="Times New Roman" w:hAnsi="Times New Roman"/>
          <w:b/>
          <w:sz w:val="24"/>
          <w:szCs w:val="24"/>
        </w:rPr>
        <w:t xml:space="preserve"> наклонн</w:t>
      </w:r>
      <w:r>
        <w:rPr>
          <w:rFonts w:ascii="Times New Roman" w:hAnsi="Times New Roman"/>
          <w:b/>
          <w:sz w:val="24"/>
          <w:szCs w:val="24"/>
        </w:rPr>
        <w:t>ых</w:t>
      </w:r>
      <w:r w:rsidRPr="00A07C26">
        <w:rPr>
          <w:rFonts w:ascii="Times New Roman" w:hAnsi="Times New Roman"/>
          <w:b/>
          <w:sz w:val="24"/>
          <w:szCs w:val="24"/>
        </w:rPr>
        <w:t xml:space="preserve"> площад</w:t>
      </w:r>
      <w:r>
        <w:rPr>
          <w:rFonts w:ascii="Times New Roman" w:hAnsi="Times New Roman"/>
          <w:b/>
          <w:sz w:val="24"/>
          <w:szCs w:val="24"/>
        </w:rPr>
        <w:t>о</w:t>
      </w:r>
      <w:r w:rsidR="00332C9D">
        <w:rPr>
          <w:rFonts w:ascii="Times New Roman" w:hAnsi="Times New Roman"/>
          <w:b/>
          <w:sz w:val="24"/>
          <w:szCs w:val="24"/>
        </w:rPr>
        <w:t>к, лестниц</w:t>
      </w:r>
      <w:r w:rsidR="00BB7031">
        <w:rPr>
          <w:rFonts w:ascii="Times New Roman" w:hAnsi="Times New Roman"/>
          <w:b/>
          <w:sz w:val="24"/>
          <w:szCs w:val="24"/>
        </w:rPr>
        <w:t xml:space="preserve"> и</w:t>
      </w:r>
      <w:r w:rsidR="00332C9D">
        <w:rPr>
          <w:rFonts w:ascii="Times New Roman" w:hAnsi="Times New Roman"/>
          <w:b/>
          <w:sz w:val="24"/>
          <w:szCs w:val="24"/>
        </w:rPr>
        <w:t xml:space="preserve"> наружных поверхностей резервуаров </w:t>
      </w:r>
      <w:r w:rsidRPr="00A07C26">
        <w:rPr>
          <w:rFonts w:ascii="Times New Roman" w:hAnsi="Times New Roman"/>
          <w:b/>
          <w:sz w:val="24"/>
          <w:szCs w:val="24"/>
        </w:rPr>
        <w:t>УХОР Новомосковск</w:t>
      </w:r>
      <w:r>
        <w:rPr>
          <w:rFonts w:ascii="Times New Roman" w:hAnsi="Times New Roman"/>
          <w:b/>
          <w:sz w:val="24"/>
          <w:szCs w:val="24"/>
        </w:rPr>
        <w:t xml:space="preserve"> по адресу</w:t>
      </w:r>
      <w:r w:rsidRPr="00A07C26">
        <w:rPr>
          <w:rFonts w:ascii="Times New Roman" w:hAnsi="Times New Roman"/>
          <w:b/>
          <w:sz w:val="24"/>
          <w:szCs w:val="24"/>
        </w:rPr>
        <w:t>: Тульская область,</w:t>
      </w:r>
      <w:r>
        <w:rPr>
          <w:rFonts w:ascii="Times New Roman" w:hAnsi="Times New Roman"/>
          <w:b/>
          <w:sz w:val="24"/>
          <w:szCs w:val="24"/>
        </w:rPr>
        <w:t xml:space="preserve"> </w:t>
      </w:r>
      <w:r w:rsidRPr="00A07C26">
        <w:rPr>
          <w:rFonts w:ascii="Times New Roman" w:hAnsi="Times New Roman"/>
          <w:b/>
          <w:sz w:val="24"/>
          <w:szCs w:val="24"/>
        </w:rPr>
        <w:t>г. Новомосковск, ул. Свободы</w:t>
      </w:r>
      <w:r w:rsidR="00C73F1E">
        <w:rPr>
          <w:rFonts w:ascii="Times New Roman" w:hAnsi="Times New Roman"/>
          <w:b/>
          <w:sz w:val="24"/>
          <w:szCs w:val="24"/>
        </w:rPr>
        <w:t>,</w:t>
      </w:r>
      <w:r w:rsidRPr="00A07C26">
        <w:rPr>
          <w:rFonts w:ascii="Times New Roman" w:hAnsi="Times New Roman"/>
          <w:b/>
          <w:sz w:val="24"/>
          <w:szCs w:val="24"/>
        </w:rPr>
        <w:t xml:space="preserve"> 29.</w:t>
      </w:r>
    </w:p>
    <w:p w:rsidR="007149DF" w:rsidRPr="003B1A63" w:rsidRDefault="007149DF" w:rsidP="007149DF">
      <w:pPr>
        <w:suppressAutoHyphens/>
        <w:spacing w:after="0" w:line="240" w:lineRule="auto"/>
        <w:ind w:firstLine="709"/>
        <w:jc w:val="center"/>
        <w:rPr>
          <w:rFonts w:ascii="Times New Roman" w:eastAsia="Times New Roman" w:hAnsi="Times New Roman"/>
          <w:b/>
          <w:sz w:val="24"/>
          <w:szCs w:val="24"/>
          <w:lang w:eastAsia="ar-SA"/>
        </w:rPr>
      </w:pPr>
    </w:p>
    <w:tbl>
      <w:tblPr>
        <w:tblpPr w:leftFromText="180" w:rightFromText="180" w:vertAnchor="text" w:horzAnchor="margin" w:tblpXSpec="center" w:tblpY="1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961"/>
        <w:gridCol w:w="959"/>
        <w:gridCol w:w="992"/>
        <w:gridCol w:w="1418"/>
        <w:gridCol w:w="1559"/>
      </w:tblGrid>
      <w:tr w:rsidR="007149DF" w:rsidRPr="00BB7031" w:rsidTr="00332C9D">
        <w:trPr>
          <w:trHeight w:val="630"/>
        </w:trPr>
        <w:tc>
          <w:tcPr>
            <w:tcW w:w="709" w:type="dxa"/>
            <w:shd w:val="clear" w:color="auto" w:fill="auto"/>
            <w:vAlign w:val="center"/>
          </w:tcPr>
          <w:p w:rsidR="007149DF" w:rsidRPr="00BB7031" w:rsidRDefault="007149DF" w:rsidP="00E23DDA">
            <w:pPr>
              <w:spacing w:after="0" w:line="240" w:lineRule="auto"/>
              <w:jc w:val="center"/>
              <w:rPr>
                <w:rFonts w:ascii="Times New Roman" w:hAnsi="Times New Roman"/>
                <w:b/>
                <w:lang w:eastAsia="ru-RU"/>
              </w:rPr>
            </w:pPr>
            <w:r w:rsidRPr="00BB7031">
              <w:rPr>
                <w:rFonts w:ascii="Times New Roman" w:hAnsi="Times New Roman"/>
                <w:b/>
                <w:lang w:eastAsia="ru-RU"/>
              </w:rPr>
              <w:t>№ п.п</w:t>
            </w:r>
          </w:p>
        </w:tc>
        <w:tc>
          <w:tcPr>
            <w:tcW w:w="4961" w:type="dxa"/>
            <w:shd w:val="clear" w:color="auto" w:fill="auto"/>
            <w:vAlign w:val="center"/>
          </w:tcPr>
          <w:p w:rsidR="007149DF" w:rsidRPr="00BB7031" w:rsidRDefault="007149DF" w:rsidP="00E23DDA">
            <w:pPr>
              <w:spacing w:after="0" w:line="240" w:lineRule="auto"/>
              <w:jc w:val="center"/>
              <w:rPr>
                <w:rFonts w:ascii="Times New Roman" w:hAnsi="Times New Roman"/>
                <w:b/>
                <w:lang w:eastAsia="ru-RU"/>
              </w:rPr>
            </w:pPr>
            <w:r w:rsidRPr="00BB7031">
              <w:rPr>
                <w:rFonts w:ascii="Times New Roman" w:hAnsi="Times New Roman"/>
                <w:b/>
                <w:lang w:eastAsia="ru-RU"/>
              </w:rPr>
              <w:t>Виды работ</w:t>
            </w:r>
          </w:p>
        </w:tc>
        <w:tc>
          <w:tcPr>
            <w:tcW w:w="959" w:type="dxa"/>
            <w:vAlign w:val="center"/>
          </w:tcPr>
          <w:p w:rsidR="007149DF" w:rsidRPr="00BB7031" w:rsidRDefault="007149DF" w:rsidP="00E23DDA">
            <w:pPr>
              <w:spacing w:after="0" w:line="240" w:lineRule="auto"/>
              <w:jc w:val="center"/>
              <w:rPr>
                <w:rFonts w:ascii="Times New Roman" w:hAnsi="Times New Roman"/>
                <w:b/>
              </w:rPr>
            </w:pPr>
            <w:r w:rsidRPr="00BB7031">
              <w:rPr>
                <w:rFonts w:ascii="Times New Roman" w:hAnsi="Times New Roman"/>
                <w:b/>
              </w:rPr>
              <w:t>Ед. изм.</w:t>
            </w:r>
          </w:p>
        </w:tc>
        <w:tc>
          <w:tcPr>
            <w:tcW w:w="992" w:type="dxa"/>
            <w:vAlign w:val="center"/>
          </w:tcPr>
          <w:p w:rsidR="007149DF" w:rsidRPr="00BB7031" w:rsidRDefault="007149DF" w:rsidP="00E23DDA">
            <w:pPr>
              <w:spacing w:after="0" w:line="240" w:lineRule="auto"/>
              <w:jc w:val="center"/>
              <w:rPr>
                <w:rFonts w:ascii="Times New Roman" w:hAnsi="Times New Roman"/>
                <w:b/>
                <w:lang w:eastAsia="ru-RU"/>
              </w:rPr>
            </w:pPr>
            <w:r w:rsidRPr="00BB7031">
              <w:rPr>
                <w:rFonts w:ascii="Times New Roman" w:hAnsi="Times New Roman"/>
                <w:b/>
              </w:rPr>
              <w:t>Кол-во</w:t>
            </w:r>
          </w:p>
        </w:tc>
        <w:tc>
          <w:tcPr>
            <w:tcW w:w="1418" w:type="dxa"/>
            <w:vAlign w:val="center"/>
          </w:tcPr>
          <w:p w:rsidR="007149DF" w:rsidRPr="00BB7031" w:rsidRDefault="007149DF" w:rsidP="00E23DDA">
            <w:pPr>
              <w:spacing w:after="0" w:line="240" w:lineRule="auto"/>
              <w:jc w:val="center"/>
              <w:rPr>
                <w:rFonts w:ascii="Times New Roman" w:hAnsi="Times New Roman"/>
                <w:b/>
                <w:lang w:eastAsia="ru-RU"/>
              </w:rPr>
            </w:pPr>
            <w:r w:rsidRPr="00BB7031">
              <w:rPr>
                <w:rFonts w:ascii="Times New Roman" w:hAnsi="Times New Roman"/>
                <w:b/>
              </w:rPr>
              <w:t>Цена руб., без НДС</w:t>
            </w:r>
          </w:p>
        </w:tc>
        <w:tc>
          <w:tcPr>
            <w:tcW w:w="1559" w:type="dxa"/>
            <w:shd w:val="clear" w:color="auto" w:fill="auto"/>
            <w:vAlign w:val="center"/>
          </w:tcPr>
          <w:p w:rsidR="007149DF" w:rsidRPr="00BB7031" w:rsidRDefault="007149DF" w:rsidP="00E23DDA">
            <w:pPr>
              <w:spacing w:after="0" w:line="240" w:lineRule="auto"/>
              <w:jc w:val="center"/>
              <w:rPr>
                <w:rFonts w:ascii="Times New Roman" w:hAnsi="Times New Roman"/>
                <w:b/>
                <w:lang w:eastAsia="ru-RU"/>
              </w:rPr>
            </w:pPr>
            <w:r w:rsidRPr="00BB7031">
              <w:rPr>
                <w:rFonts w:ascii="Times New Roman" w:hAnsi="Times New Roman"/>
                <w:b/>
                <w:lang w:eastAsia="ru-RU"/>
              </w:rPr>
              <w:t>Стоимость руб. без НДС</w:t>
            </w:r>
          </w:p>
        </w:tc>
      </w:tr>
      <w:tr w:rsidR="007149DF" w:rsidRPr="00BB7031" w:rsidTr="00332C9D">
        <w:trPr>
          <w:trHeight w:val="343"/>
        </w:trPr>
        <w:tc>
          <w:tcPr>
            <w:tcW w:w="709" w:type="dxa"/>
            <w:shd w:val="clear" w:color="auto" w:fill="auto"/>
            <w:vAlign w:val="center"/>
          </w:tcPr>
          <w:p w:rsidR="007149DF" w:rsidRPr="00BB7031" w:rsidRDefault="007149DF" w:rsidP="00E23DDA">
            <w:pPr>
              <w:pStyle w:val="23"/>
              <w:spacing w:after="0" w:line="240" w:lineRule="auto"/>
              <w:ind w:left="0"/>
              <w:jc w:val="center"/>
              <w:rPr>
                <w:rStyle w:val="14"/>
                <w:rFonts w:eastAsia="Tahoma"/>
              </w:rPr>
            </w:pPr>
            <w:r w:rsidRPr="00BB7031">
              <w:rPr>
                <w:rStyle w:val="14"/>
                <w:rFonts w:eastAsia="Tahoma"/>
              </w:rPr>
              <w:t>1</w:t>
            </w:r>
          </w:p>
        </w:tc>
        <w:tc>
          <w:tcPr>
            <w:tcW w:w="4961" w:type="dxa"/>
            <w:shd w:val="clear" w:color="auto" w:fill="auto"/>
            <w:vAlign w:val="center"/>
          </w:tcPr>
          <w:p w:rsidR="007149DF" w:rsidRPr="00BB7031" w:rsidRDefault="006E5CB1" w:rsidP="006E5CB1">
            <w:pPr>
              <w:pStyle w:val="23"/>
              <w:spacing w:after="0" w:line="240" w:lineRule="auto"/>
              <w:ind w:left="0"/>
              <w:rPr>
                <w:rStyle w:val="14"/>
                <w:rFonts w:eastAsia="Tahoma"/>
                <w:color w:val="auto"/>
              </w:rPr>
            </w:pPr>
            <w:r w:rsidRPr="00BB7031">
              <w:rPr>
                <w:rFonts w:ascii="Times New Roman" w:hAnsi="Times New Roman"/>
              </w:rPr>
              <w:t>антикоррозионная</w:t>
            </w:r>
            <w:r w:rsidR="00D90F00" w:rsidRPr="00BB7031">
              <w:rPr>
                <w:rFonts w:ascii="Times New Roman" w:hAnsi="Times New Roman"/>
              </w:rPr>
              <w:t xml:space="preserve"> обработка, покраска металлических конструкций</w:t>
            </w:r>
            <w:r w:rsidR="00AB73D7">
              <w:rPr>
                <w:rFonts w:ascii="Times New Roman" w:hAnsi="Times New Roman"/>
              </w:rPr>
              <w:t xml:space="preserve"> пешеходной галереи УХОР</w:t>
            </w:r>
          </w:p>
        </w:tc>
        <w:tc>
          <w:tcPr>
            <w:tcW w:w="959" w:type="dxa"/>
            <w:vAlign w:val="center"/>
          </w:tcPr>
          <w:p w:rsidR="007149DF" w:rsidRPr="00BB7031" w:rsidRDefault="00D90F00" w:rsidP="00E23DDA">
            <w:pPr>
              <w:spacing w:after="0" w:line="240" w:lineRule="auto"/>
              <w:jc w:val="center"/>
              <w:rPr>
                <w:rFonts w:ascii="Times New Roman" w:hAnsi="Times New Roman"/>
                <w:lang w:eastAsia="ru-RU"/>
              </w:rP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7149DF" w:rsidRPr="00BB7031" w:rsidRDefault="00AB73D7" w:rsidP="00E23DDA">
            <w:pPr>
              <w:spacing w:after="0" w:line="240" w:lineRule="auto"/>
              <w:jc w:val="center"/>
              <w:rPr>
                <w:rFonts w:ascii="Times New Roman" w:hAnsi="Times New Roman"/>
                <w:lang w:eastAsia="ru-RU"/>
              </w:rPr>
            </w:pPr>
            <w:r>
              <w:rPr>
                <w:rFonts w:ascii="Times New Roman" w:hAnsi="Times New Roman"/>
                <w:lang w:eastAsia="ru-RU"/>
              </w:rPr>
              <w:t>2486</w:t>
            </w:r>
          </w:p>
        </w:tc>
        <w:tc>
          <w:tcPr>
            <w:tcW w:w="1418" w:type="dxa"/>
            <w:vAlign w:val="center"/>
          </w:tcPr>
          <w:p w:rsidR="007149DF" w:rsidRPr="00BB7031" w:rsidRDefault="007149DF" w:rsidP="00E23DDA">
            <w:pPr>
              <w:spacing w:after="0" w:line="240" w:lineRule="auto"/>
              <w:jc w:val="center"/>
              <w:rPr>
                <w:rFonts w:ascii="Times New Roman" w:hAnsi="Times New Roman"/>
                <w:lang w:eastAsia="ru-RU"/>
              </w:rPr>
            </w:pPr>
          </w:p>
        </w:tc>
        <w:tc>
          <w:tcPr>
            <w:tcW w:w="1559" w:type="dxa"/>
            <w:shd w:val="clear" w:color="auto" w:fill="auto"/>
            <w:vAlign w:val="center"/>
          </w:tcPr>
          <w:p w:rsidR="007149DF" w:rsidRPr="00BB7031" w:rsidRDefault="007149DF" w:rsidP="00E23DDA">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2</w:t>
            </w:r>
          </w:p>
        </w:tc>
        <w:tc>
          <w:tcPr>
            <w:tcW w:w="4961" w:type="dxa"/>
            <w:shd w:val="clear" w:color="auto" w:fill="auto"/>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rPr>
                <w:rFonts w:ascii="Times New Roman" w:hAnsi="Times New Roman"/>
              </w:rPr>
            </w:pPr>
            <w:r w:rsidRPr="00BB7031">
              <w:rPr>
                <w:rFonts w:ascii="Times New Roman" w:hAnsi="Times New Roman"/>
              </w:rPr>
              <w:t>стенки резервуара РОР</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43,96</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3</w:t>
            </w:r>
          </w:p>
        </w:tc>
        <w:tc>
          <w:tcPr>
            <w:tcW w:w="4961" w:type="dxa"/>
            <w:shd w:val="clear" w:color="auto" w:fill="auto"/>
          </w:tcPr>
          <w:p w:rsidR="00BB7031" w:rsidRPr="00BB7031" w:rsidRDefault="00BB7031" w:rsidP="00BB7031">
            <w:r w:rsidRPr="00BB7031">
              <w:rPr>
                <w:rFonts w:ascii="Times New Roman" w:hAnsi="Times New Roman"/>
              </w:rPr>
              <w:t>стенки резервуара РР1</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34,54</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4</w:t>
            </w:r>
          </w:p>
        </w:tc>
        <w:tc>
          <w:tcPr>
            <w:tcW w:w="4961" w:type="dxa"/>
            <w:shd w:val="clear" w:color="auto" w:fill="auto"/>
          </w:tcPr>
          <w:p w:rsidR="00BB7031" w:rsidRPr="00BB7031" w:rsidRDefault="00BB7031" w:rsidP="00BB7031">
            <w:r w:rsidRPr="00BB7031">
              <w:rPr>
                <w:rFonts w:ascii="Times New Roman" w:hAnsi="Times New Roman"/>
              </w:rPr>
              <w:t>стенки резервуара РСР</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43,96</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5</w:t>
            </w:r>
          </w:p>
        </w:tc>
        <w:tc>
          <w:tcPr>
            <w:tcW w:w="4961" w:type="dxa"/>
            <w:shd w:val="clear" w:color="auto" w:fill="auto"/>
          </w:tcPr>
          <w:p w:rsidR="00BB7031" w:rsidRPr="00BB7031" w:rsidRDefault="00BB7031" w:rsidP="00BB7031">
            <w:r w:rsidRPr="00BB7031">
              <w:rPr>
                <w:rFonts w:ascii="Times New Roman" w:hAnsi="Times New Roman"/>
              </w:rPr>
              <w:t>стенки резервуара САТ</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34,54</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6</w:t>
            </w:r>
          </w:p>
        </w:tc>
        <w:tc>
          <w:tcPr>
            <w:tcW w:w="4961" w:type="dxa"/>
            <w:shd w:val="clear" w:color="auto" w:fill="auto"/>
          </w:tcPr>
          <w:p w:rsidR="00BB7031" w:rsidRPr="00BB7031" w:rsidRDefault="00BB7031" w:rsidP="00BB7031">
            <w:r w:rsidRPr="00BB7031">
              <w:rPr>
                <w:rFonts w:ascii="Times New Roman" w:hAnsi="Times New Roman"/>
              </w:rPr>
              <w:t>стенки резервуара ТВ</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34,54</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7</w:t>
            </w:r>
          </w:p>
        </w:tc>
        <w:tc>
          <w:tcPr>
            <w:tcW w:w="4961" w:type="dxa"/>
            <w:shd w:val="clear" w:color="auto" w:fill="auto"/>
          </w:tcPr>
          <w:p w:rsidR="00BB7031" w:rsidRPr="00BB7031" w:rsidRDefault="00BB7031" w:rsidP="00BB7031">
            <w:r w:rsidRPr="00BB7031">
              <w:rPr>
                <w:rFonts w:ascii="Times New Roman" w:hAnsi="Times New Roman"/>
              </w:rPr>
              <w:t>стенки резервуара РСШ</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10,99</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8</w:t>
            </w:r>
          </w:p>
        </w:tc>
        <w:tc>
          <w:tcPr>
            <w:tcW w:w="4961" w:type="dxa"/>
            <w:shd w:val="clear" w:color="auto" w:fill="auto"/>
          </w:tcPr>
          <w:p w:rsidR="00BB7031" w:rsidRPr="00BB7031" w:rsidRDefault="00BB7031" w:rsidP="00BB7031">
            <w:r w:rsidRPr="00BB7031">
              <w:rPr>
                <w:rFonts w:ascii="Times New Roman" w:hAnsi="Times New Roman"/>
              </w:rPr>
              <w:t>стенки резервуара РОШ</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25,12</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9</w:t>
            </w:r>
          </w:p>
        </w:tc>
        <w:tc>
          <w:tcPr>
            <w:tcW w:w="4961" w:type="dxa"/>
            <w:shd w:val="clear" w:color="auto" w:fill="auto"/>
          </w:tcPr>
          <w:p w:rsidR="00BB7031" w:rsidRPr="00BB7031" w:rsidRDefault="00BB7031" w:rsidP="00BB7031">
            <w:r w:rsidRPr="00BB7031">
              <w:rPr>
                <w:rFonts w:ascii="Times New Roman" w:hAnsi="Times New Roman"/>
              </w:rPr>
              <w:t>стенки резервуара РШ2</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16,95</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10</w:t>
            </w:r>
          </w:p>
        </w:tc>
        <w:tc>
          <w:tcPr>
            <w:tcW w:w="4961" w:type="dxa"/>
            <w:shd w:val="clear" w:color="auto" w:fill="auto"/>
          </w:tcPr>
          <w:p w:rsidR="00BB7031" w:rsidRPr="00BB7031" w:rsidRDefault="00BB7031" w:rsidP="00BB7031">
            <w:r w:rsidRPr="00BB7031">
              <w:rPr>
                <w:rFonts w:ascii="Times New Roman" w:hAnsi="Times New Roman"/>
              </w:rPr>
              <w:t>стенки резервуара РШ1</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16,95</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11</w:t>
            </w:r>
          </w:p>
        </w:tc>
        <w:tc>
          <w:tcPr>
            <w:tcW w:w="4961" w:type="dxa"/>
            <w:shd w:val="clear" w:color="auto" w:fill="auto"/>
          </w:tcPr>
          <w:p w:rsidR="00BB7031" w:rsidRPr="00BB7031" w:rsidRDefault="00BB7031" w:rsidP="00BB7031">
            <w:r w:rsidRPr="00BB7031">
              <w:rPr>
                <w:rFonts w:ascii="Times New Roman" w:hAnsi="Times New Roman"/>
              </w:rPr>
              <w:t>стенки резервуара РМР</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20,41</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BB7031">
        <w:trPr>
          <w:trHeight w:val="343"/>
        </w:trPr>
        <w:tc>
          <w:tcPr>
            <w:tcW w:w="709" w:type="dxa"/>
            <w:shd w:val="clear" w:color="auto" w:fill="auto"/>
            <w:vAlign w:val="center"/>
          </w:tcPr>
          <w:p w:rsidR="00BB7031" w:rsidRPr="00BB7031" w:rsidRDefault="00BB7031" w:rsidP="00BB7031">
            <w:pPr>
              <w:pStyle w:val="23"/>
              <w:spacing w:after="0" w:line="240" w:lineRule="auto"/>
              <w:ind w:left="0"/>
              <w:jc w:val="center"/>
              <w:rPr>
                <w:rStyle w:val="14"/>
                <w:rFonts w:eastAsia="Tahoma"/>
              </w:rPr>
            </w:pPr>
            <w:r w:rsidRPr="00BB7031">
              <w:rPr>
                <w:rStyle w:val="14"/>
                <w:rFonts w:eastAsia="Tahoma"/>
              </w:rPr>
              <w:t>12</w:t>
            </w:r>
          </w:p>
        </w:tc>
        <w:tc>
          <w:tcPr>
            <w:tcW w:w="4961" w:type="dxa"/>
            <w:shd w:val="clear" w:color="auto" w:fill="auto"/>
          </w:tcPr>
          <w:p w:rsidR="00BB7031" w:rsidRPr="00BB7031" w:rsidRDefault="00BB7031" w:rsidP="00BB7031">
            <w:r w:rsidRPr="00BB7031">
              <w:rPr>
                <w:rFonts w:ascii="Times New Roman" w:hAnsi="Times New Roman"/>
              </w:rPr>
              <w:t>стенки резервуара РР2</w:t>
            </w:r>
          </w:p>
        </w:tc>
        <w:tc>
          <w:tcPr>
            <w:tcW w:w="959" w:type="dxa"/>
            <w:vAlign w:val="center"/>
          </w:tcPr>
          <w:p w:rsidR="00BB7031" w:rsidRPr="00BB7031" w:rsidRDefault="00BB7031" w:rsidP="00BB7031">
            <w:pPr>
              <w:jc w:val="center"/>
            </w:pPr>
            <w:r w:rsidRPr="00BB7031">
              <w:rPr>
                <w:rFonts w:ascii="Times New Roman" w:hAnsi="Times New Roman"/>
                <w:lang w:eastAsia="ru-RU"/>
              </w:rPr>
              <w:t>м</w:t>
            </w:r>
            <w:r w:rsidRPr="00BB7031">
              <w:rPr>
                <w:rFonts w:ascii="Times New Roman" w:hAnsi="Times New Roman"/>
                <w:vertAlign w:val="superscript"/>
                <w:lang w:eastAsia="ru-RU"/>
              </w:rPr>
              <w:t>2</w:t>
            </w:r>
          </w:p>
        </w:tc>
        <w:tc>
          <w:tcPr>
            <w:tcW w:w="992" w:type="dxa"/>
            <w:vAlign w:val="center"/>
          </w:tcPr>
          <w:p w:rsidR="00BB7031" w:rsidRPr="00BB7031" w:rsidRDefault="00BB7031" w:rsidP="00BB7031">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100" w:lineRule="atLeast"/>
              <w:jc w:val="center"/>
              <w:rPr>
                <w:rFonts w:ascii="Times New Roman" w:hAnsi="Times New Roman"/>
              </w:rPr>
            </w:pPr>
            <w:r w:rsidRPr="00BB7031">
              <w:rPr>
                <w:rFonts w:ascii="Times New Roman" w:hAnsi="Times New Roman"/>
              </w:rPr>
              <w:t>34,54</w:t>
            </w:r>
          </w:p>
        </w:tc>
        <w:tc>
          <w:tcPr>
            <w:tcW w:w="1418" w:type="dxa"/>
            <w:vAlign w:val="center"/>
          </w:tcPr>
          <w:p w:rsidR="00BB7031" w:rsidRPr="00BB7031" w:rsidRDefault="00BB7031" w:rsidP="00BB7031">
            <w:pPr>
              <w:spacing w:after="0" w:line="240" w:lineRule="auto"/>
              <w:jc w:val="center"/>
              <w:rPr>
                <w:rFonts w:ascii="Times New Roman" w:hAnsi="Times New Roman"/>
                <w:lang w:eastAsia="ru-RU"/>
              </w:rPr>
            </w:pP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E23DDA">
        <w:trPr>
          <w:trHeight w:val="303"/>
        </w:trPr>
        <w:tc>
          <w:tcPr>
            <w:tcW w:w="9039" w:type="dxa"/>
            <w:gridSpan w:val="5"/>
            <w:shd w:val="clear" w:color="auto" w:fill="auto"/>
            <w:vAlign w:val="center"/>
          </w:tcPr>
          <w:p w:rsidR="00BB7031" w:rsidRPr="00BB7031" w:rsidRDefault="00BB7031" w:rsidP="00BB7031">
            <w:pPr>
              <w:spacing w:after="0" w:line="240" w:lineRule="auto"/>
              <w:jc w:val="right"/>
              <w:rPr>
                <w:rFonts w:ascii="Times New Roman" w:hAnsi="Times New Roman"/>
                <w:lang w:eastAsia="ru-RU"/>
              </w:rPr>
            </w:pPr>
            <w:r w:rsidRPr="00BB7031">
              <w:rPr>
                <w:rFonts w:ascii="Times New Roman" w:eastAsia="Times New Roman" w:hAnsi="Times New Roman"/>
                <w:b/>
                <w:lang w:eastAsia="ar-SA"/>
              </w:rPr>
              <w:t>Итого, без НДС, руб.</w:t>
            </w: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E23DDA">
        <w:trPr>
          <w:trHeight w:val="303"/>
        </w:trPr>
        <w:tc>
          <w:tcPr>
            <w:tcW w:w="9039" w:type="dxa"/>
            <w:gridSpan w:val="5"/>
            <w:shd w:val="clear" w:color="auto" w:fill="auto"/>
            <w:vAlign w:val="center"/>
          </w:tcPr>
          <w:p w:rsidR="00BB7031" w:rsidRPr="00BB7031" w:rsidRDefault="00BB7031" w:rsidP="00BB7031">
            <w:pPr>
              <w:spacing w:after="0" w:line="240" w:lineRule="auto"/>
              <w:jc w:val="right"/>
              <w:rPr>
                <w:rFonts w:ascii="Times New Roman" w:hAnsi="Times New Roman"/>
                <w:lang w:eastAsia="ru-RU"/>
              </w:rPr>
            </w:pPr>
            <w:r w:rsidRPr="00BB7031">
              <w:rPr>
                <w:rFonts w:ascii="Times New Roman" w:eastAsia="Times New Roman" w:hAnsi="Times New Roman"/>
                <w:b/>
                <w:lang w:eastAsia="ar-SA"/>
              </w:rPr>
              <w:t>Сумма НДС 20%, руб.</w:t>
            </w: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lang w:eastAsia="ru-RU"/>
              </w:rPr>
            </w:pPr>
          </w:p>
        </w:tc>
      </w:tr>
      <w:tr w:rsidR="00BB7031" w:rsidRPr="00BB7031" w:rsidTr="00E23DDA">
        <w:trPr>
          <w:trHeight w:val="303"/>
        </w:trPr>
        <w:tc>
          <w:tcPr>
            <w:tcW w:w="9039" w:type="dxa"/>
            <w:gridSpan w:val="5"/>
            <w:shd w:val="clear" w:color="auto" w:fill="auto"/>
            <w:vAlign w:val="center"/>
          </w:tcPr>
          <w:p w:rsidR="00BB7031" w:rsidRPr="00BB7031" w:rsidRDefault="00BB7031" w:rsidP="00BB7031">
            <w:pPr>
              <w:spacing w:after="0" w:line="240" w:lineRule="auto"/>
              <w:jc w:val="right"/>
              <w:rPr>
                <w:rFonts w:ascii="Times New Roman" w:hAnsi="Times New Roman"/>
                <w:lang w:eastAsia="ru-RU"/>
              </w:rPr>
            </w:pPr>
            <w:r w:rsidRPr="00BB7031">
              <w:rPr>
                <w:rFonts w:ascii="Times New Roman" w:eastAsia="Times New Roman" w:hAnsi="Times New Roman"/>
                <w:b/>
                <w:lang w:eastAsia="ar-SA"/>
              </w:rPr>
              <w:t>Всего, в т.ч. НДС 20%, руб.</w:t>
            </w:r>
          </w:p>
        </w:tc>
        <w:tc>
          <w:tcPr>
            <w:tcW w:w="1559" w:type="dxa"/>
            <w:shd w:val="clear" w:color="auto" w:fill="auto"/>
            <w:vAlign w:val="center"/>
          </w:tcPr>
          <w:p w:rsidR="00BB7031" w:rsidRPr="00BB7031" w:rsidRDefault="00BB7031" w:rsidP="00BB7031">
            <w:pPr>
              <w:spacing w:after="0" w:line="240" w:lineRule="auto"/>
              <w:jc w:val="center"/>
              <w:rPr>
                <w:rFonts w:ascii="Times New Roman" w:hAnsi="Times New Roman"/>
                <w:b/>
                <w:color w:val="000000" w:themeColor="text1"/>
                <w:lang w:eastAsia="ru-RU"/>
              </w:rPr>
            </w:pPr>
          </w:p>
        </w:tc>
      </w:tr>
    </w:tbl>
    <w:p w:rsidR="007149DF" w:rsidRPr="00BB7031" w:rsidRDefault="007149DF" w:rsidP="007149DF">
      <w:pPr>
        <w:suppressAutoHyphens/>
        <w:spacing w:after="0" w:line="276" w:lineRule="auto"/>
        <w:ind w:firstLine="709"/>
        <w:jc w:val="both"/>
        <w:rPr>
          <w:rFonts w:ascii="Times New Roman" w:eastAsia="Times New Roman" w:hAnsi="Times New Roman"/>
          <w:lang w:eastAsia="ar-SA"/>
        </w:rPr>
      </w:pPr>
    </w:p>
    <w:p w:rsidR="007149DF" w:rsidRDefault="007149DF" w:rsidP="007149DF">
      <w:pPr>
        <w:suppressAutoHyphens/>
        <w:spacing w:after="0" w:line="276" w:lineRule="auto"/>
        <w:ind w:firstLine="709"/>
        <w:jc w:val="both"/>
        <w:rPr>
          <w:rFonts w:ascii="Times New Roman" w:hAnsi="Times New Roman"/>
          <w:sz w:val="24"/>
          <w:szCs w:val="24"/>
        </w:rPr>
      </w:pPr>
      <w:r>
        <w:rPr>
          <w:rFonts w:ascii="Times New Roman" w:eastAsia="Times New Roman" w:hAnsi="Times New Roman"/>
          <w:sz w:val="24"/>
          <w:szCs w:val="24"/>
          <w:lang w:eastAsia="ar-SA"/>
        </w:rPr>
        <w:t xml:space="preserve">Всего на сумму </w:t>
      </w:r>
      <w:r w:rsidR="00ED5531">
        <w:rPr>
          <w:rFonts w:ascii="Times New Roman" w:eastAsia="Times New Roman" w:hAnsi="Times New Roman"/>
          <w:sz w:val="24"/>
          <w:szCs w:val="24"/>
          <w:lang w:eastAsia="ar-SA"/>
        </w:rPr>
        <w:t>_________</w:t>
      </w:r>
      <w:r w:rsidRPr="00874382">
        <w:rPr>
          <w:rFonts w:ascii="Times New Roman" w:eastAsia="Times New Roman" w:hAnsi="Times New Roman"/>
          <w:b/>
          <w:sz w:val="24"/>
          <w:szCs w:val="24"/>
          <w:lang w:eastAsia="ar-SA"/>
        </w:rPr>
        <w:t xml:space="preserve"> (</w:t>
      </w:r>
      <w:r w:rsidR="00ED5531">
        <w:rPr>
          <w:rFonts w:ascii="Times New Roman" w:eastAsia="Times New Roman" w:hAnsi="Times New Roman"/>
          <w:b/>
          <w:sz w:val="24"/>
          <w:szCs w:val="24"/>
          <w:lang w:eastAsia="ar-SA"/>
        </w:rPr>
        <w:t>______________) рублей ___</w:t>
      </w:r>
      <w:r w:rsidRPr="00874382">
        <w:rPr>
          <w:rFonts w:ascii="Times New Roman" w:eastAsia="Times New Roman" w:hAnsi="Times New Roman"/>
          <w:b/>
          <w:sz w:val="24"/>
          <w:szCs w:val="24"/>
          <w:lang w:eastAsia="ar-SA"/>
        </w:rPr>
        <w:t xml:space="preserve"> копеек</w:t>
      </w:r>
      <w:r w:rsidRPr="00874382">
        <w:rPr>
          <w:rFonts w:ascii="Times New Roman" w:eastAsia="Times New Roman" w:hAnsi="Times New Roman"/>
          <w:sz w:val="24"/>
          <w:szCs w:val="24"/>
          <w:lang w:eastAsia="ar-SA"/>
        </w:rPr>
        <w:t>,</w:t>
      </w:r>
      <w:r w:rsidRPr="00874382">
        <w:rPr>
          <w:rFonts w:ascii="Times New Roman" w:hAnsi="Times New Roman"/>
          <w:sz w:val="24"/>
          <w:szCs w:val="24"/>
        </w:rPr>
        <w:t xml:space="preserve"> </w:t>
      </w:r>
      <w:r w:rsidR="00ED5531">
        <w:rPr>
          <w:rFonts w:ascii="Times New Roman" w:hAnsi="Times New Roman"/>
          <w:sz w:val="24"/>
          <w:szCs w:val="24"/>
        </w:rPr>
        <w:t>в том числе НДС 20%.</w:t>
      </w:r>
    </w:p>
    <w:p w:rsidR="00ED5531" w:rsidRDefault="00ED5531" w:rsidP="007149DF">
      <w:pPr>
        <w:suppressAutoHyphens/>
        <w:spacing w:after="0" w:line="276" w:lineRule="auto"/>
        <w:ind w:firstLine="709"/>
        <w:jc w:val="both"/>
        <w:rPr>
          <w:rFonts w:ascii="Times New Roman" w:hAnsi="Times New Roman"/>
          <w:sz w:val="24"/>
          <w:szCs w:val="24"/>
        </w:rPr>
      </w:pPr>
    </w:p>
    <w:p w:rsidR="00ED5531" w:rsidRDefault="00ED5531" w:rsidP="00ED5531">
      <w:pPr>
        <w:spacing w:after="0" w:line="240" w:lineRule="auto"/>
        <w:ind w:firstLine="709"/>
        <w:jc w:val="both"/>
        <w:rPr>
          <w:rFonts w:ascii="Times New Roman" w:hAnsi="Times New Roman"/>
          <w:b/>
          <w:sz w:val="24"/>
          <w:szCs w:val="24"/>
          <w:lang w:eastAsia="ru-RU"/>
        </w:rPr>
      </w:pPr>
    </w:p>
    <w:p w:rsidR="00ED5531" w:rsidRDefault="00ED5531" w:rsidP="00ED5531">
      <w:pPr>
        <w:spacing w:after="0" w:line="240" w:lineRule="auto"/>
        <w:ind w:firstLine="709"/>
        <w:jc w:val="both"/>
        <w:rPr>
          <w:rFonts w:ascii="Times New Roman" w:hAnsi="Times New Roman"/>
          <w:b/>
          <w:sz w:val="24"/>
          <w:szCs w:val="24"/>
        </w:rPr>
      </w:pPr>
    </w:p>
    <w:p w:rsidR="00ED5531" w:rsidRPr="00C749D3" w:rsidRDefault="00ED5531" w:rsidP="00ED5531">
      <w:pPr>
        <w:jc w:val="both"/>
        <w:rPr>
          <w:rFonts w:ascii="Times New Roman" w:hAnsi="Times New Roman"/>
          <w:b/>
          <w:sz w:val="24"/>
          <w:szCs w:val="24"/>
        </w:rPr>
      </w:pPr>
      <w:r w:rsidRPr="00C749D3">
        <w:rPr>
          <w:rFonts w:ascii="Times New Roman" w:hAnsi="Times New Roman"/>
          <w:b/>
          <w:sz w:val="24"/>
          <w:szCs w:val="24"/>
        </w:rPr>
        <w:t>«ЗАКАЗЧИК»                                                         «ПОДРЯДЧИК»</w:t>
      </w:r>
    </w:p>
    <w:tbl>
      <w:tblPr>
        <w:tblW w:w="9856" w:type="dxa"/>
        <w:tblLayout w:type="fixed"/>
        <w:tblLook w:val="0000"/>
      </w:tblPr>
      <w:tblGrid>
        <w:gridCol w:w="4928"/>
        <w:gridCol w:w="4928"/>
      </w:tblGrid>
      <w:tr w:rsidR="00ED5531" w:rsidRPr="00C749D3" w:rsidTr="00E23DDA">
        <w:trPr>
          <w:trHeight w:val="972"/>
        </w:trPr>
        <w:tc>
          <w:tcPr>
            <w:tcW w:w="4928" w:type="dxa"/>
            <w:shd w:val="clear" w:color="auto" w:fill="auto"/>
          </w:tcPr>
          <w:p w:rsidR="00ED5531" w:rsidRPr="00FA2B88"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Директор </w:t>
            </w:r>
          </w:p>
          <w:p w:rsidR="00ED5531" w:rsidRPr="00FA2B88"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ООО «Руссоль»      </w:t>
            </w:r>
          </w:p>
          <w:p w:rsidR="00ED5531" w:rsidRDefault="00ED5531" w:rsidP="00E23DDA">
            <w:pPr>
              <w:spacing w:after="0" w:line="240" w:lineRule="auto"/>
              <w:jc w:val="both"/>
              <w:rPr>
                <w:rFonts w:ascii="Times New Roman" w:hAnsi="Times New Roman"/>
                <w:b/>
                <w:sz w:val="24"/>
                <w:szCs w:val="24"/>
              </w:rPr>
            </w:pPr>
          </w:p>
          <w:p w:rsidR="00ED5531" w:rsidRPr="00FA2B88" w:rsidRDefault="00ED5531" w:rsidP="00E23DDA">
            <w:pPr>
              <w:spacing w:after="0" w:line="240" w:lineRule="auto"/>
              <w:jc w:val="both"/>
              <w:rPr>
                <w:rFonts w:ascii="Times New Roman" w:hAnsi="Times New Roman"/>
                <w:sz w:val="24"/>
                <w:szCs w:val="24"/>
              </w:rPr>
            </w:pPr>
            <w:r w:rsidRPr="00FA2B88">
              <w:rPr>
                <w:rFonts w:ascii="Times New Roman" w:hAnsi="Times New Roman"/>
                <w:b/>
                <w:sz w:val="24"/>
                <w:szCs w:val="24"/>
              </w:rPr>
              <w:t>____________________ С.В. Черный</w:t>
            </w:r>
          </w:p>
        </w:tc>
        <w:tc>
          <w:tcPr>
            <w:tcW w:w="4928" w:type="dxa"/>
          </w:tcPr>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_____________________ </w:t>
            </w:r>
          </w:p>
          <w:p w:rsidR="00ED5531" w:rsidRPr="00FA2B88" w:rsidRDefault="00ED5531" w:rsidP="00E23DDA">
            <w:pPr>
              <w:spacing w:after="0" w:line="240" w:lineRule="auto"/>
              <w:jc w:val="both"/>
              <w:rPr>
                <w:rFonts w:ascii="Times New Roman" w:hAnsi="Times New Roman"/>
                <w:sz w:val="24"/>
                <w:szCs w:val="24"/>
              </w:rPr>
            </w:pPr>
          </w:p>
        </w:tc>
      </w:tr>
    </w:tbl>
    <w:p w:rsidR="00ED5531" w:rsidRPr="00874382" w:rsidRDefault="00ED5531" w:rsidP="007149DF">
      <w:pPr>
        <w:suppressAutoHyphens/>
        <w:spacing w:after="0" w:line="276" w:lineRule="auto"/>
        <w:ind w:firstLine="709"/>
        <w:jc w:val="both"/>
        <w:rPr>
          <w:rFonts w:ascii="Times New Roman" w:eastAsia="Times New Roman" w:hAnsi="Times New Roman"/>
          <w:sz w:val="24"/>
          <w:szCs w:val="24"/>
          <w:lang w:eastAsia="ar-SA"/>
        </w:rPr>
      </w:pPr>
    </w:p>
    <w:p w:rsidR="00955A8F" w:rsidRPr="00E00754" w:rsidRDefault="00955A8F" w:rsidP="00FD1CD2">
      <w:pPr>
        <w:pageBreakBefore/>
        <w:spacing w:after="0" w:line="100" w:lineRule="atLeast"/>
        <w:ind w:left="6379"/>
        <w:rPr>
          <w:rFonts w:ascii="Times New Roman" w:hAnsi="Times New Roman"/>
        </w:rPr>
      </w:pPr>
      <w:r w:rsidRPr="00E00754">
        <w:rPr>
          <w:rFonts w:ascii="Times New Roman" w:hAnsi="Times New Roman"/>
        </w:rPr>
        <w:lastRenderedPageBreak/>
        <w:t>Приложение</w:t>
      </w:r>
      <w:r>
        <w:rPr>
          <w:rFonts w:ascii="Times New Roman" w:hAnsi="Times New Roman"/>
        </w:rPr>
        <w:t xml:space="preserve"> № </w:t>
      </w:r>
      <w:r w:rsidR="00BF1F97">
        <w:rPr>
          <w:rFonts w:ascii="Times New Roman" w:hAnsi="Times New Roman"/>
        </w:rPr>
        <w:t>3</w:t>
      </w:r>
      <w:r>
        <w:rPr>
          <w:rFonts w:ascii="Times New Roman" w:hAnsi="Times New Roman"/>
        </w:rPr>
        <w:t xml:space="preserve">               </w:t>
      </w:r>
    </w:p>
    <w:p w:rsidR="00955A8F" w:rsidRDefault="00955A8F" w:rsidP="00FD1CD2">
      <w:pPr>
        <w:spacing w:after="0" w:line="100" w:lineRule="atLeast"/>
        <w:ind w:left="6379"/>
        <w:rPr>
          <w:rFonts w:ascii="Times New Roman" w:hAnsi="Times New Roman"/>
        </w:rPr>
      </w:pPr>
      <w:r>
        <w:rPr>
          <w:rFonts w:ascii="Times New Roman" w:hAnsi="Times New Roman"/>
        </w:rPr>
        <w:t>к Договору подряда №______</w:t>
      </w:r>
    </w:p>
    <w:p w:rsidR="00955A8F" w:rsidRPr="00E00754" w:rsidRDefault="00955A8F" w:rsidP="00FD1CD2">
      <w:pPr>
        <w:spacing w:after="0" w:line="100" w:lineRule="atLeast"/>
        <w:ind w:left="6379"/>
        <w:rPr>
          <w:rFonts w:ascii="Times New Roman" w:hAnsi="Times New Roman"/>
        </w:rPr>
      </w:pPr>
      <w:r>
        <w:rPr>
          <w:rFonts w:ascii="Times New Roman" w:hAnsi="Times New Roman"/>
        </w:rPr>
        <w:t>от «___»_____________ 20</w:t>
      </w:r>
      <w:r w:rsidR="00F3630A">
        <w:rPr>
          <w:rFonts w:ascii="Times New Roman" w:hAnsi="Times New Roman"/>
        </w:rPr>
        <w:t>2</w:t>
      </w:r>
      <w:r w:rsidR="00C73F1E">
        <w:rPr>
          <w:rFonts w:ascii="Times New Roman" w:hAnsi="Times New Roman"/>
        </w:rPr>
        <w:t>1</w:t>
      </w:r>
      <w:r w:rsidRPr="00E00754">
        <w:rPr>
          <w:rFonts w:ascii="Times New Roman" w:hAnsi="Times New Roman"/>
        </w:rPr>
        <w:t xml:space="preserve"> г.</w:t>
      </w:r>
    </w:p>
    <w:p w:rsidR="00955A8F" w:rsidRPr="00E00754" w:rsidRDefault="00955A8F" w:rsidP="00955A8F">
      <w:pPr>
        <w:tabs>
          <w:tab w:val="left" w:pos="0"/>
          <w:tab w:val="left" w:pos="284"/>
          <w:tab w:val="left" w:pos="959"/>
          <w:tab w:val="left" w:pos="1918"/>
          <w:tab w:val="left" w:pos="2877"/>
          <w:tab w:val="left" w:pos="3836"/>
          <w:tab w:val="left" w:pos="4795"/>
          <w:tab w:val="left" w:pos="5754"/>
          <w:tab w:val="left" w:pos="6713"/>
          <w:tab w:val="left" w:pos="7672"/>
          <w:tab w:val="left" w:pos="8631"/>
          <w:tab w:val="left" w:pos="9590"/>
        </w:tabs>
        <w:spacing w:after="0" w:line="100" w:lineRule="atLeast"/>
        <w:ind w:left="6096"/>
        <w:rPr>
          <w:rFonts w:ascii="Times New Roman" w:hAnsi="Times New Roman"/>
        </w:rPr>
      </w:pPr>
    </w:p>
    <w:p w:rsidR="00955A8F" w:rsidRDefault="00955A8F" w:rsidP="00955A8F">
      <w:pPr>
        <w:pStyle w:val="11"/>
        <w:tabs>
          <w:tab w:val="clear" w:pos="426"/>
          <w:tab w:val="clear" w:pos="1022"/>
        </w:tabs>
        <w:spacing w:before="0"/>
        <w:ind w:left="0" w:firstLine="567"/>
        <w:jc w:val="center"/>
      </w:pPr>
      <w:r>
        <w:t>Ответственность подрядчика</w:t>
      </w:r>
    </w:p>
    <w:p w:rsidR="00955A8F" w:rsidRDefault="00955A8F" w:rsidP="00955A8F">
      <w:pPr>
        <w:pStyle w:val="11"/>
        <w:tabs>
          <w:tab w:val="clear" w:pos="426"/>
          <w:tab w:val="clear" w:pos="1022"/>
        </w:tabs>
        <w:spacing w:before="0"/>
        <w:ind w:left="0" w:firstLine="567"/>
        <w:jc w:val="center"/>
      </w:pPr>
      <w:r>
        <w:t>за нарушения его работниками действующего в ООО «Руссоль»</w:t>
      </w:r>
    </w:p>
    <w:p w:rsidR="00955A8F" w:rsidRPr="00D5367F" w:rsidRDefault="00955A8F" w:rsidP="00955A8F">
      <w:pPr>
        <w:pStyle w:val="11"/>
        <w:tabs>
          <w:tab w:val="clear" w:pos="426"/>
          <w:tab w:val="clear" w:pos="1022"/>
        </w:tabs>
        <w:spacing w:before="0"/>
        <w:ind w:left="0" w:firstLine="567"/>
        <w:jc w:val="center"/>
      </w:pPr>
      <w:r>
        <w:t>пропускного и внутриобъектового режимов.</w:t>
      </w:r>
    </w:p>
    <w:p w:rsidR="00955A8F" w:rsidRDefault="00955A8F" w:rsidP="00955A8F">
      <w:pPr>
        <w:pStyle w:val="2"/>
        <w:numPr>
          <w:ilvl w:val="0"/>
          <w:numId w:val="0"/>
        </w:numPr>
        <w:spacing w:before="0"/>
        <w:ind w:firstLine="557"/>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8"/>
        <w:gridCol w:w="5713"/>
        <w:gridCol w:w="3050"/>
      </w:tblGrid>
      <w:tr w:rsidR="00955A8F" w:rsidRPr="001660B8" w:rsidTr="00780C73">
        <w:tc>
          <w:tcPr>
            <w:tcW w:w="798" w:type="dxa"/>
          </w:tcPr>
          <w:p w:rsidR="00955A8F" w:rsidRPr="001660B8" w:rsidRDefault="00955A8F" w:rsidP="00780C73">
            <w:pPr>
              <w:pStyle w:val="2"/>
              <w:numPr>
                <w:ilvl w:val="0"/>
                <w:numId w:val="0"/>
              </w:numPr>
              <w:spacing w:before="0"/>
              <w:jc w:val="center"/>
            </w:pPr>
            <w:r w:rsidRPr="001660B8">
              <w:t>№ п/п</w:t>
            </w:r>
          </w:p>
        </w:tc>
        <w:tc>
          <w:tcPr>
            <w:tcW w:w="5713" w:type="dxa"/>
          </w:tcPr>
          <w:p w:rsidR="00955A8F" w:rsidRPr="001660B8" w:rsidRDefault="00955A8F" w:rsidP="00780C73">
            <w:pPr>
              <w:pStyle w:val="2"/>
              <w:numPr>
                <w:ilvl w:val="0"/>
                <w:numId w:val="0"/>
              </w:numPr>
              <w:spacing w:before="0"/>
              <w:jc w:val="center"/>
            </w:pPr>
            <w:r w:rsidRPr="001660B8">
              <w:t>Нарушение</w:t>
            </w:r>
          </w:p>
        </w:tc>
        <w:tc>
          <w:tcPr>
            <w:tcW w:w="3050" w:type="dxa"/>
          </w:tcPr>
          <w:p w:rsidR="00955A8F" w:rsidRPr="001660B8" w:rsidRDefault="00955A8F" w:rsidP="00780C73">
            <w:pPr>
              <w:pStyle w:val="2"/>
              <w:numPr>
                <w:ilvl w:val="0"/>
                <w:numId w:val="0"/>
              </w:numPr>
              <w:spacing w:before="0"/>
              <w:jc w:val="center"/>
            </w:pPr>
            <w:r w:rsidRPr="001660B8">
              <w:t>Ответственность</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w:t>
            </w:r>
          </w:p>
        </w:tc>
        <w:tc>
          <w:tcPr>
            <w:tcW w:w="5713" w:type="dxa"/>
          </w:tcPr>
          <w:p w:rsidR="00955A8F" w:rsidRPr="001660B8" w:rsidRDefault="00955A8F" w:rsidP="00780C73">
            <w:pPr>
              <w:pStyle w:val="2"/>
              <w:numPr>
                <w:ilvl w:val="0"/>
                <w:numId w:val="0"/>
              </w:numPr>
              <w:spacing w:before="0"/>
            </w:pPr>
            <w:r w:rsidRPr="001660B8">
              <w:t>Вход на охраняемую территорию без соответствующего пропуска, либо по чужому пропуску.</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2.</w:t>
            </w:r>
          </w:p>
        </w:tc>
        <w:tc>
          <w:tcPr>
            <w:tcW w:w="5713" w:type="dxa"/>
          </w:tcPr>
          <w:p w:rsidR="00955A8F" w:rsidRPr="001660B8" w:rsidRDefault="00955A8F" w:rsidP="00780C73">
            <w:pPr>
              <w:pStyle w:val="2"/>
              <w:numPr>
                <w:ilvl w:val="0"/>
                <w:numId w:val="0"/>
              </w:numPr>
              <w:spacing w:before="0"/>
            </w:pPr>
            <w:r w:rsidRPr="001660B8">
              <w:t>Вход на охраняемую территорию по просроченному пропуску.</w:t>
            </w:r>
          </w:p>
        </w:tc>
        <w:tc>
          <w:tcPr>
            <w:tcW w:w="3050" w:type="dxa"/>
          </w:tcPr>
          <w:p w:rsidR="00955A8F" w:rsidRPr="001660B8" w:rsidRDefault="00955A8F" w:rsidP="00780C73">
            <w:pPr>
              <w:pStyle w:val="2"/>
              <w:numPr>
                <w:ilvl w:val="0"/>
                <w:numId w:val="0"/>
              </w:numPr>
              <w:spacing w:before="0"/>
              <w:jc w:val="center"/>
            </w:pPr>
            <w:r w:rsidRPr="001660B8">
              <w:t>штраф 500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3.</w:t>
            </w:r>
          </w:p>
        </w:tc>
        <w:tc>
          <w:tcPr>
            <w:tcW w:w="5713" w:type="dxa"/>
          </w:tcPr>
          <w:p w:rsidR="00955A8F" w:rsidRPr="001660B8" w:rsidRDefault="00955A8F" w:rsidP="00780C73">
            <w:pPr>
              <w:pStyle w:val="2"/>
              <w:numPr>
                <w:ilvl w:val="0"/>
                <w:numId w:val="0"/>
              </w:numPr>
              <w:spacing w:before="0"/>
            </w:pPr>
            <w:r w:rsidRPr="001660B8">
              <w:t>Передача своего пропуска другому лицу, за исключением передачи для проверок сотруднику Охраны.</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4.</w:t>
            </w:r>
          </w:p>
        </w:tc>
        <w:tc>
          <w:tcPr>
            <w:tcW w:w="5713" w:type="dxa"/>
          </w:tcPr>
          <w:p w:rsidR="00955A8F" w:rsidRPr="001660B8" w:rsidRDefault="00955A8F" w:rsidP="00780C73">
            <w:pPr>
              <w:pStyle w:val="2"/>
              <w:numPr>
                <w:ilvl w:val="0"/>
                <w:numId w:val="0"/>
              </w:numPr>
              <w:spacing w:before="0"/>
            </w:pPr>
            <w:r w:rsidRPr="001660B8">
              <w:t>Провод на охраняемую территорию других лиц по своему пропуску.</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5.</w:t>
            </w:r>
          </w:p>
        </w:tc>
        <w:tc>
          <w:tcPr>
            <w:tcW w:w="5713" w:type="dxa"/>
          </w:tcPr>
          <w:p w:rsidR="00955A8F" w:rsidRPr="001660B8" w:rsidRDefault="00955A8F" w:rsidP="00780C73">
            <w:pPr>
              <w:pStyle w:val="2"/>
              <w:numPr>
                <w:ilvl w:val="0"/>
                <w:numId w:val="0"/>
              </w:numPr>
              <w:spacing w:before="0"/>
            </w:pPr>
            <w:r w:rsidRPr="001660B8">
              <w:t>Использование подложных или поддельных пропусков.</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6.</w:t>
            </w:r>
          </w:p>
        </w:tc>
        <w:tc>
          <w:tcPr>
            <w:tcW w:w="5713" w:type="dxa"/>
          </w:tcPr>
          <w:p w:rsidR="00955A8F" w:rsidRPr="001660B8" w:rsidRDefault="00955A8F" w:rsidP="00780C73">
            <w:pPr>
              <w:pStyle w:val="2"/>
              <w:numPr>
                <w:ilvl w:val="0"/>
                <w:numId w:val="0"/>
              </w:numPr>
              <w:spacing w:before="0"/>
            </w:pPr>
            <w:r w:rsidRPr="001660B8">
              <w:t>Проход на охраняемую территорию в неустановленных местах или в установленных местах, минуя КПП, СКУД.</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7.</w:t>
            </w:r>
          </w:p>
        </w:tc>
        <w:tc>
          <w:tcPr>
            <w:tcW w:w="5713" w:type="dxa"/>
          </w:tcPr>
          <w:p w:rsidR="00955A8F" w:rsidRPr="001660B8" w:rsidRDefault="00955A8F" w:rsidP="00780C73">
            <w:pPr>
              <w:pStyle w:val="2"/>
              <w:numPr>
                <w:ilvl w:val="0"/>
                <w:numId w:val="0"/>
              </w:numPr>
              <w:spacing w:before="0"/>
            </w:pPr>
            <w:r w:rsidRPr="001660B8">
              <w:t>Нарушение правил ввоза-вывоза (проноса) материальных ценностей.</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8.</w:t>
            </w:r>
          </w:p>
        </w:tc>
        <w:tc>
          <w:tcPr>
            <w:tcW w:w="5713" w:type="dxa"/>
          </w:tcPr>
          <w:p w:rsidR="00955A8F" w:rsidRPr="001660B8" w:rsidRDefault="00955A8F" w:rsidP="00780C73">
            <w:pPr>
              <w:pStyle w:val="2"/>
              <w:numPr>
                <w:ilvl w:val="0"/>
                <w:numId w:val="0"/>
              </w:numPr>
              <w:spacing w:before="0"/>
            </w:pPr>
            <w:r w:rsidRPr="001660B8">
              <w:t>Хищение (попытка хищения) ТМЦ, оборудования, готовой продукции.</w:t>
            </w:r>
          </w:p>
        </w:tc>
        <w:tc>
          <w:tcPr>
            <w:tcW w:w="3050" w:type="dxa"/>
          </w:tcPr>
          <w:p w:rsidR="00955A8F" w:rsidRPr="001660B8" w:rsidRDefault="00955A8F" w:rsidP="00780C73">
            <w:pPr>
              <w:pStyle w:val="2"/>
              <w:numPr>
                <w:ilvl w:val="0"/>
                <w:numId w:val="0"/>
              </w:numPr>
              <w:spacing w:before="0"/>
              <w:jc w:val="center"/>
            </w:pPr>
            <w:r w:rsidRPr="001660B8">
              <w:t>штраф 10 000 руб. возмещение похищенного имущества.</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9.</w:t>
            </w:r>
          </w:p>
        </w:tc>
        <w:tc>
          <w:tcPr>
            <w:tcW w:w="5713" w:type="dxa"/>
          </w:tcPr>
          <w:p w:rsidR="00955A8F" w:rsidRPr="001660B8" w:rsidRDefault="00955A8F" w:rsidP="00780C73">
            <w:pPr>
              <w:pStyle w:val="2"/>
              <w:numPr>
                <w:ilvl w:val="0"/>
                <w:numId w:val="0"/>
              </w:numPr>
              <w:spacing w:before="0"/>
            </w:pPr>
            <w:r w:rsidRPr="001660B8">
              <w:t>Нарушение установленного на охраняемой территории скоростного режима движения личного и служебного автотранспорта (скорость движения – не более 10 км/час), наезд на капитальные ограждения, полосы отчуждения, бордюры, газоны, зеленые насаждения, их повреждение.</w:t>
            </w:r>
          </w:p>
        </w:tc>
        <w:tc>
          <w:tcPr>
            <w:tcW w:w="3050" w:type="dxa"/>
          </w:tcPr>
          <w:p w:rsidR="00955A8F" w:rsidRPr="001660B8" w:rsidRDefault="00955A8F" w:rsidP="00780C73">
            <w:pPr>
              <w:pStyle w:val="2"/>
              <w:numPr>
                <w:ilvl w:val="0"/>
                <w:numId w:val="0"/>
              </w:numPr>
              <w:spacing w:before="0"/>
              <w:jc w:val="center"/>
            </w:pPr>
            <w:r w:rsidRPr="001660B8">
              <w:t>штраф 3 000 руб., возмещение стоимости поврежденного имущества и восстановительных работ.</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10.</w:t>
            </w:r>
          </w:p>
        </w:tc>
        <w:tc>
          <w:tcPr>
            <w:tcW w:w="5713" w:type="dxa"/>
          </w:tcPr>
          <w:p w:rsidR="00955A8F" w:rsidRPr="001660B8" w:rsidRDefault="00955A8F" w:rsidP="00780C73">
            <w:pPr>
              <w:pStyle w:val="2"/>
              <w:numPr>
                <w:ilvl w:val="0"/>
                <w:numId w:val="0"/>
              </w:numPr>
              <w:spacing w:before="0"/>
            </w:pPr>
            <w:r w:rsidRPr="001660B8">
              <w:t>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w:t>
            </w:r>
          </w:p>
        </w:tc>
        <w:tc>
          <w:tcPr>
            <w:tcW w:w="3050" w:type="dxa"/>
          </w:tcPr>
          <w:p w:rsidR="00955A8F" w:rsidRPr="001660B8" w:rsidRDefault="00955A8F" w:rsidP="00780C73">
            <w:pPr>
              <w:pStyle w:val="2"/>
              <w:numPr>
                <w:ilvl w:val="0"/>
                <w:numId w:val="0"/>
              </w:numPr>
              <w:spacing w:before="0"/>
              <w:jc w:val="center"/>
            </w:pPr>
            <w:r w:rsidRPr="001660B8">
              <w:t>штраф 1 000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11.</w:t>
            </w:r>
          </w:p>
        </w:tc>
        <w:tc>
          <w:tcPr>
            <w:tcW w:w="5713" w:type="dxa"/>
          </w:tcPr>
          <w:p w:rsidR="00955A8F" w:rsidRPr="001660B8" w:rsidRDefault="00955A8F" w:rsidP="00780C73">
            <w:pPr>
              <w:pStyle w:val="2"/>
              <w:numPr>
                <w:ilvl w:val="0"/>
                <w:numId w:val="0"/>
              </w:numPr>
              <w:spacing w:before="0"/>
            </w:pPr>
            <w:r w:rsidRPr="001660B8">
              <w:t>Высказывание угроз в отношении жизни и здоровья работников предприятия, а также сотрудников Охраны, несущих службу на посту и выполняющих обязанности по осуществлению пропускного и внутриобъектового режимов.</w:t>
            </w:r>
          </w:p>
        </w:tc>
        <w:tc>
          <w:tcPr>
            <w:tcW w:w="3050" w:type="dxa"/>
          </w:tcPr>
          <w:p w:rsidR="00955A8F" w:rsidRPr="001660B8" w:rsidRDefault="00955A8F" w:rsidP="00780C73">
            <w:pPr>
              <w:pStyle w:val="2"/>
              <w:numPr>
                <w:ilvl w:val="0"/>
                <w:numId w:val="0"/>
              </w:numPr>
              <w:spacing w:before="0"/>
              <w:jc w:val="center"/>
            </w:pPr>
            <w:r w:rsidRPr="001660B8">
              <w:t>штраф 5 000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12.</w:t>
            </w:r>
          </w:p>
        </w:tc>
        <w:tc>
          <w:tcPr>
            <w:tcW w:w="5713" w:type="dxa"/>
          </w:tcPr>
          <w:p w:rsidR="00955A8F" w:rsidRPr="001660B8" w:rsidRDefault="00955A8F" w:rsidP="00780C73">
            <w:pPr>
              <w:pStyle w:val="2"/>
              <w:numPr>
                <w:ilvl w:val="0"/>
                <w:numId w:val="0"/>
              </w:numPr>
              <w:spacing w:before="0"/>
            </w:pPr>
            <w:r w:rsidRPr="001660B8">
              <w:t>Нецензурная брань, оскорбление, неэтическое поведение в отношении работников предприятия и сотрудников Охраны.</w:t>
            </w:r>
          </w:p>
        </w:tc>
        <w:tc>
          <w:tcPr>
            <w:tcW w:w="3050" w:type="dxa"/>
          </w:tcPr>
          <w:p w:rsidR="00955A8F" w:rsidRPr="001660B8" w:rsidRDefault="00955A8F" w:rsidP="00780C73">
            <w:pPr>
              <w:pStyle w:val="2"/>
              <w:numPr>
                <w:ilvl w:val="0"/>
                <w:numId w:val="0"/>
              </w:numPr>
              <w:spacing w:before="0"/>
              <w:jc w:val="center"/>
            </w:pPr>
            <w:r w:rsidRPr="001660B8">
              <w:t>штраф 3 000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13.</w:t>
            </w:r>
          </w:p>
        </w:tc>
        <w:tc>
          <w:tcPr>
            <w:tcW w:w="5713" w:type="dxa"/>
          </w:tcPr>
          <w:p w:rsidR="00955A8F" w:rsidRPr="001660B8" w:rsidRDefault="00955A8F" w:rsidP="00780C73">
            <w:pPr>
              <w:pStyle w:val="2"/>
              <w:numPr>
                <w:ilvl w:val="0"/>
                <w:numId w:val="0"/>
              </w:numPr>
              <w:spacing w:before="0"/>
            </w:pPr>
            <w:r w:rsidRPr="001660B8">
              <w:t>Причинение ущерба имуществу предприятия.</w:t>
            </w:r>
          </w:p>
        </w:tc>
        <w:tc>
          <w:tcPr>
            <w:tcW w:w="3050" w:type="dxa"/>
          </w:tcPr>
          <w:p w:rsidR="00955A8F" w:rsidRPr="001660B8" w:rsidRDefault="00955A8F" w:rsidP="00780C73">
            <w:pPr>
              <w:pStyle w:val="2"/>
              <w:numPr>
                <w:ilvl w:val="0"/>
                <w:numId w:val="0"/>
              </w:numPr>
              <w:spacing w:before="0"/>
              <w:jc w:val="center"/>
            </w:pPr>
            <w:r w:rsidRPr="001660B8">
              <w:t xml:space="preserve">штраф 5 000 руб., возмещение стоимости поврежденного имущества и  восстановительных </w:t>
            </w:r>
            <w:r w:rsidRPr="001660B8">
              <w:lastRenderedPageBreak/>
              <w:t>работ.</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lastRenderedPageBreak/>
              <w:t>14.</w:t>
            </w:r>
          </w:p>
        </w:tc>
        <w:tc>
          <w:tcPr>
            <w:tcW w:w="5713" w:type="dxa"/>
          </w:tcPr>
          <w:p w:rsidR="00955A8F" w:rsidRPr="001660B8" w:rsidRDefault="00955A8F" w:rsidP="00780C73">
            <w:pPr>
              <w:pStyle w:val="2"/>
              <w:numPr>
                <w:ilvl w:val="0"/>
                <w:numId w:val="0"/>
              </w:numPr>
              <w:spacing w:before="0"/>
            </w:pPr>
            <w:r w:rsidRPr="001660B8">
              <w:t>Нарушение правил пожарной безопасности, курение в неустановленных местах.</w:t>
            </w:r>
          </w:p>
        </w:tc>
        <w:tc>
          <w:tcPr>
            <w:tcW w:w="3050" w:type="dxa"/>
          </w:tcPr>
          <w:p w:rsidR="00955A8F" w:rsidRPr="001660B8" w:rsidRDefault="00955A8F" w:rsidP="00780C73">
            <w:pPr>
              <w:pStyle w:val="2"/>
              <w:numPr>
                <w:ilvl w:val="0"/>
                <w:numId w:val="0"/>
              </w:numPr>
              <w:spacing w:before="0"/>
              <w:jc w:val="center"/>
            </w:pPr>
            <w:r w:rsidRPr="001660B8">
              <w:t>штраф 3 000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15.</w:t>
            </w:r>
          </w:p>
        </w:tc>
        <w:tc>
          <w:tcPr>
            <w:tcW w:w="5713" w:type="dxa"/>
          </w:tcPr>
          <w:p w:rsidR="00955A8F" w:rsidRPr="001660B8" w:rsidRDefault="00955A8F" w:rsidP="00780C73">
            <w:pPr>
              <w:pStyle w:val="2"/>
              <w:numPr>
                <w:ilvl w:val="0"/>
                <w:numId w:val="0"/>
              </w:numPr>
              <w:spacing w:before="0"/>
            </w:pPr>
            <w:r w:rsidRPr="001660B8">
              <w:t>Неподчинение установленным требованиям сотрудников Охраны при выполнении ими обязанностей по осуществлению пропускного и внутриобъектового режимов.</w:t>
            </w:r>
          </w:p>
        </w:tc>
        <w:tc>
          <w:tcPr>
            <w:tcW w:w="3050" w:type="dxa"/>
          </w:tcPr>
          <w:p w:rsidR="00955A8F" w:rsidRPr="001660B8" w:rsidRDefault="00955A8F" w:rsidP="00780C73">
            <w:pPr>
              <w:pStyle w:val="2"/>
              <w:numPr>
                <w:ilvl w:val="0"/>
                <w:numId w:val="0"/>
              </w:numPr>
              <w:spacing w:before="0"/>
              <w:jc w:val="center"/>
            </w:pPr>
            <w:r w:rsidRPr="001660B8">
              <w:t>штраф 5 000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16.</w:t>
            </w:r>
          </w:p>
        </w:tc>
        <w:tc>
          <w:tcPr>
            <w:tcW w:w="5713" w:type="dxa"/>
          </w:tcPr>
          <w:p w:rsidR="00955A8F" w:rsidRPr="001660B8" w:rsidRDefault="00955A8F" w:rsidP="00780C73">
            <w:pPr>
              <w:pStyle w:val="2"/>
              <w:numPr>
                <w:ilvl w:val="0"/>
                <w:numId w:val="0"/>
              </w:numPr>
              <w:spacing w:before="0"/>
            </w:pPr>
            <w:r w:rsidRPr="001660B8">
              <w:t>Вход (выход) и нахождение на территории и в служебных помещениях ООО «Руссоль», как в рабочее, так и в нерабочее время, с признаками алкогольного, наркотического и иного токсического опьянения, а также распитие спиртных напитков, употребление наркотических и токсикологических препаратов.</w:t>
            </w:r>
          </w:p>
        </w:tc>
        <w:tc>
          <w:tcPr>
            <w:tcW w:w="3050" w:type="dxa"/>
          </w:tcPr>
          <w:p w:rsidR="00955A8F" w:rsidRPr="001660B8" w:rsidRDefault="00955A8F" w:rsidP="00780C73">
            <w:pPr>
              <w:pStyle w:val="2"/>
              <w:numPr>
                <w:ilvl w:val="0"/>
                <w:numId w:val="0"/>
              </w:numPr>
              <w:spacing w:before="0"/>
              <w:jc w:val="center"/>
            </w:pPr>
            <w:r w:rsidRPr="001660B8">
              <w:t>штраф 10 000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17.</w:t>
            </w:r>
          </w:p>
        </w:tc>
        <w:tc>
          <w:tcPr>
            <w:tcW w:w="5713" w:type="dxa"/>
          </w:tcPr>
          <w:p w:rsidR="00955A8F" w:rsidRPr="001660B8" w:rsidRDefault="00955A8F" w:rsidP="00780C73">
            <w:pPr>
              <w:pStyle w:val="2"/>
              <w:numPr>
                <w:ilvl w:val="0"/>
                <w:numId w:val="0"/>
              </w:numPr>
              <w:spacing w:before="0"/>
            </w:pPr>
            <w:r w:rsidRPr="001660B8">
              <w:t>Пронос на территорию ООО «Руссоль» огнестрельного, травматического, пневматического и холодного оружия, боеприпасов, взрывчатых, ядовитых и отравляющих веществ, газовых пистолетов, баллончиков, петард, других предметов и веществ, могущих нанести ущерб жизни, здоровью людей и имуществу Общества.</w:t>
            </w:r>
          </w:p>
        </w:tc>
        <w:tc>
          <w:tcPr>
            <w:tcW w:w="3050" w:type="dxa"/>
          </w:tcPr>
          <w:p w:rsidR="00955A8F" w:rsidRPr="001660B8" w:rsidRDefault="00955A8F" w:rsidP="00780C73">
            <w:pPr>
              <w:pStyle w:val="2"/>
              <w:numPr>
                <w:ilvl w:val="0"/>
                <w:numId w:val="0"/>
              </w:numPr>
              <w:spacing w:before="0"/>
              <w:jc w:val="center"/>
            </w:pPr>
            <w:r w:rsidRPr="001660B8">
              <w:t>штраф 10 000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18.</w:t>
            </w:r>
          </w:p>
        </w:tc>
        <w:tc>
          <w:tcPr>
            <w:tcW w:w="5713" w:type="dxa"/>
          </w:tcPr>
          <w:p w:rsidR="00955A8F" w:rsidRPr="001660B8" w:rsidRDefault="00955A8F" w:rsidP="00780C73">
            <w:pPr>
              <w:pStyle w:val="2"/>
              <w:numPr>
                <w:ilvl w:val="0"/>
                <w:numId w:val="0"/>
              </w:numPr>
              <w:spacing w:before="0"/>
            </w:pPr>
            <w:r w:rsidRPr="001660B8">
              <w:t>Проведение на территории предприятия агитации, не санкционированных митингов, демонстраций, собраний по политическим мотивам, пронос и распространение агитационной продукции.</w:t>
            </w:r>
          </w:p>
        </w:tc>
        <w:tc>
          <w:tcPr>
            <w:tcW w:w="3050" w:type="dxa"/>
          </w:tcPr>
          <w:p w:rsidR="00955A8F" w:rsidRPr="001660B8" w:rsidRDefault="00955A8F" w:rsidP="00780C73">
            <w:pPr>
              <w:pStyle w:val="2"/>
              <w:numPr>
                <w:ilvl w:val="0"/>
                <w:numId w:val="0"/>
              </w:numPr>
              <w:spacing w:before="0"/>
              <w:jc w:val="center"/>
            </w:pPr>
            <w:r w:rsidRPr="001660B8">
              <w:t>штраф 5 000 руб.</w:t>
            </w:r>
          </w:p>
        </w:tc>
      </w:tr>
      <w:tr w:rsidR="00955A8F" w:rsidRPr="001660B8" w:rsidTr="00780C73">
        <w:tc>
          <w:tcPr>
            <w:tcW w:w="798" w:type="dxa"/>
          </w:tcPr>
          <w:p w:rsidR="00955A8F" w:rsidRPr="001660B8" w:rsidRDefault="00955A8F" w:rsidP="00780C73">
            <w:pPr>
              <w:pStyle w:val="2"/>
              <w:numPr>
                <w:ilvl w:val="0"/>
                <w:numId w:val="0"/>
              </w:numPr>
              <w:spacing w:before="0"/>
              <w:jc w:val="center"/>
            </w:pPr>
            <w:r w:rsidRPr="001660B8">
              <w:t>19.</w:t>
            </w:r>
          </w:p>
        </w:tc>
        <w:tc>
          <w:tcPr>
            <w:tcW w:w="5713" w:type="dxa"/>
          </w:tcPr>
          <w:p w:rsidR="00955A8F" w:rsidRPr="001660B8" w:rsidRDefault="00955A8F" w:rsidP="00780C73">
            <w:pPr>
              <w:spacing w:after="0" w:line="240" w:lineRule="auto"/>
              <w:rPr>
                <w:rFonts w:ascii="Times New Roman" w:hAnsi="Times New Roman"/>
                <w:sz w:val="24"/>
                <w:szCs w:val="24"/>
              </w:rPr>
            </w:pPr>
            <w:r w:rsidRPr="001660B8">
              <w:rPr>
                <w:rFonts w:ascii="Times New Roman" w:hAnsi="Times New Roman"/>
                <w:sz w:val="24"/>
                <w:szCs w:val="24"/>
              </w:rPr>
              <w:t xml:space="preserve">Нарушение требований нормативных документов </w:t>
            </w:r>
          </w:p>
          <w:p w:rsidR="00955A8F" w:rsidRPr="001660B8" w:rsidRDefault="00955A8F" w:rsidP="00780C73">
            <w:pPr>
              <w:pStyle w:val="2"/>
              <w:numPr>
                <w:ilvl w:val="0"/>
                <w:numId w:val="0"/>
              </w:numPr>
              <w:spacing w:before="0"/>
            </w:pPr>
            <w:r w:rsidRPr="001660B8">
              <w:rPr>
                <w:szCs w:val="24"/>
              </w:rPr>
              <w:t>в области охраны труда, промышленной и экологической безопасности,  которые были  зафиксированы и оформлены сотрудниками ДПК и ОТ ООО «Руссоль», со ссылками на конкретные нарушения и конкретные пункты нормативных документов</w:t>
            </w:r>
          </w:p>
        </w:tc>
        <w:tc>
          <w:tcPr>
            <w:tcW w:w="3050" w:type="dxa"/>
          </w:tcPr>
          <w:p w:rsidR="00955A8F" w:rsidRPr="001660B8" w:rsidRDefault="00955A8F" w:rsidP="00780C73">
            <w:pPr>
              <w:spacing w:after="0" w:line="240" w:lineRule="auto"/>
              <w:jc w:val="center"/>
              <w:rPr>
                <w:rFonts w:ascii="Times New Roman" w:hAnsi="Times New Roman"/>
                <w:sz w:val="24"/>
                <w:szCs w:val="24"/>
              </w:rPr>
            </w:pPr>
            <w:r w:rsidRPr="001660B8">
              <w:rPr>
                <w:rFonts w:ascii="Times New Roman" w:hAnsi="Times New Roman"/>
                <w:sz w:val="24"/>
                <w:szCs w:val="24"/>
              </w:rPr>
              <w:t>штраф 5 000 руб.</w:t>
            </w:r>
          </w:p>
          <w:p w:rsidR="00955A8F" w:rsidRPr="001660B8" w:rsidRDefault="00955A8F" w:rsidP="00780C73">
            <w:pPr>
              <w:pStyle w:val="2"/>
              <w:numPr>
                <w:ilvl w:val="0"/>
                <w:numId w:val="0"/>
              </w:numPr>
              <w:spacing w:before="0"/>
              <w:jc w:val="center"/>
            </w:pPr>
          </w:p>
        </w:tc>
      </w:tr>
    </w:tbl>
    <w:p w:rsidR="00955A8F" w:rsidRDefault="00955A8F" w:rsidP="00955A8F">
      <w:pPr>
        <w:spacing w:after="0" w:line="240" w:lineRule="auto"/>
        <w:ind w:firstLine="708"/>
        <w:jc w:val="both"/>
        <w:rPr>
          <w:rFonts w:ascii="Times New Roman" w:hAnsi="Times New Roman"/>
          <w:sz w:val="24"/>
          <w:szCs w:val="24"/>
        </w:rPr>
      </w:pPr>
    </w:p>
    <w:p w:rsidR="00955A8F" w:rsidRPr="004771A8" w:rsidRDefault="00955A8F" w:rsidP="00955A8F">
      <w:pPr>
        <w:spacing w:after="0" w:line="240" w:lineRule="auto"/>
        <w:ind w:firstLine="708"/>
        <w:jc w:val="both"/>
        <w:rPr>
          <w:rFonts w:ascii="Times New Roman" w:hAnsi="Times New Roman"/>
          <w:sz w:val="24"/>
          <w:szCs w:val="24"/>
        </w:rPr>
      </w:pPr>
      <w:r w:rsidRPr="004771A8">
        <w:rPr>
          <w:rFonts w:ascii="Times New Roman" w:hAnsi="Times New Roman"/>
          <w:sz w:val="24"/>
          <w:szCs w:val="24"/>
        </w:rPr>
        <w:t>Исполнитель обеспечивает и несет ответственность  за</w:t>
      </w:r>
      <w:r>
        <w:rPr>
          <w:rFonts w:ascii="Times New Roman" w:hAnsi="Times New Roman"/>
          <w:sz w:val="24"/>
          <w:szCs w:val="24"/>
        </w:rPr>
        <w:t xml:space="preserve"> своевременное </w:t>
      </w:r>
      <w:r w:rsidRPr="004771A8">
        <w:rPr>
          <w:rFonts w:ascii="Times New Roman" w:hAnsi="Times New Roman"/>
          <w:sz w:val="24"/>
          <w:szCs w:val="24"/>
        </w:rPr>
        <w:t xml:space="preserve"> ознакомление своих работников с условиями  Договора и настоящего </w:t>
      </w:r>
      <w:r>
        <w:rPr>
          <w:rFonts w:ascii="Times New Roman" w:hAnsi="Times New Roman"/>
          <w:sz w:val="24"/>
          <w:szCs w:val="24"/>
        </w:rPr>
        <w:t>П</w:t>
      </w:r>
      <w:r w:rsidRPr="004771A8">
        <w:rPr>
          <w:rFonts w:ascii="Times New Roman" w:hAnsi="Times New Roman"/>
          <w:sz w:val="24"/>
          <w:szCs w:val="24"/>
        </w:rPr>
        <w:t>риложения</w:t>
      </w:r>
      <w:r>
        <w:rPr>
          <w:rFonts w:ascii="Times New Roman" w:hAnsi="Times New Roman"/>
          <w:sz w:val="24"/>
          <w:szCs w:val="24"/>
        </w:rPr>
        <w:t>.</w:t>
      </w:r>
    </w:p>
    <w:p w:rsidR="00955A8F" w:rsidRDefault="00955A8F" w:rsidP="00955A8F">
      <w:pPr>
        <w:spacing w:after="0" w:line="240" w:lineRule="auto"/>
        <w:rPr>
          <w:rFonts w:ascii="Times New Roman" w:hAnsi="Times New Roman"/>
          <w:b/>
          <w:sz w:val="24"/>
          <w:szCs w:val="24"/>
        </w:rPr>
      </w:pPr>
    </w:p>
    <w:p w:rsidR="00955A8F" w:rsidRDefault="00955A8F" w:rsidP="00955A8F">
      <w:pPr>
        <w:spacing w:after="0" w:line="240" w:lineRule="auto"/>
        <w:rPr>
          <w:rFonts w:ascii="Times New Roman" w:hAnsi="Times New Roman"/>
          <w:b/>
          <w:sz w:val="24"/>
          <w:szCs w:val="24"/>
        </w:rPr>
      </w:pPr>
    </w:p>
    <w:p w:rsidR="00955A8F" w:rsidRDefault="00955A8F" w:rsidP="00955A8F">
      <w:pPr>
        <w:spacing w:after="0" w:line="240" w:lineRule="auto"/>
        <w:rPr>
          <w:rFonts w:ascii="Times New Roman" w:hAnsi="Times New Roman"/>
          <w:b/>
          <w:sz w:val="24"/>
          <w:szCs w:val="24"/>
        </w:rPr>
      </w:pPr>
    </w:p>
    <w:p w:rsidR="00955A8F" w:rsidRDefault="00955A8F" w:rsidP="00955A8F">
      <w:pPr>
        <w:spacing w:after="0" w:line="240" w:lineRule="auto"/>
        <w:rPr>
          <w:rFonts w:ascii="Times New Roman" w:hAnsi="Times New Roman"/>
          <w:b/>
          <w:sz w:val="24"/>
          <w:szCs w:val="24"/>
        </w:rPr>
      </w:pPr>
    </w:p>
    <w:p w:rsidR="00C21608" w:rsidRPr="00C749D3" w:rsidRDefault="00C21608" w:rsidP="00C21608">
      <w:pPr>
        <w:jc w:val="both"/>
        <w:rPr>
          <w:rFonts w:ascii="Times New Roman" w:hAnsi="Times New Roman"/>
          <w:b/>
          <w:sz w:val="24"/>
          <w:szCs w:val="24"/>
        </w:rPr>
      </w:pPr>
      <w:r>
        <w:rPr>
          <w:rFonts w:ascii="Times New Roman" w:hAnsi="Times New Roman"/>
          <w:b/>
          <w:sz w:val="24"/>
          <w:szCs w:val="24"/>
        </w:rPr>
        <w:t xml:space="preserve"> </w:t>
      </w:r>
    </w:p>
    <w:p w:rsidR="00ED5531" w:rsidRDefault="00ED5531" w:rsidP="00ED5531">
      <w:pPr>
        <w:spacing w:after="0" w:line="240" w:lineRule="auto"/>
        <w:ind w:firstLine="709"/>
        <w:jc w:val="both"/>
        <w:rPr>
          <w:rFonts w:ascii="Times New Roman" w:hAnsi="Times New Roman"/>
          <w:b/>
          <w:sz w:val="24"/>
          <w:szCs w:val="24"/>
          <w:lang w:eastAsia="ru-RU"/>
        </w:rPr>
      </w:pPr>
    </w:p>
    <w:p w:rsidR="00ED5531" w:rsidRDefault="00ED5531" w:rsidP="00ED5531">
      <w:pPr>
        <w:spacing w:after="0" w:line="240" w:lineRule="auto"/>
        <w:ind w:firstLine="709"/>
        <w:jc w:val="both"/>
        <w:rPr>
          <w:rFonts w:ascii="Times New Roman" w:hAnsi="Times New Roman"/>
          <w:b/>
          <w:sz w:val="24"/>
          <w:szCs w:val="24"/>
        </w:rPr>
      </w:pPr>
    </w:p>
    <w:p w:rsidR="00ED5531" w:rsidRPr="00C749D3" w:rsidRDefault="00ED5531" w:rsidP="00ED5531">
      <w:pPr>
        <w:jc w:val="both"/>
        <w:rPr>
          <w:rFonts w:ascii="Times New Roman" w:hAnsi="Times New Roman"/>
          <w:b/>
          <w:sz w:val="24"/>
          <w:szCs w:val="24"/>
        </w:rPr>
      </w:pPr>
      <w:r w:rsidRPr="00C749D3">
        <w:rPr>
          <w:rFonts w:ascii="Times New Roman" w:hAnsi="Times New Roman"/>
          <w:b/>
          <w:sz w:val="24"/>
          <w:szCs w:val="24"/>
        </w:rPr>
        <w:t>«ЗАКАЗЧИК»                                                         «ПОДРЯДЧИК»</w:t>
      </w:r>
    </w:p>
    <w:tbl>
      <w:tblPr>
        <w:tblW w:w="9856" w:type="dxa"/>
        <w:tblLayout w:type="fixed"/>
        <w:tblLook w:val="0000"/>
      </w:tblPr>
      <w:tblGrid>
        <w:gridCol w:w="4928"/>
        <w:gridCol w:w="4928"/>
      </w:tblGrid>
      <w:tr w:rsidR="00ED5531" w:rsidRPr="00C749D3" w:rsidTr="00E23DDA">
        <w:trPr>
          <w:trHeight w:val="972"/>
        </w:trPr>
        <w:tc>
          <w:tcPr>
            <w:tcW w:w="4928" w:type="dxa"/>
            <w:shd w:val="clear" w:color="auto" w:fill="auto"/>
          </w:tcPr>
          <w:p w:rsidR="00ED5531" w:rsidRPr="00FA2B88"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Директор </w:t>
            </w:r>
          </w:p>
          <w:p w:rsidR="00ED5531" w:rsidRPr="00FA2B88"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ООО «Руссоль»      </w:t>
            </w:r>
          </w:p>
          <w:p w:rsidR="00ED5531" w:rsidRDefault="00ED5531" w:rsidP="00E23DDA">
            <w:pPr>
              <w:spacing w:after="0" w:line="240" w:lineRule="auto"/>
              <w:jc w:val="both"/>
              <w:rPr>
                <w:rFonts w:ascii="Times New Roman" w:hAnsi="Times New Roman"/>
                <w:b/>
                <w:sz w:val="24"/>
                <w:szCs w:val="24"/>
              </w:rPr>
            </w:pPr>
          </w:p>
          <w:p w:rsidR="00ED5531" w:rsidRPr="00FA2B88" w:rsidRDefault="00ED5531" w:rsidP="00E23DDA">
            <w:pPr>
              <w:spacing w:after="0" w:line="240" w:lineRule="auto"/>
              <w:jc w:val="both"/>
              <w:rPr>
                <w:rFonts w:ascii="Times New Roman" w:hAnsi="Times New Roman"/>
                <w:sz w:val="24"/>
                <w:szCs w:val="24"/>
              </w:rPr>
            </w:pPr>
            <w:r w:rsidRPr="00FA2B88">
              <w:rPr>
                <w:rFonts w:ascii="Times New Roman" w:hAnsi="Times New Roman"/>
                <w:b/>
                <w:sz w:val="24"/>
                <w:szCs w:val="24"/>
              </w:rPr>
              <w:t>____________________ С.В. Черный</w:t>
            </w:r>
          </w:p>
        </w:tc>
        <w:tc>
          <w:tcPr>
            <w:tcW w:w="4928" w:type="dxa"/>
          </w:tcPr>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p>
          <w:p w:rsidR="00ED5531" w:rsidRDefault="00ED5531" w:rsidP="00E23DDA">
            <w:pPr>
              <w:spacing w:after="0" w:line="240" w:lineRule="auto"/>
              <w:jc w:val="both"/>
              <w:rPr>
                <w:rFonts w:ascii="Times New Roman" w:hAnsi="Times New Roman"/>
                <w:b/>
                <w:sz w:val="24"/>
                <w:szCs w:val="24"/>
              </w:rPr>
            </w:pPr>
            <w:r w:rsidRPr="00FA2B88">
              <w:rPr>
                <w:rFonts w:ascii="Times New Roman" w:hAnsi="Times New Roman"/>
                <w:b/>
                <w:sz w:val="24"/>
                <w:szCs w:val="24"/>
              </w:rPr>
              <w:t xml:space="preserve">_____________________ </w:t>
            </w:r>
          </w:p>
          <w:p w:rsidR="00ED5531" w:rsidRPr="00FA2B88" w:rsidRDefault="00ED5531" w:rsidP="00E23DDA">
            <w:pPr>
              <w:spacing w:after="0" w:line="240" w:lineRule="auto"/>
              <w:jc w:val="both"/>
              <w:rPr>
                <w:rFonts w:ascii="Times New Roman" w:hAnsi="Times New Roman"/>
                <w:sz w:val="24"/>
                <w:szCs w:val="24"/>
              </w:rPr>
            </w:pPr>
          </w:p>
        </w:tc>
      </w:tr>
    </w:tbl>
    <w:p w:rsidR="00AA0729" w:rsidRPr="00086DB7" w:rsidRDefault="00AA0729" w:rsidP="00086DB7">
      <w:pPr>
        <w:rPr>
          <w:rFonts w:ascii="Times New Roman" w:hAnsi="Times New Roman"/>
          <w:sz w:val="28"/>
          <w:szCs w:val="28"/>
        </w:rPr>
      </w:pPr>
    </w:p>
    <w:sectPr w:rsidR="00AA0729" w:rsidRPr="00086DB7" w:rsidSect="00C21608">
      <w:headerReference w:type="default" r:id="rId10"/>
      <w:type w:val="continuous"/>
      <w:pgSz w:w="11906" w:h="16838"/>
      <w:pgMar w:top="677" w:right="850" w:bottom="1560" w:left="1701" w:header="39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DDD" w:rsidRDefault="00E22DDD" w:rsidP="00E12BB9">
      <w:pPr>
        <w:spacing w:after="0" w:line="240" w:lineRule="auto"/>
      </w:pPr>
      <w:r>
        <w:separator/>
      </w:r>
    </w:p>
  </w:endnote>
  <w:endnote w:type="continuationSeparator" w:id="0">
    <w:p w:rsidR="00E22DDD" w:rsidRDefault="00E22DDD" w:rsidP="00E12B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altName w:val="Arial"/>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DDD" w:rsidRDefault="00E22DDD" w:rsidP="00E12BB9">
      <w:pPr>
        <w:spacing w:after="0" w:line="240" w:lineRule="auto"/>
      </w:pPr>
      <w:r>
        <w:separator/>
      </w:r>
    </w:p>
  </w:footnote>
  <w:footnote w:type="continuationSeparator" w:id="0">
    <w:p w:rsidR="00E22DDD" w:rsidRDefault="00E22DDD" w:rsidP="00E12B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BF9" w:rsidRDefault="00880BF9" w:rsidP="00E12BB9">
    <w:pPr>
      <w:pStyle w:val="a3"/>
      <w:tabs>
        <w:tab w:val="clear" w:pos="4677"/>
        <w:tab w:val="clear" w:pos="9355"/>
        <w:tab w:val="left" w:pos="1521"/>
      </w:tabs>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BF9" w:rsidRDefault="00880BF9" w:rsidP="00E12BB9">
    <w:pPr>
      <w:pStyle w:val="a3"/>
      <w:tabs>
        <w:tab w:val="clear" w:pos="4677"/>
        <w:tab w:val="clear" w:pos="9355"/>
        <w:tab w:val="left" w:pos="1521"/>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b w:val="0"/>
        <w:i w:val="0"/>
        <w:color w:val="000000"/>
        <w:spacing w:val="-1"/>
        <w:sz w:val="22"/>
        <w:szCs w:val="22"/>
      </w:rPr>
    </w:lvl>
    <w:lvl w:ilvl="1">
      <w:start w:val="1"/>
      <w:numFmt w:val="bullet"/>
      <w:lvlText w:val=""/>
      <w:lvlJc w:val="left"/>
      <w:pPr>
        <w:tabs>
          <w:tab w:val="num" w:pos="1080"/>
        </w:tabs>
        <w:ind w:left="1080" w:hanging="360"/>
      </w:pPr>
      <w:rPr>
        <w:rFonts w:ascii="Symbol" w:hAnsi="Symbol" w:cs="Symbol"/>
        <w:b w:val="0"/>
        <w:i w:val="0"/>
        <w:color w:val="000000"/>
        <w:spacing w:val="-1"/>
        <w:sz w:val="22"/>
        <w:szCs w:val="22"/>
      </w:rPr>
    </w:lvl>
    <w:lvl w:ilvl="2">
      <w:start w:val="1"/>
      <w:numFmt w:val="bullet"/>
      <w:lvlText w:val=""/>
      <w:lvlJc w:val="left"/>
      <w:pPr>
        <w:tabs>
          <w:tab w:val="num" w:pos="1440"/>
        </w:tabs>
        <w:ind w:left="1440" w:hanging="360"/>
      </w:pPr>
      <w:rPr>
        <w:rFonts w:ascii="Symbol" w:hAnsi="Symbol" w:cs="Symbol"/>
        <w:b w:val="0"/>
        <w:i w:val="0"/>
        <w:color w:val="000000"/>
        <w:spacing w:val="-1"/>
        <w:sz w:val="22"/>
        <w:szCs w:val="22"/>
      </w:rPr>
    </w:lvl>
    <w:lvl w:ilvl="3">
      <w:start w:val="1"/>
      <w:numFmt w:val="bullet"/>
      <w:lvlText w:val=""/>
      <w:lvlJc w:val="left"/>
      <w:pPr>
        <w:tabs>
          <w:tab w:val="num" w:pos="1800"/>
        </w:tabs>
        <w:ind w:left="1800" w:hanging="360"/>
      </w:pPr>
      <w:rPr>
        <w:rFonts w:ascii="Symbol" w:hAnsi="Symbol" w:cs="Symbol"/>
        <w:b w:val="0"/>
        <w:i w:val="0"/>
        <w:color w:val="000000"/>
        <w:spacing w:val="-1"/>
        <w:sz w:val="22"/>
        <w:szCs w:val="22"/>
      </w:rPr>
    </w:lvl>
    <w:lvl w:ilvl="4">
      <w:start w:val="1"/>
      <w:numFmt w:val="bullet"/>
      <w:lvlText w:val=""/>
      <w:lvlJc w:val="left"/>
      <w:pPr>
        <w:tabs>
          <w:tab w:val="num" w:pos="2160"/>
        </w:tabs>
        <w:ind w:left="2160" w:hanging="360"/>
      </w:pPr>
      <w:rPr>
        <w:rFonts w:ascii="Symbol" w:hAnsi="Symbol" w:cs="Symbol"/>
        <w:b w:val="0"/>
        <w:i w:val="0"/>
        <w:color w:val="000000"/>
        <w:spacing w:val="-1"/>
        <w:sz w:val="22"/>
        <w:szCs w:val="22"/>
      </w:rPr>
    </w:lvl>
    <w:lvl w:ilvl="5">
      <w:start w:val="1"/>
      <w:numFmt w:val="bullet"/>
      <w:lvlText w:val=""/>
      <w:lvlJc w:val="left"/>
      <w:pPr>
        <w:tabs>
          <w:tab w:val="num" w:pos="2520"/>
        </w:tabs>
        <w:ind w:left="2520" w:hanging="360"/>
      </w:pPr>
      <w:rPr>
        <w:rFonts w:ascii="Symbol" w:hAnsi="Symbol" w:cs="Symbol"/>
        <w:b w:val="0"/>
        <w:i w:val="0"/>
        <w:color w:val="000000"/>
        <w:spacing w:val="-1"/>
        <w:sz w:val="22"/>
        <w:szCs w:val="22"/>
      </w:rPr>
    </w:lvl>
    <w:lvl w:ilvl="6">
      <w:start w:val="1"/>
      <w:numFmt w:val="bullet"/>
      <w:lvlText w:val=""/>
      <w:lvlJc w:val="left"/>
      <w:pPr>
        <w:tabs>
          <w:tab w:val="num" w:pos="2880"/>
        </w:tabs>
        <w:ind w:left="2880" w:hanging="360"/>
      </w:pPr>
      <w:rPr>
        <w:rFonts w:ascii="Symbol" w:hAnsi="Symbol" w:cs="Symbol"/>
        <w:b w:val="0"/>
        <w:i w:val="0"/>
        <w:color w:val="000000"/>
        <w:spacing w:val="-1"/>
        <w:sz w:val="22"/>
        <w:szCs w:val="22"/>
      </w:rPr>
    </w:lvl>
    <w:lvl w:ilvl="7">
      <w:start w:val="1"/>
      <w:numFmt w:val="bullet"/>
      <w:lvlText w:val=""/>
      <w:lvlJc w:val="left"/>
      <w:pPr>
        <w:tabs>
          <w:tab w:val="num" w:pos="3240"/>
        </w:tabs>
        <w:ind w:left="3240" w:hanging="360"/>
      </w:pPr>
      <w:rPr>
        <w:rFonts w:ascii="Symbol" w:hAnsi="Symbol" w:cs="Symbol"/>
        <w:b w:val="0"/>
        <w:i w:val="0"/>
        <w:color w:val="000000"/>
        <w:spacing w:val="-1"/>
        <w:sz w:val="22"/>
        <w:szCs w:val="22"/>
      </w:rPr>
    </w:lvl>
    <w:lvl w:ilvl="8">
      <w:start w:val="1"/>
      <w:numFmt w:val="bullet"/>
      <w:lvlText w:val=""/>
      <w:lvlJc w:val="left"/>
      <w:pPr>
        <w:tabs>
          <w:tab w:val="num" w:pos="3600"/>
        </w:tabs>
        <w:ind w:left="3600" w:hanging="360"/>
      </w:pPr>
      <w:rPr>
        <w:rFonts w:ascii="Symbol" w:hAnsi="Symbol" w:cs="Symbol"/>
        <w:b w:val="0"/>
        <w:i w:val="0"/>
        <w:color w:val="000000"/>
        <w:spacing w:val="-1"/>
        <w:sz w:val="22"/>
        <w:szCs w:val="22"/>
      </w:rPr>
    </w:lvl>
  </w:abstractNum>
  <w:abstractNum w:abstractNumId="3">
    <w:nsid w:val="02D25938"/>
    <w:multiLevelType w:val="multilevel"/>
    <w:tmpl w:val="263AFB4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8874F4A"/>
    <w:multiLevelType w:val="multilevel"/>
    <w:tmpl w:val="24180950"/>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F04028"/>
    <w:multiLevelType w:val="multilevel"/>
    <w:tmpl w:val="16484A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1B43A4"/>
    <w:multiLevelType w:val="multilevel"/>
    <w:tmpl w:val="69F8AB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DB2200D"/>
    <w:multiLevelType w:val="multilevel"/>
    <w:tmpl w:val="7B04D29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3461498"/>
    <w:multiLevelType w:val="multilevel"/>
    <w:tmpl w:val="8090759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3B835F3"/>
    <w:multiLevelType w:val="hybridMultilevel"/>
    <w:tmpl w:val="C0F62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A07C8C"/>
    <w:multiLevelType w:val="hybridMultilevel"/>
    <w:tmpl w:val="C2246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7C92204"/>
    <w:multiLevelType w:val="hybridMultilevel"/>
    <w:tmpl w:val="884AE554"/>
    <w:lvl w:ilvl="0" w:tplc="E7820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FDA326E"/>
    <w:multiLevelType w:val="hybridMultilevel"/>
    <w:tmpl w:val="1994B5F2"/>
    <w:lvl w:ilvl="0" w:tplc="BF12CE3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6D3FDD"/>
    <w:multiLevelType w:val="hybridMultilevel"/>
    <w:tmpl w:val="98C08196"/>
    <w:lvl w:ilvl="0" w:tplc="BCB88910">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6D579F9"/>
    <w:multiLevelType w:val="hybridMultilevel"/>
    <w:tmpl w:val="FD7E63DC"/>
    <w:lvl w:ilvl="0" w:tplc="D790484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84D5151"/>
    <w:multiLevelType w:val="hybridMultilevel"/>
    <w:tmpl w:val="14789CC8"/>
    <w:lvl w:ilvl="0" w:tplc="B178F4A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A204825"/>
    <w:multiLevelType w:val="multilevel"/>
    <w:tmpl w:val="D4681C6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AC51506"/>
    <w:multiLevelType w:val="hybridMultilevel"/>
    <w:tmpl w:val="A3965A4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8">
    <w:nsid w:val="2E425025"/>
    <w:multiLevelType w:val="multilevel"/>
    <w:tmpl w:val="7ED65446"/>
    <w:lvl w:ilvl="0">
      <w:start w:val="1"/>
      <w:numFmt w:val="decimal"/>
      <w:lvlText w:val="%1."/>
      <w:lvlJc w:val="left"/>
      <w:pPr>
        <w:ind w:left="927" w:hanging="360"/>
      </w:pPr>
      <w:rPr>
        <w:rFonts w:hint="default"/>
      </w:rPr>
    </w:lvl>
    <w:lvl w:ilvl="1">
      <w:start w:val="3"/>
      <w:numFmt w:val="decimal"/>
      <w:isLgl/>
      <w:lvlText w:val="%1.%2."/>
      <w:lvlJc w:val="left"/>
      <w:pPr>
        <w:ind w:left="1617" w:hanging="1050"/>
      </w:pPr>
      <w:rPr>
        <w:rFonts w:hint="default"/>
      </w:rPr>
    </w:lvl>
    <w:lvl w:ilvl="2">
      <w:start w:val="1"/>
      <w:numFmt w:val="decimal"/>
      <w:isLgl/>
      <w:lvlText w:val="%1.%2.%3."/>
      <w:lvlJc w:val="left"/>
      <w:pPr>
        <w:ind w:left="1617" w:hanging="1050"/>
      </w:pPr>
      <w:rPr>
        <w:rFonts w:hint="default"/>
      </w:rPr>
    </w:lvl>
    <w:lvl w:ilvl="3">
      <w:start w:val="1"/>
      <w:numFmt w:val="decimal"/>
      <w:isLgl/>
      <w:lvlText w:val="%1.%2.%3.%4."/>
      <w:lvlJc w:val="left"/>
      <w:pPr>
        <w:ind w:left="1617" w:hanging="105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3038031A"/>
    <w:multiLevelType w:val="multilevel"/>
    <w:tmpl w:val="7ED65446"/>
    <w:lvl w:ilvl="0">
      <w:start w:val="1"/>
      <w:numFmt w:val="decimal"/>
      <w:lvlText w:val="%1."/>
      <w:lvlJc w:val="left"/>
      <w:pPr>
        <w:ind w:left="927" w:hanging="360"/>
      </w:pPr>
      <w:rPr>
        <w:rFonts w:hint="default"/>
      </w:rPr>
    </w:lvl>
    <w:lvl w:ilvl="1">
      <w:start w:val="3"/>
      <w:numFmt w:val="decimal"/>
      <w:isLgl/>
      <w:lvlText w:val="%1.%2."/>
      <w:lvlJc w:val="left"/>
      <w:pPr>
        <w:ind w:left="1617" w:hanging="1050"/>
      </w:pPr>
      <w:rPr>
        <w:rFonts w:hint="default"/>
      </w:rPr>
    </w:lvl>
    <w:lvl w:ilvl="2">
      <w:start w:val="1"/>
      <w:numFmt w:val="decimal"/>
      <w:isLgl/>
      <w:lvlText w:val="%1.%2.%3."/>
      <w:lvlJc w:val="left"/>
      <w:pPr>
        <w:ind w:left="1617" w:hanging="1050"/>
      </w:pPr>
      <w:rPr>
        <w:rFonts w:hint="default"/>
      </w:rPr>
    </w:lvl>
    <w:lvl w:ilvl="3">
      <w:start w:val="1"/>
      <w:numFmt w:val="decimal"/>
      <w:isLgl/>
      <w:lvlText w:val="%1.%2.%3.%4."/>
      <w:lvlJc w:val="left"/>
      <w:pPr>
        <w:ind w:left="1617" w:hanging="105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32076A2C"/>
    <w:multiLevelType w:val="hybridMultilevel"/>
    <w:tmpl w:val="DB40B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9063DD"/>
    <w:multiLevelType w:val="hybridMultilevel"/>
    <w:tmpl w:val="4C9C6940"/>
    <w:lvl w:ilvl="0" w:tplc="46D244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E96414E"/>
    <w:multiLevelType w:val="multilevel"/>
    <w:tmpl w:val="70608D3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3">
    <w:nsid w:val="44F00029"/>
    <w:multiLevelType w:val="hybridMultilevel"/>
    <w:tmpl w:val="610EBF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16860"/>
    <w:multiLevelType w:val="hybridMultilevel"/>
    <w:tmpl w:val="9E34D34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55E619A0"/>
    <w:multiLevelType w:val="hybridMultilevel"/>
    <w:tmpl w:val="7E5631C2"/>
    <w:lvl w:ilvl="0" w:tplc="04190001">
      <w:start w:val="1"/>
      <w:numFmt w:val="bullet"/>
      <w:lvlText w:val=""/>
      <w:lvlJc w:val="left"/>
      <w:pPr>
        <w:ind w:left="2160" w:hanging="360"/>
      </w:pPr>
      <w:rPr>
        <w:rFonts w:ascii="Symbol" w:hAnsi="Symbol"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6">
    <w:nsid w:val="59097C9B"/>
    <w:multiLevelType w:val="hybridMultilevel"/>
    <w:tmpl w:val="3942FD62"/>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7">
    <w:nsid w:val="5C7D69A8"/>
    <w:multiLevelType w:val="multilevel"/>
    <w:tmpl w:val="D2D6D3BE"/>
    <w:lvl w:ilvl="0">
      <w:start w:val="3"/>
      <w:numFmt w:val="decimal"/>
      <w:lvlText w:val="%1."/>
      <w:lvlJc w:val="left"/>
      <w:pPr>
        <w:ind w:left="927" w:hanging="360"/>
      </w:pPr>
      <w:rPr>
        <w:rFonts w:hint="default"/>
      </w:rPr>
    </w:lvl>
    <w:lvl w:ilvl="1">
      <w:start w:val="6"/>
      <w:numFmt w:val="decimal"/>
      <w:isLgl/>
      <w:lvlText w:val="%1.%2."/>
      <w:lvlJc w:val="left"/>
      <w:pPr>
        <w:ind w:left="1062" w:hanging="49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5CE16130"/>
    <w:multiLevelType w:val="hybridMultilevel"/>
    <w:tmpl w:val="31FCE378"/>
    <w:lvl w:ilvl="0" w:tplc="EEFA762A">
      <w:start w:val="1"/>
      <w:numFmt w:val="decimal"/>
      <w:lvlText w:val="%1."/>
      <w:lvlJc w:val="left"/>
      <w:pPr>
        <w:tabs>
          <w:tab w:val="num" w:pos="660"/>
        </w:tabs>
        <w:ind w:left="660" w:hanging="360"/>
      </w:pPr>
      <w:rPr>
        <w:rFonts w:hint="default"/>
        <w:b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9">
    <w:nsid w:val="5D751B84"/>
    <w:multiLevelType w:val="hybridMultilevel"/>
    <w:tmpl w:val="137E0FBC"/>
    <w:lvl w:ilvl="0" w:tplc="54026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915D00"/>
    <w:multiLevelType w:val="hybridMultilevel"/>
    <w:tmpl w:val="35AA4370"/>
    <w:lvl w:ilvl="0" w:tplc="A2E48346">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60766026"/>
    <w:multiLevelType w:val="multilevel"/>
    <w:tmpl w:val="7B04D29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0B83BAD"/>
    <w:multiLevelType w:val="hybridMultilevel"/>
    <w:tmpl w:val="5574DDDE"/>
    <w:lvl w:ilvl="0" w:tplc="FFFFFFFF">
      <w:start w:val="1"/>
      <w:numFmt w:val="bullet"/>
      <w:pStyle w:val="2"/>
      <w:lvlText w:val=""/>
      <w:lvlJc w:val="left"/>
      <w:pPr>
        <w:tabs>
          <w:tab w:val="num" w:pos="1928"/>
        </w:tabs>
        <w:ind w:left="192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38A65D5"/>
    <w:multiLevelType w:val="multilevel"/>
    <w:tmpl w:val="7FA69B2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8CB7B83"/>
    <w:multiLevelType w:val="hybridMultilevel"/>
    <w:tmpl w:val="FD38F9E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5">
    <w:nsid w:val="696F22B8"/>
    <w:multiLevelType w:val="multilevel"/>
    <w:tmpl w:val="3792551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BF86513"/>
    <w:multiLevelType w:val="multilevel"/>
    <w:tmpl w:val="7FA69B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D38421B"/>
    <w:multiLevelType w:val="multilevel"/>
    <w:tmpl w:val="6CBE355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6E260752"/>
    <w:multiLevelType w:val="hybridMultilevel"/>
    <w:tmpl w:val="67803072"/>
    <w:lvl w:ilvl="0" w:tplc="9168DA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2185431"/>
    <w:multiLevelType w:val="multilevel"/>
    <w:tmpl w:val="6470B2B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72446F41"/>
    <w:multiLevelType w:val="hybridMultilevel"/>
    <w:tmpl w:val="0142B25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A72F25"/>
    <w:multiLevelType w:val="multilevel"/>
    <w:tmpl w:val="7FA69B2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73FB427A"/>
    <w:multiLevelType w:val="multilevel"/>
    <w:tmpl w:val="E0F80E8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87A308D"/>
    <w:multiLevelType w:val="hybridMultilevel"/>
    <w:tmpl w:val="7CC63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596B6A"/>
    <w:multiLevelType w:val="multilevel"/>
    <w:tmpl w:val="7FA69B2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7E4A3FEE"/>
    <w:multiLevelType w:val="hybridMultilevel"/>
    <w:tmpl w:val="C26AF1EE"/>
    <w:lvl w:ilvl="0" w:tplc="61E284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7F174E"/>
    <w:multiLevelType w:val="multilevel"/>
    <w:tmpl w:val="7ED65446"/>
    <w:lvl w:ilvl="0">
      <w:start w:val="1"/>
      <w:numFmt w:val="decimal"/>
      <w:lvlText w:val="%1."/>
      <w:lvlJc w:val="left"/>
      <w:pPr>
        <w:ind w:left="927" w:hanging="360"/>
      </w:pPr>
      <w:rPr>
        <w:rFonts w:hint="default"/>
      </w:rPr>
    </w:lvl>
    <w:lvl w:ilvl="1">
      <w:start w:val="3"/>
      <w:numFmt w:val="decimal"/>
      <w:isLgl/>
      <w:lvlText w:val="%1.%2."/>
      <w:lvlJc w:val="left"/>
      <w:pPr>
        <w:ind w:left="1617" w:hanging="1050"/>
      </w:pPr>
      <w:rPr>
        <w:rFonts w:hint="default"/>
      </w:rPr>
    </w:lvl>
    <w:lvl w:ilvl="2">
      <w:start w:val="1"/>
      <w:numFmt w:val="decimal"/>
      <w:isLgl/>
      <w:lvlText w:val="%1.%2.%3."/>
      <w:lvlJc w:val="left"/>
      <w:pPr>
        <w:ind w:left="1617" w:hanging="1050"/>
      </w:pPr>
      <w:rPr>
        <w:rFonts w:hint="default"/>
      </w:rPr>
    </w:lvl>
    <w:lvl w:ilvl="3">
      <w:start w:val="1"/>
      <w:numFmt w:val="decimal"/>
      <w:isLgl/>
      <w:lvlText w:val="%1.%2.%3.%4."/>
      <w:lvlJc w:val="left"/>
      <w:pPr>
        <w:ind w:left="1617" w:hanging="105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7">
    <w:nsid w:val="7F84468A"/>
    <w:multiLevelType w:val="hybridMultilevel"/>
    <w:tmpl w:val="D62E5D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2"/>
  </w:num>
  <w:num w:numId="3">
    <w:abstractNumId w:val="19"/>
  </w:num>
  <w:num w:numId="4">
    <w:abstractNumId w:val="0"/>
  </w:num>
  <w:num w:numId="5">
    <w:abstractNumId w:val="47"/>
  </w:num>
  <w:num w:numId="6">
    <w:abstractNumId w:val="23"/>
  </w:num>
  <w:num w:numId="7">
    <w:abstractNumId w:val="10"/>
  </w:num>
  <w:num w:numId="8">
    <w:abstractNumId w:val="32"/>
  </w:num>
  <w:num w:numId="9">
    <w:abstractNumId w:val="27"/>
  </w:num>
  <w:num w:numId="10">
    <w:abstractNumId w:val="28"/>
  </w:num>
  <w:num w:numId="11">
    <w:abstractNumId w:val="11"/>
  </w:num>
  <w:num w:numId="12">
    <w:abstractNumId w:val="15"/>
  </w:num>
  <w:num w:numId="13">
    <w:abstractNumId w:val="34"/>
  </w:num>
  <w:num w:numId="14">
    <w:abstractNumId w:val="26"/>
  </w:num>
  <w:num w:numId="15">
    <w:abstractNumId w:val="17"/>
  </w:num>
  <w:num w:numId="16">
    <w:abstractNumId w:val="22"/>
  </w:num>
  <w:num w:numId="17">
    <w:abstractNumId w:val="4"/>
  </w:num>
  <w:num w:numId="18">
    <w:abstractNumId w:val="45"/>
  </w:num>
  <w:num w:numId="19">
    <w:abstractNumId w:val="16"/>
  </w:num>
  <w:num w:numId="20">
    <w:abstractNumId w:val="36"/>
  </w:num>
  <w:num w:numId="21">
    <w:abstractNumId w:val="44"/>
  </w:num>
  <w:num w:numId="22">
    <w:abstractNumId w:val="33"/>
  </w:num>
  <w:num w:numId="23">
    <w:abstractNumId w:val="41"/>
  </w:num>
  <w:num w:numId="24">
    <w:abstractNumId w:val="13"/>
  </w:num>
  <w:num w:numId="25">
    <w:abstractNumId w:val="18"/>
  </w:num>
  <w:num w:numId="26">
    <w:abstractNumId w:val="42"/>
  </w:num>
  <w:num w:numId="27">
    <w:abstractNumId w:val="14"/>
  </w:num>
  <w:num w:numId="28">
    <w:abstractNumId w:val="5"/>
  </w:num>
  <w:num w:numId="29">
    <w:abstractNumId w:val="37"/>
  </w:num>
  <w:num w:numId="30">
    <w:abstractNumId w:val="39"/>
  </w:num>
  <w:num w:numId="31">
    <w:abstractNumId w:val="43"/>
  </w:num>
  <w:num w:numId="32">
    <w:abstractNumId w:val="20"/>
  </w:num>
  <w:num w:numId="33">
    <w:abstractNumId w:val="30"/>
  </w:num>
  <w:num w:numId="34">
    <w:abstractNumId w:val="21"/>
  </w:num>
  <w:num w:numId="35">
    <w:abstractNumId w:val="9"/>
  </w:num>
  <w:num w:numId="36">
    <w:abstractNumId w:val="38"/>
  </w:num>
  <w:num w:numId="37">
    <w:abstractNumId w:val="29"/>
  </w:num>
  <w:num w:numId="38">
    <w:abstractNumId w:val="46"/>
  </w:num>
  <w:num w:numId="39">
    <w:abstractNumId w:val="3"/>
  </w:num>
  <w:num w:numId="40">
    <w:abstractNumId w:val="35"/>
  </w:num>
  <w:num w:numId="41">
    <w:abstractNumId w:val="6"/>
  </w:num>
  <w:num w:numId="42">
    <w:abstractNumId w:val="8"/>
  </w:num>
  <w:num w:numId="43">
    <w:abstractNumId w:val="7"/>
  </w:num>
  <w:num w:numId="44">
    <w:abstractNumId w:val="31"/>
  </w:num>
  <w:num w:numId="45">
    <w:abstractNumId w:val="12"/>
  </w:num>
  <w:num w:numId="46">
    <w:abstractNumId w:val="40"/>
  </w:num>
  <w:num w:numId="47">
    <w:abstractNumId w:val="25"/>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6D06E6"/>
    <w:rsid w:val="00007D15"/>
    <w:rsid w:val="0001396C"/>
    <w:rsid w:val="0001490D"/>
    <w:rsid w:val="00020B2F"/>
    <w:rsid w:val="00022BAA"/>
    <w:rsid w:val="00024104"/>
    <w:rsid w:val="00024EF1"/>
    <w:rsid w:val="0002579C"/>
    <w:rsid w:val="00026F29"/>
    <w:rsid w:val="000275B3"/>
    <w:rsid w:val="00031228"/>
    <w:rsid w:val="0005032E"/>
    <w:rsid w:val="000514B8"/>
    <w:rsid w:val="00053138"/>
    <w:rsid w:val="000539DB"/>
    <w:rsid w:val="0005561E"/>
    <w:rsid w:val="00056E8D"/>
    <w:rsid w:val="0006081E"/>
    <w:rsid w:val="00060AFE"/>
    <w:rsid w:val="00063814"/>
    <w:rsid w:val="00064BEC"/>
    <w:rsid w:val="00064E06"/>
    <w:rsid w:val="000669FA"/>
    <w:rsid w:val="00067797"/>
    <w:rsid w:val="00073530"/>
    <w:rsid w:val="000743A6"/>
    <w:rsid w:val="00075A90"/>
    <w:rsid w:val="000806C2"/>
    <w:rsid w:val="00080E64"/>
    <w:rsid w:val="000817C3"/>
    <w:rsid w:val="000847B2"/>
    <w:rsid w:val="00086DB7"/>
    <w:rsid w:val="00087D5A"/>
    <w:rsid w:val="00096462"/>
    <w:rsid w:val="000970E0"/>
    <w:rsid w:val="000A237F"/>
    <w:rsid w:val="000A3FE1"/>
    <w:rsid w:val="000A4DDF"/>
    <w:rsid w:val="000A7609"/>
    <w:rsid w:val="000B26D1"/>
    <w:rsid w:val="000B3165"/>
    <w:rsid w:val="000B3CEE"/>
    <w:rsid w:val="000B5CEE"/>
    <w:rsid w:val="000B626F"/>
    <w:rsid w:val="000B6FD3"/>
    <w:rsid w:val="000C1547"/>
    <w:rsid w:val="000C3BC4"/>
    <w:rsid w:val="000C4D84"/>
    <w:rsid w:val="000C6B14"/>
    <w:rsid w:val="000D06EA"/>
    <w:rsid w:val="000D106A"/>
    <w:rsid w:val="000D14DC"/>
    <w:rsid w:val="000D27E6"/>
    <w:rsid w:val="000D3FF5"/>
    <w:rsid w:val="000D625F"/>
    <w:rsid w:val="000D6926"/>
    <w:rsid w:val="000D7BD1"/>
    <w:rsid w:val="000D7C81"/>
    <w:rsid w:val="000E747A"/>
    <w:rsid w:val="000E7C1A"/>
    <w:rsid w:val="000F0CA2"/>
    <w:rsid w:val="000F2B06"/>
    <w:rsid w:val="000F3C04"/>
    <w:rsid w:val="000F4523"/>
    <w:rsid w:val="000F4C63"/>
    <w:rsid w:val="000F6DB9"/>
    <w:rsid w:val="001004F9"/>
    <w:rsid w:val="001038E3"/>
    <w:rsid w:val="001055B0"/>
    <w:rsid w:val="00105BE5"/>
    <w:rsid w:val="00110E66"/>
    <w:rsid w:val="00113ACC"/>
    <w:rsid w:val="00115E72"/>
    <w:rsid w:val="0011764E"/>
    <w:rsid w:val="001221BA"/>
    <w:rsid w:val="0012487A"/>
    <w:rsid w:val="00124AF0"/>
    <w:rsid w:val="00126D5B"/>
    <w:rsid w:val="00130625"/>
    <w:rsid w:val="0013363B"/>
    <w:rsid w:val="00134155"/>
    <w:rsid w:val="00135584"/>
    <w:rsid w:val="00137619"/>
    <w:rsid w:val="00143B9F"/>
    <w:rsid w:val="00144376"/>
    <w:rsid w:val="00144A32"/>
    <w:rsid w:val="001452C7"/>
    <w:rsid w:val="001457F5"/>
    <w:rsid w:val="00146855"/>
    <w:rsid w:val="00151C94"/>
    <w:rsid w:val="00155B00"/>
    <w:rsid w:val="00162D26"/>
    <w:rsid w:val="0016432A"/>
    <w:rsid w:val="00164E8D"/>
    <w:rsid w:val="00164F44"/>
    <w:rsid w:val="001654A7"/>
    <w:rsid w:val="001660B8"/>
    <w:rsid w:val="00166EB9"/>
    <w:rsid w:val="001701F2"/>
    <w:rsid w:val="0017232C"/>
    <w:rsid w:val="00172C14"/>
    <w:rsid w:val="00174985"/>
    <w:rsid w:val="0017707C"/>
    <w:rsid w:val="001774EA"/>
    <w:rsid w:val="00180A76"/>
    <w:rsid w:val="001A2ABE"/>
    <w:rsid w:val="001A5033"/>
    <w:rsid w:val="001A60E0"/>
    <w:rsid w:val="001A6150"/>
    <w:rsid w:val="001B1268"/>
    <w:rsid w:val="001B2CB2"/>
    <w:rsid w:val="001B2CEE"/>
    <w:rsid w:val="001B5DC1"/>
    <w:rsid w:val="001B6D6A"/>
    <w:rsid w:val="001B756F"/>
    <w:rsid w:val="001C0552"/>
    <w:rsid w:val="001C2C6C"/>
    <w:rsid w:val="001D0C65"/>
    <w:rsid w:val="001D25F0"/>
    <w:rsid w:val="001D5427"/>
    <w:rsid w:val="001E0F68"/>
    <w:rsid w:val="001E165C"/>
    <w:rsid w:val="001E22CC"/>
    <w:rsid w:val="001E25E3"/>
    <w:rsid w:val="001E2754"/>
    <w:rsid w:val="001E71C4"/>
    <w:rsid w:val="001E720D"/>
    <w:rsid w:val="001F0BE3"/>
    <w:rsid w:val="001F0C70"/>
    <w:rsid w:val="001F17E6"/>
    <w:rsid w:val="001F1AB1"/>
    <w:rsid w:val="001F209E"/>
    <w:rsid w:val="001F3747"/>
    <w:rsid w:val="001F69C0"/>
    <w:rsid w:val="00204A67"/>
    <w:rsid w:val="002057FD"/>
    <w:rsid w:val="0020646A"/>
    <w:rsid w:val="00206FE2"/>
    <w:rsid w:val="002130F3"/>
    <w:rsid w:val="00221819"/>
    <w:rsid w:val="00222003"/>
    <w:rsid w:val="00223287"/>
    <w:rsid w:val="00223845"/>
    <w:rsid w:val="00224A95"/>
    <w:rsid w:val="00224BB6"/>
    <w:rsid w:val="002308E6"/>
    <w:rsid w:val="00232A50"/>
    <w:rsid w:val="0023454C"/>
    <w:rsid w:val="00235982"/>
    <w:rsid w:val="0023605F"/>
    <w:rsid w:val="00237AC9"/>
    <w:rsid w:val="002405D6"/>
    <w:rsid w:val="00241728"/>
    <w:rsid w:val="00241DD7"/>
    <w:rsid w:val="00242B8F"/>
    <w:rsid w:val="0024785B"/>
    <w:rsid w:val="002518E4"/>
    <w:rsid w:val="00260E47"/>
    <w:rsid w:val="0026174B"/>
    <w:rsid w:val="00275757"/>
    <w:rsid w:val="002771D9"/>
    <w:rsid w:val="0028237C"/>
    <w:rsid w:val="00282B0A"/>
    <w:rsid w:val="0028488A"/>
    <w:rsid w:val="00285669"/>
    <w:rsid w:val="00292BD4"/>
    <w:rsid w:val="00292FEA"/>
    <w:rsid w:val="0029623D"/>
    <w:rsid w:val="002967BF"/>
    <w:rsid w:val="00297ED6"/>
    <w:rsid w:val="002A1799"/>
    <w:rsid w:val="002A6BC9"/>
    <w:rsid w:val="002B0481"/>
    <w:rsid w:val="002B253B"/>
    <w:rsid w:val="002B4054"/>
    <w:rsid w:val="002B632A"/>
    <w:rsid w:val="002C01AE"/>
    <w:rsid w:val="002C155A"/>
    <w:rsid w:val="002C4FA2"/>
    <w:rsid w:val="002C5557"/>
    <w:rsid w:val="002C5A92"/>
    <w:rsid w:val="002C5DEC"/>
    <w:rsid w:val="002C68C9"/>
    <w:rsid w:val="002D242A"/>
    <w:rsid w:val="002D6098"/>
    <w:rsid w:val="002D63A3"/>
    <w:rsid w:val="002E3E63"/>
    <w:rsid w:val="002F1789"/>
    <w:rsid w:val="002F2DA4"/>
    <w:rsid w:val="002F3AFA"/>
    <w:rsid w:val="002F6EE4"/>
    <w:rsid w:val="002F7A89"/>
    <w:rsid w:val="003028EB"/>
    <w:rsid w:val="00305A46"/>
    <w:rsid w:val="00306A36"/>
    <w:rsid w:val="0030758A"/>
    <w:rsid w:val="00313025"/>
    <w:rsid w:val="003152BB"/>
    <w:rsid w:val="003158B6"/>
    <w:rsid w:val="00315906"/>
    <w:rsid w:val="00324883"/>
    <w:rsid w:val="00332C9D"/>
    <w:rsid w:val="0033493A"/>
    <w:rsid w:val="00335669"/>
    <w:rsid w:val="003376AD"/>
    <w:rsid w:val="0034041F"/>
    <w:rsid w:val="00347128"/>
    <w:rsid w:val="003506A9"/>
    <w:rsid w:val="00350A6A"/>
    <w:rsid w:val="003542BC"/>
    <w:rsid w:val="003553F3"/>
    <w:rsid w:val="00355646"/>
    <w:rsid w:val="00357053"/>
    <w:rsid w:val="003572C6"/>
    <w:rsid w:val="00360694"/>
    <w:rsid w:val="00363C9E"/>
    <w:rsid w:val="00364C6B"/>
    <w:rsid w:val="0036627D"/>
    <w:rsid w:val="003710EB"/>
    <w:rsid w:val="00372778"/>
    <w:rsid w:val="00373AAB"/>
    <w:rsid w:val="00376BD1"/>
    <w:rsid w:val="003771E7"/>
    <w:rsid w:val="00380CA6"/>
    <w:rsid w:val="00381B32"/>
    <w:rsid w:val="00382C98"/>
    <w:rsid w:val="00383F46"/>
    <w:rsid w:val="00384705"/>
    <w:rsid w:val="003848D7"/>
    <w:rsid w:val="00386C6D"/>
    <w:rsid w:val="00386E14"/>
    <w:rsid w:val="003909EC"/>
    <w:rsid w:val="003A1394"/>
    <w:rsid w:val="003A2FB1"/>
    <w:rsid w:val="003A4C9E"/>
    <w:rsid w:val="003B07EA"/>
    <w:rsid w:val="003B1566"/>
    <w:rsid w:val="003B1A63"/>
    <w:rsid w:val="003B1FAB"/>
    <w:rsid w:val="003B30D7"/>
    <w:rsid w:val="003B4870"/>
    <w:rsid w:val="003B7029"/>
    <w:rsid w:val="003C0A11"/>
    <w:rsid w:val="003C1C0D"/>
    <w:rsid w:val="003C34C6"/>
    <w:rsid w:val="003C3696"/>
    <w:rsid w:val="003C7B3B"/>
    <w:rsid w:val="003D534C"/>
    <w:rsid w:val="003D7696"/>
    <w:rsid w:val="003E1015"/>
    <w:rsid w:val="003E3675"/>
    <w:rsid w:val="003E44D5"/>
    <w:rsid w:val="003E4586"/>
    <w:rsid w:val="003E4E06"/>
    <w:rsid w:val="003E71F0"/>
    <w:rsid w:val="003E779D"/>
    <w:rsid w:val="003F09DD"/>
    <w:rsid w:val="003F1951"/>
    <w:rsid w:val="003F24A8"/>
    <w:rsid w:val="003F38B4"/>
    <w:rsid w:val="004050FD"/>
    <w:rsid w:val="00407212"/>
    <w:rsid w:val="0041324A"/>
    <w:rsid w:val="00415F47"/>
    <w:rsid w:val="00416570"/>
    <w:rsid w:val="00422828"/>
    <w:rsid w:val="00423B25"/>
    <w:rsid w:val="00424567"/>
    <w:rsid w:val="00424963"/>
    <w:rsid w:val="00427458"/>
    <w:rsid w:val="0043018C"/>
    <w:rsid w:val="00430C69"/>
    <w:rsid w:val="0043140D"/>
    <w:rsid w:val="004375DA"/>
    <w:rsid w:val="00437E00"/>
    <w:rsid w:val="00440A68"/>
    <w:rsid w:val="004423EB"/>
    <w:rsid w:val="00452D57"/>
    <w:rsid w:val="00453AE0"/>
    <w:rsid w:val="00454062"/>
    <w:rsid w:val="00454743"/>
    <w:rsid w:val="00460BF0"/>
    <w:rsid w:val="004623F5"/>
    <w:rsid w:val="0046482C"/>
    <w:rsid w:val="004662C0"/>
    <w:rsid w:val="00471E88"/>
    <w:rsid w:val="0048150C"/>
    <w:rsid w:val="004822D9"/>
    <w:rsid w:val="004854FE"/>
    <w:rsid w:val="00486EA3"/>
    <w:rsid w:val="00492025"/>
    <w:rsid w:val="00493C5D"/>
    <w:rsid w:val="00497F42"/>
    <w:rsid w:val="004A18A4"/>
    <w:rsid w:val="004A332A"/>
    <w:rsid w:val="004A4078"/>
    <w:rsid w:val="004A7460"/>
    <w:rsid w:val="004B0D79"/>
    <w:rsid w:val="004B7BE2"/>
    <w:rsid w:val="004C046B"/>
    <w:rsid w:val="004C2C78"/>
    <w:rsid w:val="004C3976"/>
    <w:rsid w:val="004C3B98"/>
    <w:rsid w:val="004C4548"/>
    <w:rsid w:val="004C5DEE"/>
    <w:rsid w:val="004C6228"/>
    <w:rsid w:val="004D064C"/>
    <w:rsid w:val="004D146D"/>
    <w:rsid w:val="004D2650"/>
    <w:rsid w:val="004D5497"/>
    <w:rsid w:val="004D7F0D"/>
    <w:rsid w:val="004E22FD"/>
    <w:rsid w:val="004E2DCD"/>
    <w:rsid w:val="004E3721"/>
    <w:rsid w:val="004E3D99"/>
    <w:rsid w:val="004E4BB5"/>
    <w:rsid w:val="004E50D5"/>
    <w:rsid w:val="004F2284"/>
    <w:rsid w:val="004F7902"/>
    <w:rsid w:val="005001CD"/>
    <w:rsid w:val="00500B41"/>
    <w:rsid w:val="005024C4"/>
    <w:rsid w:val="005028F2"/>
    <w:rsid w:val="005045D2"/>
    <w:rsid w:val="00510503"/>
    <w:rsid w:val="00512118"/>
    <w:rsid w:val="00512647"/>
    <w:rsid w:val="00512DDA"/>
    <w:rsid w:val="00513FEC"/>
    <w:rsid w:val="00521C44"/>
    <w:rsid w:val="005224C1"/>
    <w:rsid w:val="00525165"/>
    <w:rsid w:val="005262F4"/>
    <w:rsid w:val="00530D09"/>
    <w:rsid w:val="005345A1"/>
    <w:rsid w:val="00534E08"/>
    <w:rsid w:val="00547147"/>
    <w:rsid w:val="00553836"/>
    <w:rsid w:val="0055383D"/>
    <w:rsid w:val="00554EE0"/>
    <w:rsid w:val="005619E3"/>
    <w:rsid w:val="005620BD"/>
    <w:rsid w:val="00562525"/>
    <w:rsid w:val="00562DC0"/>
    <w:rsid w:val="00565297"/>
    <w:rsid w:val="00571532"/>
    <w:rsid w:val="00572473"/>
    <w:rsid w:val="005749D3"/>
    <w:rsid w:val="00580F69"/>
    <w:rsid w:val="0058141E"/>
    <w:rsid w:val="00583547"/>
    <w:rsid w:val="0058379A"/>
    <w:rsid w:val="00590392"/>
    <w:rsid w:val="00590906"/>
    <w:rsid w:val="00594EED"/>
    <w:rsid w:val="005978C6"/>
    <w:rsid w:val="00597CC7"/>
    <w:rsid w:val="005A15AE"/>
    <w:rsid w:val="005A17B2"/>
    <w:rsid w:val="005A2272"/>
    <w:rsid w:val="005A2514"/>
    <w:rsid w:val="005A450B"/>
    <w:rsid w:val="005A5690"/>
    <w:rsid w:val="005A7FE8"/>
    <w:rsid w:val="005B63F8"/>
    <w:rsid w:val="005C3AE4"/>
    <w:rsid w:val="005C3CB4"/>
    <w:rsid w:val="005C3FED"/>
    <w:rsid w:val="005C5ADE"/>
    <w:rsid w:val="005D05EE"/>
    <w:rsid w:val="005D11E1"/>
    <w:rsid w:val="005D28C7"/>
    <w:rsid w:val="005D43B3"/>
    <w:rsid w:val="005D7F51"/>
    <w:rsid w:val="005E0028"/>
    <w:rsid w:val="005F03C5"/>
    <w:rsid w:val="005F2670"/>
    <w:rsid w:val="005F40D4"/>
    <w:rsid w:val="005F48F5"/>
    <w:rsid w:val="0060435D"/>
    <w:rsid w:val="00607526"/>
    <w:rsid w:val="00610788"/>
    <w:rsid w:val="00615036"/>
    <w:rsid w:val="006152A1"/>
    <w:rsid w:val="006162E8"/>
    <w:rsid w:val="00621CE3"/>
    <w:rsid w:val="006243C6"/>
    <w:rsid w:val="00627A3B"/>
    <w:rsid w:val="00630E30"/>
    <w:rsid w:val="006315BF"/>
    <w:rsid w:val="0063297E"/>
    <w:rsid w:val="00632C13"/>
    <w:rsid w:val="006334E7"/>
    <w:rsid w:val="00633EBE"/>
    <w:rsid w:val="006402C6"/>
    <w:rsid w:val="00640B7F"/>
    <w:rsid w:val="00641C7C"/>
    <w:rsid w:val="00643D9A"/>
    <w:rsid w:val="00645B7C"/>
    <w:rsid w:val="00646AC3"/>
    <w:rsid w:val="00650B71"/>
    <w:rsid w:val="00653341"/>
    <w:rsid w:val="0065522E"/>
    <w:rsid w:val="00672C65"/>
    <w:rsid w:val="00674DFB"/>
    <w:rsid w:val="006770AE"/>
    <w:rsid w:val="0068087A"/>
    <w:rsid w:val="00681580"/>
    <w:rsid w:val="00686BC5"/>
    <w:rsid w:val="00690CB0"/>
    <w:rsid w:val="006946BB"/>
    <w:rsid w:val="006A1944"/>
    <w:rsid w:val="006A20B3"/>
    <w:rsid w:val="006A628B"/>
    <w:rsid w:val="006A790A"/>
    <w:rsid w:val="006B7FAE"/>
    <w:rsid w:val="006C5763"/>
    <w:rsid w:val="006C6F06"/>
    <w:rsid w:val="006D06E6"/>
    <w:rsid w:val="006D37C9"/>
    <w:rsid w:val="006D483B"/>
    <w:rsid w:val="006D5F6F"/>
    <w:rsid w:val="006D6C2B"/>
    <w:rsid w:val="006E4C32"/>
    <w:rsid w:val="006E4C41"/>
    <w:rsid w:val="006E5CB1"/>
    <w:rsid w:val="006E6583"/>
    <w:rsid w:val="006E69BD"/>
    <w:rsid w:val="006F1F3B"/>
    <w:rsid w:val="006F26FB"/>
    <w:rsid w:val="006F42C3"/>
    <w:rsid w:val="006F43D5"/>
    <w:rsid w:val="006F5B72"/>
    <w:rsid w:val="006F6D90"/>
    <w:rsid w:val="00701397"/>
    <w:rsid w:val="00703CB1"/>
    <w:rsid w:val="00704141"/>
    <w:rsid w:val="00706604"/>
    <w:rsid w:val="00711AD1"/>
    <w:rsid w:val="0071200C"/>
    <w:rsid w:val="00712676"/>
    <w:rsid w:val="007149DF"/>
    <w:rsid w:val="00715171"/>
    <w:rsid w:val="007151AD"/>
    <w:rsid w:val="0072188B"/>
    <w:rsid w:val="00725222"/>
    <w:rsid w:val="00725958"/>
    <w:rsid w:val="007261D3"/>
    <w:rsid w:val="007324B4"/>
    <w:rsid w:val="00733185"/>
    <w:rsid w:val="00734ECD"/>
    <w:rsid w:val="0074090E"/>
    <w:rsid w:val="00741FAC"/>
    <w:rsid w:val="00742F73"/>
    <w:rsid w:val="00743525"/>
    <w:rsid w:val="00747036"/>
    <w:rsid w:val="00747A5A"/>
    <w:rsid w:val="007508AC"/>
    <w:rsid w:val="0075153A"/>
    <w:rsid w:val="00752F9A"/>
    <w:rsid w:val="00753AFA"/>
    <w:rsid w:val="007544ED"/>
    <w:rsid w:val="00756A14"/>
    <w:rsid w:val="007575D7"/>
    <w:rsid w:val="00761681"/>
    <w:rsid w:val="00762321"/>
    <w:rsid w:val="007668EE"/>
    <w:rsid w:val="00773547"/>
    <w:rsid w:val="00773DD4"/>
    <w:rsid w:val="00775598"/>
    <w:rsid w:val="007770C5"/>
    <w:rsid w:val="007801E4"/>
    <w:rsid w:val="00780C73"/>
    <w:rsid w:val="0078183A"/>
    <w:rsid w:val="00781C69"/>
    <w:rsid w:val="0078455F"/>
    <w:rsid w:val="00784E46"/>
    <w:rsid w:val="00790CED"/>
    <w:rsid w:val="00791A2B"/>
    <w:rsid w:val="00796900"/>
    <w:rsid w:val="00796CB0"/>
    <w:rsid w:val="007A70D6"/>
    <w:rsid w:val="007B3768"/>
    <w:rsid w:val="007B378E"/>
    <w:rsid w:val="007B44EB"/>
    <w:rsid w:val="007B51C4"/>
    <w:rsid w:val="007B52FD"/>
    <w:rsid w:val="007C319C"/>
    <w:rsid w:val="007C38EC"/>
    <w:rsid w:val="007C4BB4"/>
    <w:rsid w:val="007C5D45"/>
    <w:rsid w:val="007D0A69"/>
    <w:rsid w:val="007D15F8"/>
    <w:rsid w:val="007D1C0C"/>
    <w:rsid w:val="007D3A18"/>
    <w:rsid w:val="007D7453"/>
    <w:rsid w:val="007E1E02"/>
    <w:rsid w:val="007E2546"/>
    <w:rsid w:val="007E27FC"/>
    <w:rsid w:val="007F2B36"/>
    <w:rsid w:val="00800554"/>
    <w:rsid w:val="00801D5E"/>
    <w:rsid w:val="00804A7A"/>
    <w:rsid w:val="00805A8A"/>
    <w:rsid w:val="00811A7E"/>
    <w:rsid w:val="00811D21"/>
    <w:rsid w:val="00812406"/>
    <w:rsid w:val="0081765D"/>
    <w:rsid w:val="00821674"/>
    <w:rsid w:val="00834583"/>
    <w:rsid w:val="008346A7"/>
    <w:rsid w:val="008376C5"/>
    <w:rsid w:val="00841850"/>
    <w:rsid w:val="00842009"/>
    <w:rsid w:val="00847564"/>
    <w:rsid w:val="00852549"/>
    <w:rsid w:val="00854576"/>
    <w:rsid w:val="00856D89"/>
    <w:rsid w:val="00857ACC"/>
    <w:rsid w:val="00860515"/>
    <w:rsid w:val="00864F57"/>
    <w:rsid w:val="008653BB"/>
    <w:rsid w:val="0087282E"/>
    <w:rsid w:val="00874382"/>
    <w:rsid w:val="00875188"/>
    <w:rsid w:val="00876339"/>
    <w:rsid w:val="00877AB6"/>
    <w:rsid w:val="00877D01"/>
    <w:rsid w:val="00880796"/>
    <w:rsid w:val="008809C1"/>
    <w:rsid w:val="00880BF9"/>
    <w:rsid w:val="00880F05"/>
    <w:rsid w:val="00881D88"/>
    <w:rsid w:val="0088596A"/>
    <w:rsid w:val="00886758"/>
    <w:rsid w:val="0089112D"/>
    <w:rsid w:val="00891BC4"/>
    <w:rsid w:val="008937AE"/>
    <w:rsid w:val="00893EA7"/>
    <w:rsid w:val="008944DF"/>
    <w:rsid w:val="00896A73"/>
    <w:rsid w:val="008A06CD"/>
    <w:rsid w:val="008B2105"/>
    <w:rsid w:val="008B2B28"/>
    <w:rsid w:val="008B343B"/>
    <w:rsid w:val="008B4949"/>
    <w:rsid w:val="008C0B5D"/>
    <w:rsid w:val="008D4801"/>
    <w:rsid w:val="008D5AC4"/>
    <w:rsid w:val="008E4657"/>
    <w:rsid w:val="008E5E4F"/>
    <w:rsid w:val="008E62E1"/>
    <w:rsid w:val="008F199F"/>
    <w:rsid w:val="008F4954"/>
    <w:rsid w:val="008F7E67"/>
    <w:rsid w:val="008F7EA2"/>
    <w:rsid w:val="0090047D"/>
    <w:rsid w:val="00902AEE"/>
    <w:rsid w:val="00902B92"/>
    <w:rsid w:val="009105EA"/>
    <w:rsid w:val="009110E8"/>
    <w:rsid w:val="00911DD9"/>
    <w:rsid w:val="00921CBD"/>
    <w:rsid w:val="00923156"/>
    <w:rsid w:val="00923EFD"/>
    <w:rsid w:val="00930521"/>
    <w:rsid w:val="0093107D"/>
    <w:rsid w:val="009314CF"/>
    <w:rsid w:val="00931B2F"/>
    <w:rsid w:val="00934D22"/>
    <w:rsid w:val="00935F16"/>
    <w:rsid w:val="00937345"/>
    <w:rsid w:val="009400B3"/>
    <w:rsid w:val="00945216"/>
    <w:rsid w:val="0094713B"/>
    <w:rsid w:val="00950B74"/>
    <w:rsid w:val="00952AB3"/>
    <w:rsid w:val="00952B30"/>
    <w:rsid w:val="00955A8F"/>
    <w:rsid w:val="00956F38"/>
    <w:rsid w:val="00957271"/>
    <w:rsid w:val="009644F6"/>
    <w:rsid w:val="00967839"/>
    <w:rsid w:val="009702C6"/>
    <w:rsid w:val="009729BF"/>
    <w:rsid w:val="00974093"/>
    <w:rsid w:val="0097598C"/>
    <w:rsid w:val="00976FC0"/>
    <w:rsid w:val="0098335D"/>
    <w:rsid w:val="00986DC1"/>
    <w:rsid w:val="00991BCE"/>
    <w:rsid w:val="00991E4F"/>
    <w:rsid w:val="009920EC"/>
    <w:rsid w:val="00993D3E"/>
    <w:rsid w:val="0099448F"/>
    <w:rsid w:val="009944AC"/>
    <w:rsid w:val="00995864"/>
    <w:rsid w:val="0099597F"/>
    <w:rsid w:val="0099750A"/>
    <w:rsid w:val="00997948"/>
    <w:rsid w:val="009A0881"/>
    <w:rsid w:val="009A32C5"/>
    <w:rsid w:val="009A5904"/>
    <w:rsid w:val="009A5974"/>
    <w:rsid w:val="009A7966"/>
    <w:rsid w:val="009B1129"/>
    <w:rsid w:val="009B17F8"/>
    <w:rsid w:val="009B5736"/>
    <w:rsid w:val="009C0508"/>
    <w:rsid w:val="009C4476"/>
    <w:rsid w:val="009C5F82"/>
    <w:rsid w:val="009C7636"/>
    <w:rsid w:val="009D152B"/>
    <w:rsid w:val="009D47BE"/>
    <w:rsid w:val="009D63D8"/>
    <w:rsid w:val="009E2E03"/>
    <w:rsid w:val="009E35CF"/>
    <w:rsid w:val="009E596D"/>
    <w:rsid w:val="009E68EF"/>
    <w:rsid w:val="009F05B1"/>
    <w:rsid w:val="009F08E9"/>
    <w:rsid w:val="009F17CE"/>
    <w:rsid w:val="009F2326"/>
    <w:rsid w:val="009F4DF7"/>
    <w:rsid w:val="009F55A1"/>
    <w:rsid w:val="009F5A7B"/>
    <w:rsid w:val="009F6787"/>
    <w:rsid w:val="009F7459"/>
    <w:rsid w:val="00A00CD2"/>
    <w:rsid w:val="00A01451"/>
    <w:rsid w:val="00A0153A"/>
    <w:rsid w:val="00A0207B"/>
    <w:rsid w:val="00A022D8"/>
    <w:rsid w:val="00A05C8D"/>
    <w:rsid w:val="00A15A0C"/>
    <w:rsid w:val="00A26E57"/>
    <w:rsid w:val="00A31504"/>
    <w:rsid w:val="00A33CDF"/>
    <w:rsid w:val="00A41351"/>
    <w:rsid w:val="00A417DC"/>
    <w:rsid w:val="00A44EF4"/>
    <w:rsid w:val="00A51D16"/>
    <w:rsid w:val="00A53514"/>
    <w:rsid w:val="00A53C50"/>
    <w:rsid w:val="00A54BF2"/>
    <w:rsid w:val="00A62988"/>
    <w:rsid w:val="00A64D3D"/>
    <w:rsid w:val="00A71145"/>
    <w:rsid w:val="00A74D78"/>
    <w:rsid w:val="00A75CB7"/>
    <w:rsid w:val="00A7710A"/>
    <w:rsid w:val="00A80457"/>
    <w:rsid w:val="00A806EC"/>
    <w:rsid w:val="00A83D8F"/>
    <w:rsid w:val="00A873B4"/>
    <w:rsid w:val="00A91BA0"/>
    <w:rsid w:val="00A9410D"/>
    <w:rsid w:val="00AA0729"/>
    <w:rsid w:val="00AA20FF"/>
    <w:rsid w:val="00AA24D4"/>
    <w:rsid w:val="00AA4DCD"/>
    <w:rsid w:val="00AA64BF"/>
    <w:rsid w:val="00AA65C4"/>
    <w:rsid w:val="00AB20FD"/>
    <w:rsid w:val="00AB2586"/>
    <w:rsid w:val="00AB391A"/>
    <w:rsid w:val="00AB4F6A"/>
    <w:rsid w:val="00AB5698"/>
    <w:rsid w:val="00AB6B6B"/>
    <w:rsid w:val="00AB73D7"/>
    <w:rsid w:val="00AC00FB"/>
    <w:rsid w:val="00AC10BA"/>
    <w:rsid w:val="00AC1B63"/>
    <w:rsid w:val="00AC67A5"/>
    <w:rsid w:val="00AD468D"/>
    <w:rsid w:val="00AD62BF"/>
    <w:rsid w:val="00AE139F"/>
    <w:rsid w:val="00AE32A8"/>
    <w:rsid w:val="00AE4521"/>
    <w:rsid w:val="00AE7974"/>
    <w:rsid w:val="00AF3837"/>
    <w:rsid w:val="00AF43FF"/>
    <w:rsid w:val="00AF5DD8"/>
    <w:rsid w:val="00B00050"/>
    <w:rsid w:val="00B01679"/>
    <w:rsid w:val="00B0577C"/>
    <w:rsid w:val="00B073F8"/>
    <w:rsid w:val="00B10C2A"/>
    <w:rsid w:val="00B11B28"/>
    <w:rsid w:val="00B12390"/>
    <w:rsid w:val="00B13DE4"/>
    <w:rsid w:val="00B15586"/>
    <w:rsid w:val="00B15B77"/>
    <w:rsid w:val="00B172E5"/>
    <w:rsid w:val="00B20E6D"/>
    <w:rsid w:val="00B21371"/>
    <w:rsid w:val="00B31C23"/>
    <w:rsid w:val="00B333C7"/>
    <w:rsid w:val="00B35F9C"/>
    <w:rsid w:val="00B46568"/>
    <w:rsid w:val="00B475EF"/>
    <w:rsid w:val="00B5477A"/>
    <w:rsid w:val="00B5626A"/>
    <w:rsid w:val="00B574C8"/>
    <w:rsid w:val="00B621C5"/>
    <w:rsid w:val="00B628C2"/>
    <w:rsid w:val="00B63AC7"/>
    <w:rsid w:val="00B63F42"/>
    <w:rsid w:val="00B65CE6"/>
    <w:rsid w:val="00B71CDC"/>
    <w:rsid w:val="00B73EA6"/>
    <w:rsid w:val="00B841E4"/>
    <w:rsid w:val="00B901BC"/>
    <w:rsid w:val="00B92C08"/>
    <w:rsid w:val="00BA246E"/>
    <w:rsid w:val="00BA2866"/>
    <w:rsid w:val="00BA3636"/>
    <w:rsid w:val="00BA74D3"/>
    <w:rsid w:val="00BB1BCC"/>
    <w:rsid w:val="00BB2A32"/>
    <w:rsid w:val="00BB7031"/>
    <w:rsid w:val="00BC3AD9"/>
    <w:rsid w:val="00BC3BDF"/>
    <w:rsid w:val="00BC5C96"/>
    <w:rsid w:val="00BC6A90"/>
    <w:rsid w:val="00BC6B4C"/>
    <w:rsid w:val="00BD3483"/>
    <w:rsid w:val="00BD3FDC"/>
    <w:rsid w:val="00BD4BF2"/>
    <w:rsid w:val="00BD6B31"/>
    <w:rsid w:val="00BE0B58"/>
    <w:rsid w:val="00BE3969"/>
    <w:rsid w:val="00BE4DF2"/>
    <w:rsid w:val="00BE55A5"/>
    <w:rsid w:val="00BE5851"/>
    <w:rsid w:val="00BF0180"/>
    <w:rsid w:val="00BF1F97"/>
    <w:rsid w:val="00BF6489"/>
    <w:rsid w:val="00C07723"/>
    <w:rsid w:val="00C102D6"/>
    <w:rsid w:val="00C13DE8"/>
    <w:rsid w:val="00C14688"/>
    <w:rsid w:val="00C1738D"/>
    <w:rsid w:val="00C21608"/>
    <w:rsid w:val="00C2473E"/>
    <w:rsid w:val="00C24E2F"/>
    <w:rsid w:val="00C2546A"/>
    <w:rsid w:val="00C25537"/>
    <w:rsid w:val="00C25A7B"/>
    <w:rsid w:val="00C3268D"/>
    <w:rsid w:val="00C4207D"/>
    <w:rsid w:val="00C453A6"/>
    <w:rsid w:val="00C454A8"/>
    <w:rsid w:val="00C47149"/>
    <w:rsid w:val="00C473B7"/>
    <w:rsid w:val="00C5039B"/>
    <w:rsid w:val="00C51DBB"/>
    <w:rsid w:val="00C54340"/>
    <w:rsid w:val="00C6083F"/>
    <w:rsid w:val="00C64E48"/>
    <w:rsid w:val="00C657B2"/>
    <w:rsid w:val="00C71567"/>
    <w:rsid w:val="00C73F1E"/>
    <w:rsid w:val="00C74CE2"/>
    <w:rsid w:val="00C80058"/>
    <w:rsid w:val="00C81A11"/>
    <w:rsid w:val="00C82F79"/>
    <w:rsid w:val="00C86D6E"/>
    <w:rsid w:val="00C91B01"/>
    <w:rsid w:val="00C91C0C"/>
    <w:rsid w:val="00C91C54"/>
    <w:rsid w:val="00C948B6"/>
    <w:rsid w:val="00C97769"/>
    <w:rsid w:val="00CA13D9"/>
    <w:rsid w:val="00CA1BB3"/>
    <w:rsid w:val="00CA23E9"/>
    <w:rsid w:val="00CA2DFA"/>
    <w:rsid w:val="00CA5ACF"/>
    <w:rsid w:val="00CA742A"/>
    <w:rsid w:val="00CB2FC4"/>
    <w:rsid w:val="00CB49A5"/>
    <w:rsid w:val="00CC39DB"/>
    <w:rsid w:val="00CC4685"/>
    <w:rsid w:val="00CC4993"/>
    <w:rsid w:val="00CC6D62"/>
    <w:rsid w:val="00CD0914"/>
    <w:rsid w:val="00CD7BC7"/>
    <w:rsid w:val="00CE05B9"/>
    <w:rsid w:val="00CE3418"/>
    <w:rsid w:val="00CE3702"/>
    <w:rsid w:val="00CF0F88"/>
    <w:rsid w:val="00CF241A"/>
    <w:rsid w:val="00CF30F0"/>
    <w:rsid w:val="00CF4210"/>
    <w:rsid w:val="00D01BF9"/>
    <w:rsid w:val="00D01FBC"/>
    <w:rsid w:val="00D02713"/>
    <w:rsid w:val="00D04AC7"/>
    <w:rsid w:val="00D10EE3"/>
    <w:rsid w:val="00D1102E"/>
    <w:rsid w:val="00D11CAF"/>
    <w:rsid w:val="00D128E6"/>
    <w:rsid w:val="00D13174"/>
    <w:rsid w:val="00D15476"/>
    <w:rsid w:val="00D20DC2"/>
    <w:rsid w:val="00D23138"/>
    <w:rsid w:val="00D26CF6"/>
    <w:rsid w:val="00D30181"/>
    <w:rsid w:val="00D40A5B"/>
    <w:rsid w:val="00D40D97"/>
    <w:rsid w:val="00D415A1"/>
    <w:rsid w:val="00D42B53"/>
    <w:rsid w:val="00D44A61"/>
    <w:rsid w:val="00D5319C"/>
    <w:rsid w:val="00D53DDD"/>
    <w:rsid w:val="00D54ECF"/>
    <w:rsid w:val="00D607BB"/>
    <w:rsid w:val="00D61C13"/>
    <w:rsid w:val="00D65575"/>
    <w:rsid w:val="00D658CC"/>
    <w:rsid w:val="00D66221"/>
    <w:rsid w:val="00D703DC"/>
    <w:rsid w:val="00D748D1"/>
    <w:rsid w:val="00D74981"/>
    <w:rsid w:val="00D74E61"/>
    <w:rsid w:val="00D806F2"/>
    <w:rsid w:val="00D82CA8"/>
    <w:rsid w:val="00D82D7A"/>
    <w:rsid w:val="00D853E6"/>
    <w:rsid w:val="00D878B4"/>
    <w:rsid w:val="00D90C8A"/>
    <w:rsid w:val="00D90F00"/>
    <w:rsid w:val="00D94B50"/>
    <w:rsid w:val="00D970ED"/>
    <w:rsid w:val="00DA40F7"/>
    <w:rsid w:val="00DA4F31"/>
    <w:rsid w:val="00DA6713"/>
    <w:rsid w:val="00DA75F8"/>
    <w:rsid w:val="00DB3273"/>
    <w:rsid w:val="00DB56A4"/>
    <w:rsid w:val="00DB672B"/>
    <w:rsid w:val="00DB6973"/>
    <w:rsid w:val="00DB7F34"/>
    <w:rsid w:val="00DC0EBC"/>
    <w:rsid w:val="00DC7BF2"/>
    <w:rsid w:val="00DD0132"/>
    <w:rsid w:val="00DD1A64"/>
    <w:rsid w:val="00DD2B26"/>
    <w:rsid w:val="00DD3218"/>
    <w:rsid w:val="00DD4476"/>
    <w:rsid w:val="00DD5503"/>
    <w:rsid w:val="00DD5F3A"/>
    <w:rsid w:val="00DD78E4"/>
    <w:rsid w:val="00DD7D1E"/>
    <w:rsid w:val="00DE31DA"/>
    <w:rsid w:val="00DE57FB"/>
    <w:rsid w:val="00DE5FC4"/>
    <w:rsid w:val="00DE6D70"/>
    <w:rsid w:val="00DF05CD"/>
    <w:rsid w:val="00DF0CA3"/>
    <w:rsid w:val="00DF51AD"/>
    <w:rsid w:val="00DF584E"/>
    <w:rsid w:val="00DF59A7"/>
    <w:rsid w:val="00E051B1"/>
    <w:rsid w:val="00E053BE"/>
    <w:rsid w:val="00E05C3B"/>
    <w:rsid w:val="00E126F8"/>
    <w:rsid w:val="00E12BB9"/>
    <w:rsid w:val="00E13248"/>
    <w:rsid w:val="00E13457"/>
    <w:rsid w:val="00E145BD"/>
    <w:rsid w:val="00E1586F"/>
    <w:rsid w:val="00E16498"/>
    <w:rsid w:val="00E22DDD"/>
    <w:rsid w:val="00E23DDA"/>
    <w:rsid w:val="00E2570B"/>
    <w:rsid w:val="00E25C94"/>
    <w:rsid w:val="00E26035"/>
    <w:rsid w:val="00E44B7E"/>
    <w:rsid w:val="00E47DC6"/>
    <w:rsid w:val="00E53841"/>
    <w:rsid w:val="00E53B7D"/>
    <w:rsid w:val="00E554FB"/>
    <w:rsid w:val="00E62DA4"/>
    <w:rsid w:val="00E66EF2"/>
    <w:rsid w:val="00E711A4"/>
    <w:rsid w:val="00E7144E"/>
    <w:rsid w:val="00E73C3C"/>
    <w:rsid w:val="00E74E1B"/>
    <w:rsid w:val="00E75776"/>
    <w:rsid w:val="00E767F7"/>
    <w:rsid w:val="00E77391"/>
    <w:rsid w:val="00E84829"/>
    <w:rsid w:val="00E8587D"/>
    <w:rsid w:val="00E87A3B"/>
    <w:rsid w:val="00E929AC"/>
    <w:rsid w:val="00E93BBA"/>
    <w:rsid w:val="00E94E00"/>
    <w:rsid w:val="00E962C5"/>
    <w:rsid w:val="00E96AB6"/>
    <w:rsid w:val="00EA44D3"/>
    <w:rsid w:val="00EA45AF"/>
    <w:rsid w:val="00EA56DE"/>
    <w:rsid w:val="00EA6AD8"/>
    <w:rsid w:val="00EA718D"/>
    <w:rsid w:val="00EA7CD9"/>
    <w:rsid w:val="00EB27F1"/>
    <w:rsid w:val="00EB3554"/>
    <w:rsid w:val="00EB78AC"/>
    <w:rsid w:val="00EC43D5"/>
    <w:rsid w:val="00ED18F5"/>
    <w:rsid w:val="00ED283C"/>
    <w:rsid w:val="00ED5092"/>
    <w:rsid w:val="00ED5531"/>
    <w:rsid w:val="00ED6179"/>
    <w:rsid w:val="00ED741F"/>
    <w:rsid w:val="00ED7541"/>
    <w:rsid w:val="00ED79A5"/>
    <w:rsid w:val="00EE09F2"/>
    <w:rsid w:val="00EE1292"/>
    <w:rsid w:val="00EE238C"/>
    <w:rsid w:val="00EF0C11"/>
    <w:rsid w:val="00EF14A8"/>
    <w:rsid w:val="00EF1685"/>
    <w:rsid w:val="00EF4FFC"/>
    <w:rsid w:val="00EF6B42"/>
    <w:rsid w:val="00EF6DBB"/>
    <w:rsid w:val="00F0299B"/>
    <w:rsid w:val="00F03582"/>
    <w:rsid w:val="00F03C73"/>
    <w:rsid w:val="00F11AAC"/>
    <w:rsid w:val="00F11BC4"/>
    <w:rsid w:val="00F11EFF"/>
    <w:rsid w:val="00F13382"/>
    <w:rsid w:val="00F14B75"/>
    <w:rsid w:val="00F15251"/>
    <w:rsid w:val="00F15834"/>
    <w:rsid w:val="00F1728F"/>
    <w:rsid w:val="00F20398"/>
    <w:rsid w:val="00F203E1"/>
    <w:rsid w:val="00F216B5"/>
    <w:rsid w:val="00F22CA7"/>
    <w:rsid w:val="00F26768"/>
    <w:rsid w:val="00F27494"/>
    <w:rsid w:val="00F3178B"/>
    <w:rsid w:val="00F31AEC"/>
    <w:rsid w:val="00F3630A"/>
    <w:rsid w:val="00F364E7"/>
    <w:rsid w:val="00F41BCE"/>
    <w:rsid w:val="00F41E1E"/>
    <w:rsid w:val="00F41F3A"/>
    <w:rsid w:val="00F4533A"/>
    <w:rsid w:val="00F548A8"/>
    <w:rsid w:val="00F55204"/>
    <w:rsid w:val="00F56CC3"/>
    <w:rsid w:val="00F61D8D"/>
    <w:rsid w:val="00F62243"/>
    <w:rsid w:val="00F64971"/>
    <w:rsid w:val="00F72864"/>
    <w:rsid w:val="00F80EFA"/>
    <w:rsid w:val="00F83723"/>
    <w:rsid w:val="00F85E8A"/>
    <w:rsid w:val="00F91753"/>
    <w:rsid w:val="00F92915"/>
    <w:rsid w:val="00FA206A"/>
    <w:rsid w:val="00FA27E0"/>
    <w:rsid w:val="00FA727A"/>
    <w:rsid w:val="00FB4CFA"/>
    <w:rsid w:val="00FB5153"/>
    <w:rsid w:val="00FC1508"/>
    <w:rsid w:val="00FC3388"/>
    <w:rsid w:val="00FC4005"/>
    <w:rsid w:val="00FC719D"/>
    <w:rsid w:val="00FC78E0"/>
    <w:rsid w:val="00FD16BA"/>
    <w:rsid w:val="00FD1CD2"/>
    <w:rsid w:val="00FD1F79"/>
    <w:rsid w:val="00FD3D57"/>
    <w:rsid w:val="00FD432D"/>
    <w:rsid w:val="00FD6AA3"/>
    <w:rsid w:val="00FE257C"/>
    <w:rsid w:val="00FE28E9"/>
    <w:rsid w:val="00FE5C8A"/>
    <w:rsid w:val="00FE5F11"/>
    <w:rsid w:val="00FE695D"/>
    <w:rsid w:val="00FE6BEB"/>
    <w:rsid w:val="00FF0270"/>
    <w:rsid w:val="00FF228F"/>
    <w:rsid w:val="00FF7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228"/>
    <w:pPr>
      <w:spacing w:after="160" w:line="259" w:lineRule="auto"/>
    </w:pPr>
    <w:rPr>
      <w:sz w:val="22"/>
      <w:szCs w:val="22"/>
      <w:lang w:eastAsia="en-US"/>
    </w:rPr>
  </w:style>
  <w:style w:type="paragraph" w:styleId="1">
    <w:name w:val="heading 1"/>
    <w:basedOn w:val="a"/>
    <w:next w:val="a"/>
    <w:link w:val="10"/>
    <w:qFormat/>
    <w:rsid w:val="00D01BF9"/>
    <w:pPr>
      <w:keepNext/>
      <w:keepLines/>
      <w:numPr>
        <w:numId w:val="4"/>
      </w:numPr>
      <w:suppressAutoHyphens/>
      <w:spacing w:before="480" w:after="0" w:line="276" w:lineRule="auto"/>
      <w:outlineLvl w:val="0"/>
    </w:pPr>
    <w:rPr>
      <w:rFonts w:ascii="Cambria" w:eastAsia="Times New Roman" w:hAnsi="Cambria" w:cs="Cambria"/>
      <w:b/>
      <w:bCs/>
      <w:color w:val="365F91"/>
      <w:sz w:val="28"/>
      <w:szCs w:val="28"/>
      <w:lang w:eastAsia="ar-SA"/>
    </w:rPr>
  </w:style>
  <w:style w:type="paragraph" w:styleId="20">
    <w:name w:val="heading 2"/>
    <w:basedOn w:val="a"/>
    <w:next w:val="a"/>
    <w:link w:val="21"/>
    <w:uiPriority w:val="9"/>
    <w:semiHidden/>
    <w:unhideWhenUsed/>
    <w:qFormat/>
    <w:rsid w:val="00A417DC"/>
    <w:pPr>
      <w:keepNext/>
      <w:keepLines/>
      <w:spacing w:before="200" w:after="0"/>
      <w:outlineLvl w:val="1"/>
    </w:pPr>
    <w:rPr>
      <w:rFonts w:ascii="Calibri Light" w:eastAsia="Times New Roman" w:hAnsi="Calibri Light"/>
      <w:b/>
      <w:bCs/>
      <w:color w:val="5B9BD5"/>
      <w:sz w:val="26"/>
      <w:szCs w:val="26"/>
    </w:rPr>
  </w:style>
  <w:style w:type="paragraph" w:styleId="3">
    <w:name w:val="heading 3"/>
    <w:basedOn w:val="a"/>
    <w:next w:val="a"/>
    <w:link w:val="30"/>
    <w:uiPriority w:val="9"/>
    <w:semiHidden/>
    <w:unhideWhenUsed/>
    <w:qFormat/>
    <w:rsid w:val="00A417DC"/>
    <w:pPr>
      <w:keepNext/>
      <w:keepLines/>
      <w:spacing w:before="200" w:after="0"/>
      <w:outlineLvl w:val="2"/>
    </w:pPr>
    <w:rPr>
      <w:rFonts w:ascii="Calibri Light" w:eastAsia="Times New Roman"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B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2BB9"/>
  </w:style>
  <w:style w:type="paragraph" w:styleId="a5">
    <w:name w:val="footer"/>
    <w:basedOn w:val="a"/>
    <w:link w:val="a6"/>
    <w:uiPriority w:val="99"/>
    <w:unhideWhenUsed/>
    <w:rsid w:val="00E12B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2BB9"/>
  </w:style>
  <w:style w:type="paragraph" w:styleId="a7">
    <w:name w:val="Balloon Text"/>
    <w:basedOn w:val="a"/>
    <w:link w:val="a8"/>
    <w:uiPriority w:val="99"/>
    <w:semiHidden/>
    <w:unhideWhenUsed/>
    <w:rsid w:val="00C24E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24E2F"/>
    <w:rPr>
      <w:rFonts w:ascii="Segoe UI" w:hAnsi="Segoe UI" w:cs="Segoe UI"/>
      <w:sz w:val="18"/>
      <w:szCs w:val="18"/>
    </w:rPr>
  </w:style>
  <w:style w:type="character" w:customStyle="1" w:styleId="10">
    <w:name w:val="Заголовок 1 Знак"/>
    <w:basedOn w:val="a0"/>
    <w:link w:val="1"/>
    <w:rsid w:val="00D01BF9"/>
    <w:rPr>
      <w:rFonts w:ascii="Cambria" w:eastAsia="Times New Roman" w:hAnsi="Cambria" w:cs="Cambria"/>
      <w:b/>
      <w:bCs/>
      <w:color w:val="365F91"/>
      <w:sz w:val="28"/>
      <w:szCs w:val="28"/>
      <w:lang w:eastAsia="ar-SA"/>
    </w:rPr>
  </w:style>
  <w:style w:type="paragraph" w:styleId="a9">
    <w:name w:val="Body Text"/>
    <w:basedOn w:val="a"/>
    <w:link w:val="aa"/>
    <w:rsid w:val="00D01BF9"/>
    <w:pPr>
      <w:suppressAutoHyphens/>
      <w:spacing w:after="120" w:line="240" w:lineRule="auto"/>
    </w:pPr>
    <w:rPr>
      <w:rFonts w:ascii="Times New Roman" w:eastAsia="Times New Roman" w:hAnsi="Times New Roman"/>
      <w:sz w:val="24"/>
      <w:szCs w:val="24"/>
      <w:lang w:eastAsia="ar-SA"/>
    </w:rPr>
  </w:style>
  <w:style w:type="character" w:customStyle="1" w:styleId="aa">
    <w:name w:val="Основной текст Знак"/>
    <w:basedOn w:val="a0"/>
    <w:link w:val="a9"/>
    <w:rsid w:val="00D01BF9"/>
    <w:rPr>
      <w:rFonts w:ascii="Times New Roman" w:eastAsia="Times New Roman" w:hAnsi="Times New Roman" w:cs="Times New Roman"/>
      <w:sz w:val="24"/>
      <w:szCs w:val="24"/>
      <w:lang w:eastAsia="ar-SA"/>
    </w:rPr>
  </w:style>
  <w:style w:type="paragraph" w:styleId="ab">
    <w:name w:val="List Paragraph"/>
    <w:basedOn w:val="a"/>
    <w:uiPriority w:val="34"/>
    <w:qFormat/>
    <w:rsid w:val="00223845"/>
    <w:pPr>
      <w:ind w:left="720"/>
      <w:contextualSpacing/>
    </w:pPr>
  </w:style>
  <w:style w:type="character" w:styleId="ac">
    <w:name w:val="annotation reference"/>
    <w:basedOn w:val="a0"/>
    <w:uiPriority w:val="99"/>
    <w:semiHidden/>
    <w:unhideWhenUsed/>
    <w:rsid w:val="00FC719D"/>
    <w:rPr>
      <w:sz w:val="16"/>
      <w:szCs w:val="16"/>
    </w:rPr>
  </w:style>
  <w:style w:type="paragraph" w:styleId="ad">
    <w:name w:val="annotation text"/>
    <w:basedOn w:val="a"/>
    <w:link w:val="ae"/>
    <w:uiPriority w:val="99"/>
    <w:semiHidden/>
    <w:unhideWhenUsed/>
    <w:rsid w:val="00FC719D"/>
    <w:pPr>
      <w:spacing w:line="240" w:lineRule="auto"/>
    </w:pPr>
    <w:rPr>
      <w:sz w:val="20"/>
      <w:szCs w:val="20"/>
    </w:rPr>
  </w:style>
  <w:style w:type="character" w:customStyle="1" w:styleId="ae">
    <w:name w:val="Текст примечания Знак"/>
    <w:basedOn w:val="a0"/>
    <w:link w:val="ad"/>
    <w:uiPriority w:val="99"/>
    <w:semiHidden/>
    <w:rsid w:val="00FC719D"/>
    <w:rPr>
      <w:sz w:val="20"/>
      <w:szCs w:val="20"/>
    </w:rPr>
  </w:style>
  <w:style w:type="paragraph" w:styleId="af">
    <w:name w:val="annotation subject"/>
    <w:basedOn w:val="ad"/>
    <w:next w:val="ad"/>
    <w:link w:val="af0"/>
    <w:uiPriority w:val="99"/>
    <w:semiHidden/>
    <w:unhideWhenUsed/>
    <w:rsid w:val="00FC719D"/>
    <w:rPr>
      <w:b/>
      <w:bCs/>
    </w:rPr>
  </w:style>
  <w:style w:type="character" w:customStyle="1" w:styleId="af0">
    <w:name w:val="Тема примечания Знак"/>
    <w:basedOn w:val="ae"/>
    <w:link w:val="af"/>
    <w:uiPriority w:val="99"/>
    <w:semiHidden/>
    <w:rsid w:val="00FC719D"/>
    <w:rPr>
      <w:b/>
      <w:bCs/>
      <w:sz w:val="20"/>
      <w:szCs w:val="20"/>
    </w:rPr>
  </w:style>
  <w:style w:type="paragraph" w:customStyle="1" w:styleId="11">
    <w:name w:val="Текст 1"/>
    <w:basedOn w:val="20"/>
    <w:uiPriority w:val="99"/>
    <w:rsid w:val="00A417DC"/>
    <w:pPr>
      <w:keepNext w:val="0"/>
      <w:keepLines w:val="0"/>
      <w:widowControl w:val="0"/>
      <w:tabs>
        <w:tab w:val="num" w:pos="426"/>
        <w:tab w:val="num" w:pos="1022"/>
      </w:tabs>
      <w:overflowPunct w:val="0"/>
      <w:autoSpaceDE w:val="0"/>
      <w:autoSpaceDN w:val="0"/>
      <w:adjustRightInd w:val="0"/>
      <w:spacing w:before="60" w:line="240" w:lineRule="auto"/>
      <w:ind w:left="425" w:hanging="425"/>
      <w:jc w:val="both"/>
      <w:textAlignment w:val="baseline"/>
    </w:pPr>
    <w:rPr>
      <w:rFonts w:ascii="Times New Roman" w:hAnsi="Times New Roman"/>
      <w:b w:val="0"/>
      <w:bCs w:val="0"/>
      <w:color w:val="auto"/>
      <w:sz w:val="24"/>
      <w:szCs w:val="20"/>
      <w:lang w:eastAsia="ru-RU"/>
    </w:rPr>
  </w:style>
  <w:style w:type="character" w:customStyle="1" w:styleId="21">
    <w:name w:val="Заголовок 2 Знак"/>
    <w:basedOn w:val="a0"/>
    <w:link w:val="20"/>
    <w:uiPriority w:val="9"/>
    <w:semiHidden/>
    <w:rsid w:val="00A417DC"/>
    <w:rPr>
      <w:rFonts w:ascii="Calibri Light" w:eastAsia="Times New Roman" w:hAnsi="Calibri Light" w:cs="Times New Roman"/>
      <w:b/>
      <w:bCs/>
      <w:color w:val="5B9BD5"/>
      <w:sz w:val="26"/>
      <w:szCs w:val="26"/>
    </w:rPr>
  </w:style>
  <w:style w:type="paragraph" w:customStyle="1" w:styleId="2">
    <w:name w:val="Текст 2"/>
    <w:basedOn w:val="3"/>
    <w:link w:val="22"/>
    <w:uiPriority w:val="99"/>
    <w:rsid w:val="00A417DC"/>
    <w:pPr>
      <w:keepNext w:val="0"/>
      <w:keepLines w:val="0"/>
      <w:widowControl w:val="0"/>
      <w:numPr>
        <w:numId w:val="8"/>
      </w:numPr>
      <w:overflowPunct w:val="0"/>
      <w:autoSpaceDE w:val="0"/>
      <w:autoSpaceDN w:val="0"/>
      <w:adjustRightInd w:val="0"/>
      <w:spacing w:before="60" w:line="240" w:lineRule="auto"/>
      <w:jc w:val="both"/>
      <w:textAlignment w:val="baseline"/>
    </w:pPr>
    <w:rPr>
      <w:rFonts w:ascii="Times New Roman" w:hAnsi="Times New Roman"/>
      <w:b w:val="0"/>
      <w:bCs w:val="0"/>
      <w:color w:val="auto"/>
      <w:sz w:val="24"/>
      <w:szCs w:val="20"/>
      <w:lang w:eastAsia="ru-RU"/>
    </w:rPr>
  </w:style>
  <w:style w:type="character" w:customStyle="1" w:styleId="22">
    <w:name w:val="Текст 2 Знак Знак"/>
    <w:link w:val="2"/>
    <w:uiPriority w:val="99"/>
    <w:rsid w:val="00A417DC"/>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A417DC"/>
    <w:rPr>
      <w:rFonts w:ascii="Calibri Light" w:eastAsia="Times New Roman" w:hAnsi="Calibri Light" w:cs="Times New Roman"/>
      <w:b/>
      <w:bCs/>
      <w:color w:val="5B9BD5"/>
    </w:rPr>
  </w:style>
  <w:style w:type="paragraph" w:styleId="af1">
    <w:name w:val="Title"/>
    <w:basedOn w:val="a"/>
    <w:next w:val="af2"/>
    <w:link w:val="af3"/>
    <w:qFormat/>
    <w:rsid w:val="0078183A"/>
    <w:pPr>
      <w:suppressAutoHyphens/>
      <w:spacing w:after="0" w:line="240" w:lineRule="auto"/>
      <w:jc w:val="center"/>
    </w:pPr>
    <w:rPr>
      <w:rFonts w:ascii="Times New Roman" w:eastAsia="Times New Roman" w:hAnsi="Times New Roman"/>
      <w:sz w:val="28"/>
      <w:szCs w:val="28"/>
      <w:lang w:eastAsia="ar-SA"/>
    </w:rPr>
  </w:style>
  <w:style w:type="character" w:customStyle="1" w:styleId="af3">
    <w:name w:val="Название Знак"/>
    <w:basedOn w:val="a0"/>
    <w:link w:val="af1"/>
    <w:rsid w:val="0078183A"/>
    <w:rPr>
      <w:rFonts w:ascii="Times New Roman" w:eastAsia="Times New Roman" w:hAnsi="Times New Roman" w:cs="Times New Roman"/>
      <w:sz w:val="28"/>
      <w:szCs w:val="28"/>
      <w:lang w:eastAsia="ar-SA"/>
    </w:rPr>
  </w:style>
  <w:style w:type="paragraph" w:customStyle="1" w:styleId="12">
    <w:name w:val="Обычный1"/>
    <w:rsid w:val="0078183A"/>
    <w:pPr>
      <w:suppressAutoHyphens/>
    </w:pPr>
    <w:rPr>
      <w:rFonts w:ascii="Times New Roman" w:eastAsia="Arial" w:hAnsi="Times New Roman"/>
      <w:sz w:val="24"/>
      <w:lang w:eastAsia="ar-SA"/>
    </w:rPr>
  </w:style>
  <w:style w:type="paragraph" w:styleId="af2">
    <w:name w:val="Subtitle"/>
    <w:basedOn w:val="a"/>
    <w:next w:val="a"/>
    <w:link w:val="af4"/>
    <w:uiPriority w:val="11"/>
    <w:qFormat/>
    <w:rsid w:val="0078183A"/>
    <w:pPr>
      <w:numPr>
        <w:ilvl w:val="1"/>
      </w:numPr>
    </w:pPr>
    <w:rPr>
      <w:rFonts w:eastAsia="Times New Roman"/>
      <w:color w:val="5A5A5A"/>
      <w:spacing w:val="15"/>
    </w:rPr>
  </w:style>
  <w:style w:type="character" w:customStyle="1" w:styleId="af4">
    <w:name w:val="Подзаголовок Знак"/>
    <w:basedOn w:val="a0"/>
    <w:link w:val="af2"/>
    <w:uiPriority w:val="11"/>
    <w:rsid w:val="0078183A"/>
    <w:rPr>
      <w:rFonts w:eastAsia="Times New Roman"/>
      <w:color w:val="5A5A5A"/>
      <w:spacing w:val="15"/>
    </w:rPr>
  </w:style>
  <w:style w:type="table" w:styleId="af5">
    <w:name w:val="Table Grid"/>
    <w:basedOn w:val="a1"/>
    <w:uiPriority w:val="39"/>
    <w:rsid w:val="00DF0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073530"/>
    <w:pPr>
      <w:widowControl w:val="0"/>
      <w:autoSpaceDE w:val="0"/>
      <w:autoSpaceDN w:val="0"/>
      <w:adjustRightInd w:val="0"/>
      <w:ind w:right="19772" w:firstLine="720"/>
    </w:pPr>
    <w:rPr>
      <w:rFonts w:ascii="Arial" w:eastAsia="Times New Roman" w:hAnsi="Arial" w:cs="Arial"/>
    </w:rPr>
  </w:style>
  <w:style w:type="paragraph" w:styleId="af6">
    <w:name w:val="Normal (Web)"/>
    <w:basedOn w:val="a"/>
    <w:rsid w:val="00B841E4"/>
    <w:pPr>
      <w:suppressAutoHyphens/>
      <w:spacing w:before="280" w:after="280" w:line="240" w:lineRule="auto"/>
    </w:pPr>
    <w:rPr>
      <w:rFonts w:ascii="Times New Roman" w:eastAsia="Times New Roman" w:hAnsi="Times New Roman"/>
      <w:kern w:val="1"/>
      <w:sz w:val="24"/>
      <w:szCs w:val="24"/>
      <w:lang w:eastAsia="ar-SA"/>
    </w:rPr>
  </w:style>
  <w:style w:type="character" w:customStyle="1" w:styleId="13">
    <w:name w:val="Основной текст Знак1"/>
    <w:uiPriority w:val="99"/>
    <w:rsid w:val="005749D3"/>
    <w:rPr>
      <w:sz w:val="24"/>
      <w:lang w:eastAsia="en-US"/>
    </w:rPr>
  </w:style>
  <w:style w:type="character" w:customStyle="1" w:styleId="14">
    <w:name w:val="Основной текст1"/>
    <w:basedOn w:val="a0"/>
    <w:rsid w:val="00282B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23">
    <w:name w:val="Body Text Indent 2"/>
    <w:basedOn w:val="a"/>
    <w:link w:val="24"/>
    <w:uiPriority w:val="99"/>
    <w:unhideWhenUsed/>
    <w:rsid w:val="005A2272"/>
    <w:pPr>
      <w:spacing w:after="120" w:line="480" w:lineRule="auto"/>
      <w:ind w:left="283"/>
    </w:pPr>
  </w:style>
  <w:style w:type="character" w:customStyle="1" w:styleId="24">
    <w:name w:val="Основной текст с отступом 2 Знак"/>
    <w:basedOn w:val="a0"/>
    <w:link w:val="23"/>
    <w:uiPriority w:val="99"/>
    <w:rsid w:val="005A2272"/>
  </w:style>
  <w:style w:type="character" w:styleId="af7">
    <w:name w:val="Hyperlink"/>
    <w:basedOn w:val="a0"/>
    <w:uiPriority w:val="99"/>
    <w:unhideWhenUsed/>
    <w:rsid w:val="00B901BC"/>
    <w:rPr>
      <w:color w:val="0000FF" w:themeColor="hyperlink"/>
      <w:u w:val="single"/>
    </w:rPr>
  </w:style>
  <w:style w:type="paragraph" w:customStyle="1" w:styleId="Default">
    <w:name w:val="Default"/>
    <w:rsid w:val="00CB2FC4"/>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99796333">
      <w:bodyDiv w:val="1"/>
      <w:marLeft w:val="0"/>
      <w:marRight w:val="0"/>
      <w:marTop w:val="0"/>
      <w:marBottom w:val="0"/>
      <w:divBdr>
        <w:top w:val="none" w:sz="0" w:space="0" w:color="auto"/>
        <w:left w:val="none" w:sz="0" w:space="0" w:color="auto"/>
        <w:bottom w:val="none" w:sz="0" w:space="0" w:color="auto"/>
        <w:right w:val="none" w:sz="0" w:space="0" w:color="auto"/>
      </w:divBdr>
    </w:div>
    <w:div w:id="410087259">
      <w:bodyDiv w:val="1"/>
      <w:marLeft w:val="0"/>
      <w:marRight w:val="0"/>
      <w:marTop w:val="0"/>
      <w:marBottom w:val="0"/>
      <w:divBdr>
        <w:top w:val="none" w:sz="0" w:space="0" w:color="auto"/>
        <w:left w:val="none" w:sz="0" w:space="0" w:color="auto"/>
        <w:bottom w:val="none" w:sz="0" w:space="0" w:color="auto"/>
        <w:right w:val="none" w:sz="0" w:space="0" w:color="auto"/>
      </w:divBdr>
    </w:div>
    <w:div w:id="462042159">
      <w:bodyDiv w:val="1"/>
      <w:marLeft w:val="0"/>
      <w:marRight w:val="0"/>
      <w:marTop w:val="0"/>
      <w:marBottom w:val="0"/>
      <w:divBdr>
        <w:top w:val="none" w:sz="0" w:space="0" w:color="auto"/>
        <w:left w:val="none" w:sz="0" w:space="0" w:color="auto"/>
        <w:bottom w:val="none" w:sz="0" w:space="0" w:color="auto"/>
        <w:right w:val="none" w:sz="0" w:space="0" w:color="auto"/>
      </w:divBdr>
    </w:div>
    <w:div w:id="1046755804">
      <w:bodyDiv w:val="1"/>
      <w:marLeft w:val="0"/>
      <w:marRight w:val="0"/>
      <w:marTop w:val="0"/>
      <w:marBottom w:val="0"/>
      <w:divBdr>
        <w:top w:val="none" w:sz="0" w:space="0" w:color="auto"/>
        <w:left w:val="none" w:sz="0" w:space="0" w:color="auto"/>
        <w:bottom w:val="none" w:sz="0" w:space="0" w:color="auto"/>
        <w:right w:val="none" w:sz="0" w:space="0" w:color="auto"/>
      </w:divBdr>
    </w:div>
    <w:div w:id="1093164382">
      <w:bodyDiv w:val="1"/>
      <w:marLeft w:val="0"/>
      <w:marRight w:val="0"/>
      <w:marTop w:val="0"/>
      <w:marBottom w:val="0"/>
      <w:divBdr>
        <w:top w:val="none" w:sz="0" w:space="0" w:color="auto"/>
        <w:left w:val="none" w:sz="0" w:space="0" w:color="auto"/>
        <w:bottom w:val="none" w:sz="0" w:space="0" w:color="auto"/>
        <w:right w:val="none" w:sz="0" w:space="0" w:color="auto"/>
      </w:divBdr>
    </w:div>
    <w:div w:id="1386946152">
      <w:bodyDiv w:val="1"/>
      <w:marLeft w:val="0"/>
      <w:marRight w:val="0"/>
      <w:marTop w:val="0"/>
      <w:marBottom w:val="0"/>
      <w:divBdr>
        <w:top w:val="none" w:sz="0" w:space="0" w:color="auto"/>
        <w:left w:val="none" w:sz="0" w:space="0" w:color="auto"/>
        <w:bottom w:val="none" w:sz="0" w:space="0" w:color="auto"/>
        <w:right w:val="none" w:sz="0" w:space="0" w:color="auto"/>
      </w:divBdr>
    </w:div>
    <w:div w:id="1568809105">
      <w:bodyDiv w:val="1"/>
      <w:marLeft w:val="0"/>
      <w:marRight w:val="0"/>
      <w:marTop w:val="0"/>
      <w:marBottom w:val="0"/>
      <w:divBdr>
        <w:top w:val="none" w:sz="0" w:space="0" w:color="auto"/>
        <w:left w:val="none" w:sz="0" w:space="0" w:color="auto"/>
        <w:bottom w:val="none" w:sz="0" w:space="0" w:color="auto"/>
        <w:right w:val="none" w:sz="0" w:space="0" w:color="auto"/>
      </w:divBdr>
    </w:div>
    <w:div w:id="1750619316">
      <w:bodyDiv w:val="1"/>
      <w:marLeft w:val="0"/>
      <w:marRight w:val="0"/>
      <w:marTop w:val="0"/>
      <w:marBottom w:val="0"/>
      <w:divBdr>
        <w:top w:val="none" w:sz="0" w:space="0" w:color="auto"/>
        <w:left w:val="none" w:sz="0" w:space="0" w:color="auto"/>
        <w:bottom w:val="none" w:sz="0" w:space="0" w:color="auto"/>
        <w:right w:val="none" w:sz="0" w:space="0" w:color="auto"/>
      </w:divBdr>
    </w:div>
    <w:div w:id="1776173045">
      <w:bodyDiv w:val="1"/>
      <w:marLeft w:val="0"/>
      <w:marRight w:val="0"/>
      <w:marTop w:val="0"/>
      <w:marBottom w:val="0"/>
      <w:divBdr>
        <w:top w:val="none" w:sz="0" w:space="0" w:color="auto"/>
        <w:left w:val="none" w:sz="0" w:space="0" w:color="auto"/>
        <w:bottom w:val="none" w:sz="0" w:space="0" w:color="auto"/>
        <w:right w:val="none" w:sz="0" w:space="0" w:color="auto"/>
      </w:divBdr>
    </w:div>
    <w:div w:id="1959603753">
      <w:bodyDiv w:val="1"/>
      <w:marLeft w:val="0"/>
      <w:marRight w:val="0"/>
      <w:marTop w:val="0"/>
      <w:marBottom w:val="0"/>
      <w:divBdr>
        <w:top w:val="none" w:sz="0" w:space="0" w:color="auto"/>
        <w:left w:val="none" w:sz="0" w:space="0" w:color="auto"/>
        <w:bottom w:val="none" w:sz="0" w:space="0" w:color="auto"/>
        <w:right w:val="none" w:sz="0" w:space="0" w:color="auto"/>
      </w:divBdr>
    </w:div>
    <w:div w:id="210090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ussal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5DA44-0568-4D93-A183-05696F2FB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4820</Words>
  <Characters>27477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Головченко Владимир Александрович</dc:creator>
  <cp:lastModifiedBy>oren.ilin_oi</cp:lastModifiedBy>
  <cp:revision>2</cp:revision>
  <cp:lastPrinted>2020-01-21T04:50:00Z</cp:lastPrinted>
  <dcterms:created xsi:type="dcterms:W3CDTF">2021-07-13T12:43:00Z</dcterms:created>
  <dcterms:modified xsi:type="dcterms:W3CDTF">2021-07-13T12:43:00Z</dcterms:modified>
</cp:coreProperties>
</file>