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44A" w:rsidRDefault="00611D01" w:rsidP="00110E5D">
      <w:pPr>
        <w:jc w:val="center"/>
        <w:rPr>
          <w:b/>
          <w:bCs/>
        </w:rPr>
      </w:pPr>
      <w:r>
        <w:rPr>
          <w:b/>
          <w:bCs/>
        </w:rPr>
        <w:t xml:space="preserve"> </w:t>
      </w:r>
    </w:p>
    <w:p w:rsidR="00C71B66" w:rsidRPr="005A301C" w:rsidRDefault="005A301C" w:rsidP="00C71B66">
      <w:pPr>
        <w:keepNext/>
        <w:keepLines/>
        <w:ind w:left="709"/>
        <w:contextualSpacing/>
        <w:jc w:val="center"/>
        <w:outlineLvl w:val="0"/>
        <w:rPr>
          <w:b/>
          <w:sz w:val="28"/>
          <w:szCs w:val="32"/>
        </w:rPr>
      </w:pPr>
      <w:r>
        <w:rPr>
          <w:b/>
          <w:sz w:val="28"/>
          <w:szCs w:val="32"/>
        </w:rPr>
        <w:t>ДОГОВОР №_______</w:t>
      </w:r>
    </w:p>
    <w:p w:rsidR="00C71B66" w:rsidRPr="00C71B66" w:rsidRDefault="00C71B66" w:rsidP="005A301C">
      <w:pPr>
        <w:tabs>
          <w:tab w:val="right" w:pos="10348"/>
        </w:tabs>
        <w:ind w:left="426" w:firstLine="426"/>
        <w:jc w:val="both"/>
        <w:rPr>
          <w:rFonts w:eastAsia="Calibri"/>
          <w:szCs w:val="22"/>
          <w:lang w:eastAsia="en-US"/>
        </w:rPr>
      </w:pPr>
      <w:r w:rsidRPr="00C71B66">
        <w:rPr>
          <w:rFonts w:eastAsia="Calibri"/>
          <w:szCs w:val="22"/>
          <w:lang w:eastAsia="en-US"/>
        </w:rPr>
        <w:t>г. Оренбург</w:t>
      </w:r>
      <w:r w:rsidRPr="00C71B66">
        <w:rPr>
          <w:rFonts w:eastAsia="Calibri"/>
          <w:szCs w:val="22"/>
          <w:lang w:eastAsia="en-US"/>
        </w:rPr>
        <w:tab/>
      </w:r>
      <w:r w:rsidR="005A301C">
        <w:rPr>
          <w:rFonts w:eastAsia="Calibri"/>
          <w:szCs w:val="22"/>
          <w:lang w:eastAsia="en-US"/>
        </w:rPr>
        <w:t xml:space="preserve">          </w:t>
      </w:r>
      <w:r w:rsidRPr="00C71B66">
        <w:rPr>
          <w:rFonts w:eastAsia="Calibri"/>
          <w:szCs w:val="22"/>
          <w:lang w:eastAsia="en-US"/>
        </w:rPr>
        <w:t xml:space="preserve"> </w:t>
      </w:r>
      <w:r w:rsidR="00F02B24">
        <w:rPr>
          <w:rFonts w:eastAsia="Calibri"/>
          <w:szCs w:val="22"/>
          <w:lang w:eastAsia="en-US"/>
        </w:rPr>
        <w:t>«___»____________ 20</w:t>
      </w:r>
      <w:r w:rsidR="00E97A28">
        <w:rPr>
          <w:rFonts w:eastAsia="Calibri"/>
          <w:szCs w:val="22"/>
          <w:lang w:eastAsia="en-US"/>
        </w:rPr>
        <w:t>20</w:t>
      </w:r>
      <w:r w:rsidR="005A301C">
        <w:rPr>
          <w:rFonts w:eastAsia="Calibri"/>
          <w:szCs w:val="22"/>
          <w:lang w:eastAsia="en-US"/>
        </w:rPr>
        <w:t>г.</w:t>
      </w:r>
    </w:p>
    <w:p w:rsidR="00110E5D" w:rsidRPr="00912C30" w:rsidRDefault="00110E5D" w:rsidP="00081E8A">
      <w:pPr>
        <w:ind w:left="426" w:firstLine="426"/>
        <w:jc w:val="both"/>
        <w:rPr>
          <w:sz w:val="22"/>
          <w:szCs w:val="22"/>
        </w:rPr>
      </w:pPr>
    </w:p>
    <w:p w:rsidR="00C71B66" w:rsidRDefault="00F03AA4" w:rsidP="00081E8A">
      <w:pPr>
        <w:ind w:left="426" w:firstLine="426"/>
        <w:jc w:val="both"/>
        <w:rPr>
          <w:rFonts w:eastAsia="Calibri"/>
          <w:lang w:eastAsia="en-US"/>
        </w:rPr>
      </w:pPr>
      <w:r w:rsidRPr="002B5D67">
        <w:t xml:space="preserve">      </w:t>
      </w:r>
      <w:r w:rsidR="00C71B66" w:rsidRPr="002B5D67">
        <w:rPr>
          <w:rFonts w:eastAsia="Calibri"/>
          <w:lang w:eastAsia="en-US"/>
        </w:rPr>
        <w:t>&lt;&lt;Наименование исполнителя работ&gt;&gt;, именуемый в дальнейшем «</w:t>
      </w:r>
      <w:r w:rsidR="00745D05" w:rsidRPr="002B5D67">
        <w:rPr>
          <w:rFonts w:eastAsia="Calibri"/>
          <w:lang w:eastAsia="en-US"/>
        </w:rPr>
        <w:t>Подрядчик</w:t>
      </w:r>
      <w:r w:rsidR="00C71B66" w:rsidRPr="002B5D67">
        <w:rPr>
          <w:rFonts w:eastAsia="Calibri"/>
          <w:lang w:eastAsia="en-US"/>
        </w:rPr>
        <w:t>», в лице &lt;&lt;должность в родительном падеже&gt;&gt; &lt;&lt;ФИО в родительном падеже&gt;&gt;, действующего на основании &lt;&lt;основание в родительном падеже&gt;&gt;, с одной стороны, и ООО «</w:t>
      </w:r>
      <w:proofErr w:type="spellStart"/>
      <w:r w:rsidR="00C71B66" w:rsidRPr="002B5D67">
        <w:rPr>
          <w:rFonts w:eastAsia="Calibri"/>
          <w:lang w:eastAsia="en-US"/>
        </w:rPr>
        <w:t>Руссоль</w:t>
      </w:r>
      <w:proofErr w:type="spellEnd"/>
      <w:r w:rsidR="00C71B66" w:rsidRPr="002B5D67">
        <w:rPr>
          <w:rFonts w:eastAsia="Calibri"/>
          <w:lang w:eastAsia="en-US"/>
        </w:rPr>
        <w:t>», именуемое в дальнейшем «Заказчик», в лице директора Черного Сергея Васильевича, действующего на основании Устава, с другой стороны, вместе именуемые в дальнейшем «Стороны», заключили настоящий Договор о нижеследующем:</w:t>
      </w:r>
    </w:p>
    <w:p w:rsidR="005A301C" w:rsidRPr="002B5D67" w:rsidRDefault="005A301C" w:rsidP="00081E8A">
      <w:pPr>
        <w:ind w:left="426" w:firstLine="426"/>
        <w:jc w:val="both"/>
        <w:rPr>
          <w:rFonts w:eastAsia="Calibri"/>
          <w:lang w:eastAsia="en-US"/>
        </w:rPr>
      </w:pPr>
    </w:p>
    <w:p w:rsidR="003C5AAA" w:rsidRPr="004D583C" w:rsidRDefault="00605113" w:rsidP="002C03DE">
      <w:pPr>
        <w:numPr>
          <w:ilvl w:val="0"/>
          <w:numId w:val="7"/>
        </w:numPr>
        <w:ind w:left="426" w:firstLine="426"/>
        <w:jc w:val="center"/>
      </w:pPr>
      <w:r>
        <w:rPr>
          <w:b/>
          <w:bCs/>
        </w:rPr>
        <w:t>ПРЕДМЕТ ДОГОВОРА</w:t>
      </w:r>
    </w:p>
    <w:p w:rsidR="004D583C" w:rsidRPr="0061167E" w:rsidRDefault="004D583C" w:rsidP="004D583C">
      <w:pPr>
        <w:ind w:left="852"/>
      </w:pPr>
    </w:p>
    <w:p w:rsidR="008A494C" w:rsidRPr="00E97A28" w:rsidRDefault="008A494C" w:rsidP="00BC3183">
      <w:pPr>
        <w:pStyle w:val="af1"/>
        <w:tabs>
          <w:tab w:val="left" w:pos="851"/>
        </w:tabs>
        <w:spacing w:after="0"/>
        <w:ind w:left="425" w:firstLine="425"/>
        <w:jc w:val="both"/>
        <w:rPr>
          <w:rFonts w:ascii="Times New Roman" w:hAnsi="Times New Roman" w:cs="Times New Roman"/>
          <w:sz w:val="24"/>
          <w:szCs w:val="24"/>
        </w:rPr>
      </w:pPr>
      <w:r w:rsidRPr="00F66C33">
        <w:rPr>
          <w:rFonts w:ascii="Times New Roman" w:hAnsi="Times New Roman" w:cs="Times New Roman"/>
          <w:sz w:val="24"/>
          <w:szCs w:val="24"/>
        </w:rPr>
        <w:t>1.1</w:t>
      </w:r>
      <w:r w:rsidR="0061167E" w:rsidRPr="00F66C33">
        <w:rPr>
          <w:rFonts w:ascii="Times New Roman" w:hAnsi="Times New Roman" w:cs="Times New Roman"/>
          <w:sz w:val="24"/>
          <w:szCs w:val="24"/>
        </w:rPr>
        <w:t xml:space="preserve"> «Заказчик» поручает, а «Подрядчик» принимает на себя обязательства </w:t>
      </w:r>
      <w:r w:rsidR="00BC3183" w:rsidRPr="00BC3183">
        <w:rPr>
          <w:rFonts w:ascii="Times New Roman" w:hAnsi="Times New Roman" w:cs="Times New Roman"/>
          <w:sz w:val="24"/>
          <w:szCs w:val="24"/>
        </w:rPr>
        <w:t xml:space="preserve">на выполнение дноуглубительных работ акватории причалов №1, №2 УОВТ ЦДПС </w:t>
      </w:r>
      <w:proofErr w:type="spellStart"/>
      <w:r w:rsidR="00BC3183" w:rsidRPr="00BC3183">
        <w:rPr>
          <w:rFonts w:ascii="Times New Roman" w:hAnsi="Times New Roman" w:cs="Times New Roman"/>
          <w:sz w:val="24"/>
          <w:szCs w:val="24"/>
        </w:rPr>
        <w:t>Бассоль</w:t>
      </w:r>
      <w:proofErr w:type="spellEnd"/>
      <w:r w:rsidR="00BC3183" w:rsidRPr="00BC3183">
        <w:rPr>
          <w:rFonts w:ascii="Times New Roman" w:hAnsi="Times New Roman" w:cs="Times New Roman"/>
          <w:sz w:val="24"/>
          <w:szCs w:val="24"/>
        </w:rPr>
        <w:t xml:space="preserve"> ООО «</w:t>
      </w:r>
      <w:proofErr w:type="spellStart"/>
      <w:r w:rsidR="00BC3183" w:rsidRPr="00BC3183">
        <w:rPr>
          <w:rFonts w:ascii="Times New Roman" w:hAnsi="Times New Roman" w:cs="Times New Roman"/>
          <w:sz w:val="24"/>
          <w:szCs w:val="24"/>
        </w:rPr>
        <w:t>Руссоль</w:t>
      </w:r>
      <w:proofErr w:type="spellEnd"/>
      <w:r w:rsidR="00BC3183" w:rsidRPr="00BC3183">
        <w:rPr>
          <w:rFonts w:ascii="Times New Roman" w:hAnsi="Times New Roman" w:cs="Times New Roman"/>
          <w:sz w:val="24"/>
          <w:szCs w:val="24"/>
        </w:rPr>
        <w:t>»</w:t>
      </w:r>
      <w:r w:rsidR="00E97A28" w:rsidRPr="00E97A28">
        <w:rPr>
          <w:rFonts w:ascii="Times New Roman" w:hAnsi="Times New Roman" w:cs="Times New Roman"/>
          <w:sz w:val="24"/>
          <w:szCs w:val="24"/>
        </w:rPr>
        <w:t>, в соответствии с техническим заданием (Приложение№1). Техническое задание (Приложение №1) является неотъемлемой частью настоящего Договора.</w:t>
      </w:r>
      <w:r w:rsidRPr="00E97A28">
        <w:rPr>
          <w:rFonts w:ascii="Times New Roman" w:hAnsi="Times New Roman" w:cs="Times New Roman"/>
          <w:sz w:val="24"/>
          <w:szCs w:val="24"/>
        </w:rPr>
        <w:t xml:space="preserve"> </w:t>
      </w:r>
    </w:p>
    <w:p w:rsidR="008A494C" w:rsidRPr="002B5D67" w:rsidRDefault="00E97A28" w:rsidP="0089153A">
      <w:pPr>
        <w:pStyle w:val="22"/>
        <w:tabs>
          <w:tab w:val="left" w:pos="993"/>
        </w:tabs>
        <w:ind w:left="425" w:firstLine="425"/>
      </w:pPr>
      <w:r>
        <w:t>1.2 «</w:t>
      </w:r>
      <w:r w:rsidR="008A494C" w:rsidRPr="002B5D67">
        <w:t>Заказчик</w:t>
      </w:r>
      <w:r>
        <w:t>»</w:t>
      </w:r>
      <w:r w:rsidR="008A494C" w:rsidRPr="002B5D67">
        <w:t xml:space="preserve"> обязуется  принять и оплатить выполненные работы на условиях, предусмотренных настоящим Договором.</w:t>
      </w:r>
    </w:p>
    <w:p w:rsidR="008A494C" w:rsidRDefault="00E97A28" w:rsidP="002C03DE">
      <w:pPr>
        <w:pStyle w:val="af6"/>
        <w:tabs>
          <w:tab w:val="left" w:pos="851"/>
        </w:tabs>
        <w:spacing w:before="0" w:after="0"/>
        <w:ind w:left="426" w:firstLine="426"/>
        <w:jc w:val="both"/>
      </w:pPr>
      <w:r>
        <w:t>1.3</w:t>
      </w:r>
      <w:r w:rsidR="008A494C">
        <w:t xml:space="preserve"> </w:t>
      </w:r>
      <w:r w:rsidR="008A494C" w:rsidRPr="002B5D67">
        <w:t xml:space="preserve">Срок выполнения работ </w:t>
      </w:r>
      <w:r w:rsidR="00BC3183">
        <w:t>тридцать</w:t>
      </w:r>
      <w:r w:rsidR="008560F4">
        <w:t xml:space="preserve"> календарных дней</w:t>
      </w:r>
      <w:r w:rsidR="008A494C">
        <w:t xml:space="preserve"> </w:t>
      </w:r>
      <w:proofErr w:type="gramStart"/>
      <w:r w:rsidR="008A494C" w:rsidRPr="002B5D67">
        <w:t>с даты списания</w:t>
      </w:r>
      <w:proofErr w:type="gramEnd"/>
      <w:r w:rsidR="008A494C" w:rsidRPr="002B5D67">
        <w:t xml:space="preserve"> авансового платежа со счета Заказчика в </w:t>
      </w:r>
      <w:r w:rsidR="008A494C" w:rsidRPr="004D583C">
        <w:t>соответствии  с п. 2.3.1.</w:t>
      </w:r>
      <w:r w:rsidR="008A494C" w:rsidRPr="002B5D67">
        <w:t xml:space="preserve"> настоящего Договора.</w:t>
      </w:r>
    </w:p>
    <w:p w:rsidR="008A494C" w:rsidRPr="002B5D67" w:rsidRDefault="008A494C" w:rsidP="002C03DE">
      <w:pPr>
        <w:pStyle w:val="af6"/>
        <w:tabs>
          <w:tab w:val="left" w:pos="851"/>
        </w:tabs>
        <w:spacing w:before="0" w:after="0"/>
        <w:ind w:left="426" w:firstLine="426"/>
        <w:jc w:val="both"/>
      </w:pPr>
      <w:r>
        <w:t>1.5</w:t>
      </w:r>
      <w:r w:rsidR="00E97A28">
        <w:t xml:space="preserve"> </w:t>
      </w:r>
      <w:r w:rsidRPr="002B5D67">
        <w:t>Приложение №1</w:t>
      </w:r>
      <w:r>
        <w:t xml:space="preserve"> – Техническое задание</w:t>
      </w:r>
      <w:r w:rsidRPr="002B5D67">
        <w:t xml:space="preserve">, </w:t>
      </w:r>
      <w:r>
        <w:t xml:space="preserve">Приложение </w:t>
      </w:r>
      <w:r w:rsidRPr="002B5D67">
        <w:t>№2</w:t>
      </w:r>
      <w:r>
        <w:t xml:space="preserve"> -</w:t>
      </w:r>
      <w:r w:rsidRPr="00CA30B5">
        <w:t xml:space="preserve"> </w:t>
      </w:r>
      <w:r>
        <w:t xml:space="preserve">Ответственность </w:t>
      </w:r>
      <w:r w:rsidR="00E97A28">
        <w:t>«</w:t>
      </w:r>
      <w:r>
        <w:t>Подрядчика</w:t>
      </w:r>
      <w:r w:rsidR="00E97A28">
        <w:t>»</w:t>
      </w:r>
      <w:r>
        <w:t xml:space="preserve"> за нарушения его работниками действующего в ООО «</w:t>
      </w:r>
      <w:proofErr w:type="spellStart"/>
      <w:r>
        <w:t>Руссоль</w:t>
      </w:r>
      <w:proofErr w:type="spellEnd"/>
      <w:r>
        <w:t>» пропускного и внутри объектового режимов</w:t>
      </w:r>
      <w:r w:rsidRPr="002B5D67">
        <w:t>, являются неотъемлемой частью настоящего договора.</w:t>
      </w:r>
    </w:p>
    <w:p w:rsidR="00E56A7E" w:rsidRPr="008A494C" w:rsidRDefault="00E56A7E" w:rsidP="002C03DE">
      <w:pPr>
        <w:pStyle w:val="af6"/>
        <w:spacing w:before="0" w:after="0"/>
        <w:ind w:left="426" w:firstLine="426"/>
        <w:jc w:val="both"/>
      </w:pPr>
    </w:p>
    <w:p w:rsidR="008A1302" w:rsidRDefault="008A1302" w:rsidP="002C03DE">
      <w:pPr>
        <w:ind w:left="426" w:firstLine="426"/>
        <w:jc w:val="center"/>
        <w:rPr>
          <w:b/>
        </w:rPr>
      </w:pPr>
      <w:r w:rsidRPr="002B5D67">
        <w:rPr>
          <w:b/>
        </w:rPr>
        <w:t>2.С</w:t>
      </w:r>
      <w:r w:rsidR="00605113">
        <w:rPr>
          <w:b/>
        </w:rPr>
        <w:t>ТОИМОСТЬ ДОГОВОРА И ПОРЯДОК РАСЧЕТА</w:t>
      </w:r>
    </w:p>
    <w:p w:rsidR="004D583C" w:rsidRDefault="004D583C" w:rsidP="002C03DE">
      <w:pPr>
        <w:ind w:left="426" w:firstLine="426"/>
        <w:jc w:val="center"/>
        <w:rPr>
          <w:b/>
        </w:rPr>
      </w:pPr>
    </w:p>
    <w:p w:rsidR="001F55CB" w:rsidRPr="00092765" w:rsidRDefault="008A1302" w:rsidP="002C03DE">
      <w:pPr>
        <w:pStyle w:val="a5"/>
        <w:tabs>
          <w:tab w:val="left" w:pos="9846"/>
        </w:tabs>
        <w:ind w:left="426" w:firstLine="426"/>
        <w:rPr>
          <w:u w:val="single"/>
          <w:lang w:eastAsia="ar-SA"/>
        </w:rPr>
      </w:pPr>
      <w:r w:rsidRPr="00092765">
        <w:t>2.1</w:t>
      </w:r>
      <w:r w:rsidR="001205BA" w:rsidRPr="00092765">
        <w:rPr>
          <w:lang w:eastAsia="ar-SA"/>
        </w:rPr>
        <w:t xml:space="preserve"> </w:t>
      </w:r>
      <w:r w:rsidR="00081E8A" w:rsidRPr="00092765">
        <w:rPr>
          <w:lang w:eastAsia="ar-SA"/>
        </w:rPr>
        <w:t xml:space="preserve">Общая стоимость Договора </w:t>
      </w:r>
      <w:r w:rsidR="0060079A" w:rsidRPr="00092765">
        <w:rPr>
          <w:lang w:eastAsia="ar-SA"/>
        </w:rPr>
        <w:t>составляет</w:t>
      </w:r>
      <w:r w:rsidR="0060079A" w:rsidRPr="00092765">
        <w:rPr>
          <w:b/>
          <w:lang w:eastAsia="ar-SA"/>
        </w:rPr>
        <w:t xml:space="preserve"> ___________ </w:t>
      </w:r>
      <w:r w:rsidR="0060079A" w:rsidRPr="00092765">
        <w:rPr>
          <w:u w:val="single"/>
          <w:lang w:eastAsia="ar-SA"/>
        </w:rPr>
        <w:t>рублей и включает в себя НДС (20 %).</w:t>
      </w:r>
    </w:p>
    <w:p w:rsidR="001205BA" w:rsidRPr="00092765" w:rsidRDefault="001F55CB" w:rsidP="002C03DE">
      <w:pPr>
        <w:pStyle w:val="a5"/>
        <w:tabs>
          <w:tab w:val="left" w:pos="9846"/>
        </w:tabs>
        <w:ind w:left="426" w:firstLine="426"/>
        <w:rPr>
          <w:lang w:eastAsia="ar-SA"/>
        </w:rPr>
      </w:pPr>
      <w:r w:rsidRPr="00092765">
        <w:rPr>
          <w:lang w:eastAsia="ar-SA"/>
        </w:rPr>
        <w:t xml:space="preserve">Указанная сумма включает в себя все расходы, связанные с исполнением </w:t>
      </w:r>
      <w:r w:rsidR="00745D05" w:rsidRPr="00092765">
        <w:rPr>
          <w:lang w:eastAsia="ar-SA"/>
        </w:rPr>
        <w:t xml:space="preserve">Подрядчиком </w:t>
      </w:r>
      <w:r w:rsidRPr="00092765">
        <w:rPr>
          <w:lang w:eastAsia="ar-SA"/>
        </w:rPr>
        <w:t>принятых на себя обязательств по Договору</w:t>
      </w:r>
      <w:r w:rsidR="005917F0" w:rsidRPr="00092765">
        <w:rPr>
          <w:lang w:eastAsia="ar-SA"/>
        </w:rPr>
        <w:t xml:space="preserve"> в рамках технического задания (Приложение №1)</w:t>
      </w:r>
      <w:r w:rsidRPr="00092765">
        <w:rPr>
          <w:lang w:eastAsia="ar-SA"/>
        </w:rPr>
        <w:t>, в том числе стоимость необходимых материалов, оборудования, механизмов, временных сооружений, их перевозки, проезда, проживания и т.д.</w:t>
      </w:r>
    </w:p>
    <w:p w:rsidR="00081E8A" w:rsidRPr="00092765" w:rsidRDefault="00081E8A" w:rsidP="002C03DE">
      <w:pPr>
        <w:pStyle w:val="a5"/>
        <w:tabs>
          <w:tab w:val="left" w:pos="9846"/>
        </w:tabs>
        <w:ind w:left="426" w:firstLine="426"/>
        <w:rPr>
          <w:lang w:eastAsia="ar-SA"/>
        </w:rPr>
      </w:pPr>
      <w:r w:rsidRPr="00092765">
        <w:rPr>
          <w:lang w:eastAsia="ar-SA"/>
        </w:rPr>
        <w:t>2.2. Оплата по настоящему Договору производится перечислением денежных средств на расчетный счет  Подрядчика  платежным поручением Заказчика. Моментом оплаты считается дата списания денежных средств со счета Заказчика.</w:t>
      </w:r>
    </w:p>
    <w:p w:rsidR="00081E8A" w:rsidRPr="00092765" w:rsidRDefault="00081E8A" w:rsidP="002C03DE">
      <w:pPr>
        <w:pStyle w:val="a5"/>
        <w:tabs>
          <w:tab w:val="left" w:pos="9846"/>
        </w:tabs>
        <w:ind w:left="426" w:firstLine="426"/>
      </w:pPr>
      <w:r w:rsidRPr="00092765">
        <w:t>2.3. Порядок оплаты:</w:t>
      </w:r>
    </w:p>
    <w:p w:rsidR="00081E8A" w:rsidRPr="00092765" w:rsidRDefault="00081E8A" w:rsidP="00092765">
      <w:pPr>
        <w:pStyle w:val="a5"/>
        <w:tabs>
          <w:tab w:val="left" w:pos="9846"/>
        </w:tabs>
        <w:ind w:left="426" w:firstLine="426"/>
        <w:rPr>
          <w:rFonts w:eastAsia="Calibri"/>
          <w:lang w:eastAsia="en-US"/>
        </w:rPr>
      </w:pPr>
      <w:r w:rsidRPr="00092765">
        <w:rPr>
          <w:rFonts w:eastAsia="Calibri"/>
          <w:lang w:eastAsia="en-US"/>
        </w:rPr>
        <w:t xml:space="preserve">2.3.1.  </w:t>
      </w:r>
      <w:proofErr w:type="gramStart"/>
      <w:r w:rsidR="00092765" w:rsidRPr="00092765">
        <w:rPr>
          <w:rFonts w:eastAsia="Calibri"/>
          <w:lang w:eastAsia="en-US"/>
        </w:rPr>
        <w:t xml:space="preserve">До начала работ Заказчик перечисляет Подрядчику  аванс в размере </w:t>
      </w:r>
      <w:r w:rsidR="00092765" w:rsidRPr="00092765">
        <w:rPr>
          <w:rFonts w:eastAsia="Calibri"/>
          <w:b/>
          <w:lang w:eastAsia="en-US"/>
        </w:rPr>
        <w:t>20 (двадцать) %</w:t>
      </w:r>
      <w:r w:rsidR="00092765" w:rsidRPr="00092765">
        <w:rPr>
          <w:rFonts w:eastAsia="Calibri"/>
          <w:lang w:eastAsia="en-US"/>
        </w:rPr>
        <w:t>) от общей суммы Договора</w:t>
      </w:r>
      <w:r w:rsidRPr="00092765">
        <w:rPr>
          <w:rFonts w:eastAsia="Calibri"/>
          <w:lang w:eastAsia="en-US"/>
        </w:rPr>
        <w:t xml:space="preserve"> в течение 10 банковских дней  после получение счета Подрядчика на оплату, выставленного по заявке Заказчика при наличии подписанных обеими Сторонами оригинала Договора  с Приложениями  к нему, в ближайший четвертый день недели.</w:t>
      </w:r>
      <w:proofErr w:type="gramEnd"/>
    </w:p>
    <w:p w:rsidR="00081E8A" w:rsidRPr="00092765" w:rsidRDefault="00081E8A" w:rsidP="002C03DE">
      <w:pPr>
        <w:tabs>
          <w:tab w:val="num" w:pos="567"/>
        </w:tabs>
        <w:ind w:left="426" w:firstLine="426"/>
        <w:jc w:val="both"/>
      </w:pPr>
      <w:r w:rsidRPr="00092765">
        <w:t xml:space="preserve">2.3.2. </w:t>
      </w:r>
      <w:r w:rsidR="00092765" w:rsidRPr="00092765">
        <w:t xml:space="preserve">Окончательный расчет в размере </w:t>
      </w:r>
      <w:r w:rsidR="00092765" w:rsidRPr="00092765">
        <w:rPr>
          <w:b/>
        </w:rPr>
        <w:t xml:space="preserve">80 (восемьдесят) % </w:t>
      </w:r>
      <w:r w:rsidRPr="00092765">
        <w:t xml:space="preserve"> от общей суммы Договора производится Заказчиком в течение 15 банковских дней после выполнения  работ  в полном объеме, получения Заказчиком оригиналов подписанных Сторонами  положительного акта  выполненных работ, счета-фактуры, технических отчетов на  выполненные работы, предусмотренных Техническим заданием (Приложение №1), в ближайший четвертый день недели. Положительным считается Акт, не содержащий претензий и замечаний Заказчика. </w:t>
      </w:r>
    </w:p>
    <w:p w:rsidR="002C03DE" w:rsidRDefault="00081E8A" w:rsidP="002C03DE">
      <w:pPr>
        <w:tabs>
          <w:tab w:val="num" w:pos="284"/>
        </w:tabs>
        <w:ind w:left="426" w:firstLine="426"/>
        <w:jc w:val="both"/>
      </w:pPr>
      <w:r w:rsidRPr="00081E8A">
        <w:t xml:space="preserve">2.3.3. </w:t>
      </w:r>
      <w:proofErr w:type="gramStart"/>
      <w:r w:rsidRPr="00081E8A">
        <w:t>На момент оплаты Подрядчик предоставляет  справку о состоянии расчетов по налогам, сборам, пеням и штрафам по форме, утвержденной федеральным органом исполнительной власти, уполномоченным по контролю и надзору в области налогов и сборов (справка действительна в течение трех месяцев с даты, по состоянию на которую она была выдана налоговым органом), справка предоставляется при общей стоимости договора свыше пяти миллионов рублей.</w:t>
      </w:r>
      <w:proofErr w:type="gramEnd"/>
    </w:p>
    <w:p w:rsidR="00E97A28" w:rsidRPr="00081E8A" w:rsidRDefault="00E97A28" w:rsidP="00142562">
      <w:pPr>
        <w:tabs>
          <w:tab w:val="num" w:pos="284"/>
        </w:tabs>
        <w:ind w:left="426" w:firstLine="426"/>
        <w:jc w:val="both"/>
      </w:pPr>
      <w:r w:rsidRPr="00081E8A">
        <w:rPr>
          <w:lang w:eastAsia="ar-SA"/>
        </w:rPr>
        <w:t xml:space="preserve">2.4. </w:t>
      </w:r>
      <w:r w:rsidRPr="00081E8A">
        <w:t xml:space="preserve">Подрядчик гарантирует возмещение в полном объёме убытков Заказчика, возникших в результате отказа налогового органа в возмещении заявленных Заказчиком сумм НДС, по </w:t>
      </w:r>
      <w:r w:rsidRPr="00081E8A">
        <w:lastRenderedPageBreak/>
        <w:t>причине неуплаты НДС в бюджет Подрядчиком. Возмещение убытков производится в течение 30 (тридцати) дней с момента выставления Заказчиком счёта и расчёта убытков. К расчёту убытков, понесённых Заказчиком, должна быть приложена выписка из решения налогового органа «Об отказе в возмещении сумм налога на добавленную стоимость».</w:t>
      </w:r>
    </w:p>
    <w:p w:rsidR="00E97A28" w:rsidRPr="00081E8A" w:rsidRDefault="00E97A28" w:rsidP="00142562">
      <w:pPr>
        <w:tabs>
          <w:tab w:val="num" w:pos="284"/>
        </w:tabs>
        <w:ind w:left="426" w:firstLine="426"/>
        <w:jc w:val="both"/>
      </w:pPr>
      <w:r w:rsidRPr="00081E8A">
        <w:t xml:space="preserve"> 2.5. Подрядчик обязан в течение 10 (десяти) календарных дней после поступления денежных средств на расчётный счёт предоставить Заказчику оригинал счёта-фактуры на выплаченный аванс.</w:t>
      </w:r>
    </w:p>
    <w:p w:rsidR="00E97A28" w:rsidRPr="00142562" w:rsidRDefault="00E97A28" w:rsidP="00142562">
      <w:pPr>
        <w:tabs>
          <w:tab w:val="num" w:pos="284"/>
        </w:tabs>
        <w:ind w:left="426" w:firstLine="426"/>
        <w:jc w:val="both"/>
      </w:pPr>
      <w:r w:rsidRPr="00081E8A">
        <w:t xml:space="preserve"> 2.6. Оригинал счета-фактуры должен быть подписан Руководителем Подрядчика и главным бухгалтером. Подпись главного бухгалтера должна быть подтверждена надлежаще заверенной копией приказа о назначении на должность. В случае подписания счета-фактуры иными лицами, образцы их подписей, а также полномочия по подписанию </w:t>
      </w:r>
      <w:proofErr w:type="gramStart"/>
      <w:r w:rsidRPr="00081E8A">
        <w:t>счет-фактуры</w:t>
      </w:r>
      <w:proofErr w:type="gramEnd"/>
      <w:r w:rsidRPr="00081E8A">
        <w:t>, должны быть подтверждены доверенностью. В случае представления счета-фактуры с нарушением данного условия, счет-фактура считается не представленной.</w:t>
      </w:r>
    </w:p>
    <w:p w:rsidR="00E97A28" w:rsidRDefault="00E97A28" w:rsidP="002C03DE">
      <w:pPr>
        <w:rPr>
          <w:b/>
          <w:bCs/>
        </w:rPr>
      </w:pPr>
    </w:p>
    <w:p w:rsidR="008A1302" w:rsidRDefault="008A1302" w:rsidP="00F02ECF">
      <w:pPr>
        <w:tabs>
          <w:tab w:val="left" w:pos="720"/>
          <w:tab w:val="left" w:pos="3960"/>
        </w:tabs>
        <w:ind w:left="426" w:right="-426" w:firstLine="425"/>
        <w:jc w:val="center"/>
        <w:rPr>
          <w:b/>
          <w:bCs/>
        </w:rPr>
      </w:pPr>
      <w:r w:rsidRPr="002B5D67">
        <w:rPr>
          <w:b/>
          <w:bCs/>
        </w:rPr>
        <w:t xml:space="preserve">3. </w:t>
      </w:r>
      <w:r w:rsidR="00605113">
        <w:rPr>
          <w:b/>
          <w:bCs/>
        </w:rPr>
        <w:t>ОБЯЗАТЕЛЬСТВА СТОРОН ПО ДОГОВОРУ</w:t>
      </w:r>
    </w:p>
    <w:p w:rsidR="002C03DE" w:rsidRDefault="002C03DE" w:rsidP="00F02ECF">
      <w:pPr>
        <w:tabs>
          <w:tab w:val="left" w:pos="0"/>
        </w:tabs>
        <w:ind w:left="426" w:right="-1" w:firstLine="425"/>
        <w:jc w:val="both"/>
      </w:pPr>
    </w:p>
    <w:p w:rsidR="002C03DE" w:rsidRPr="002C03DE" w:rsidRDefault="002C03DE" w:rsidP="00142562">
      <w:pPr>
        <w:tabs>
          <w:tab w:val="num" w:pos="284"/>
        </w:tabs>
        <w:ind w:left="426" w:firstLine="426"/>
        <w:jc w:val="both"/>
      </w:pPr>
      <w:r w:rsidRPr="002C03DE">
        <w:t>3.1. Подрядчик обязуется:</w:t>
      </w:r>
    </w:p>
    <w:p w:rsidR="002C03DE" w:rsidRPr="00142562" w:rsidRDefault="002C03DE" w:rsidP="00142562">
      <w:pPr>
        <w:tabs>
          <w:tab w:val="num" w:pos="284"/>
        </w:tabs>
        <w:ind w:left="426" w:firstLine="426"/>
        <w:jc w:val="both"/>
      </w:pPr>
      <w:r w:rsidRPr="00142562">
        <w:t xml:space="preserve">приступить к работе не позднее </w:t>
      </w:r>
      <w:r w:rsidR="00142562" w:rsidRPr="00142562">
        <w:t>5</w:t>
      </w:r>
      <w:r w:rsidRPr="00142562">
        <w:t xml:space="preserve"> (</w:t>
      </w:r>
      <w:r w:rsidR="00142562" w:rsidRPr="00142562">
        <w:t>пяти</w:t>
      </w:r>
      <w:r w:rsidRPr="00142562">
        <w:t>) календарных дней с момента исполнения Заказчиком п.2.3.1. настоящего Договора;</w:t>
      </w:r>
    </w:p>
    <w:p w:rsidR="002C03DE" w:rsidRPr="002C03DE" w:rsidRDefault="002C03DE" w:rsidP="00142562">
      <w:pPr>
        <w:tabs>
          <w:tab w:val="num" w:pos="284"/>
        </w:tabs>
        <w:ind w:left="426" w:firstLine="426"/>
        <w:jc w:val="both"/>
      </w:pPr>
      <w:r w:rsidRPr="002C03DE">
        <w:t xml:space="preserve"> назначить  производителя работ и членов бригады,   о чем необходимо  известить Заказчика  путем направления письма подписанного руководителем Подрядчика с указанием должности, ФИО персонала; </w:t>
      </w:r>
    </w:p>
    <w:p w:rsidR="002C03DE" w:rsidRPr="002C03DE" w:rsidRDefault="002C03DE" w:rsidP="00142562">
      <w:pPr>
        <w:tabs>
          <w:tab w:val="num" w:pos="284"/>
        </w:tabs>
        <w:ind w:left="426" w:firstLine="426"/>
        <w:jc w:val="both"/>
      </w:pPr>
      <w:r w:rsidRPr="002C03DE">
        <w:t xml:space="preserve">выполнить работы в полном объёме и сроки, предусмотренные  настоящим Договором и техническим заданием (Приложение №1);  </w:t>
      </w:r>
    </w:p>
    <w:p w:rsidR="002C03DE" w:rsidRPr="002C03DE" w:rsidRDefault="002C03DE" w:rsidP="00142562">
      <w:pPr>
        <w:tabs>
          <w:tab w:val="num" w:pos="284"/>
        </w:tabs>
        <w:ind w:left="426" w:firstLine="426"/>
        <w:jc w:val="both"/>
      </w:pPr>
      <w:r w:rsidRPr="002C03DE">
        <w:t xml:space="preserve"> информировать Заказчика о ходе выполнения работ, своевременно устранять недостатки и дефекты, допущенные по вине Подрядчика;</w:t>
      </w:r>
    </w:p>
    <w:p w:rsidR="002C03DE" w:rsidRPr="00142562" w:rsidRDefault="002C03DE" w:rsidP="00142562">
      <w:pPr>
        <w:tabs>
          <w:tab w:val="num" w:pos="284"/>
        </w:tabs>
        <w:ind w:left="426" w:firstLine="426"/>
        <w:jc w:val="both"/>
      </w:pPr>
      <w:r w:rsidRPr="002C03DE">
        <w:t xml:space="preserve">   </w:t>
      </w:r>
      <w:r w:rsidRPr="00142562">
        <w:t>в связи с осуществлением ООО «</w:t>
      </w:r>
      <w:proofErr w:type="spellStart"/>
      <w:r w:rsidRPr="00142562">
        <w:t>Руссоль</w:t>
      </w:r>
      <w:proofErr w:type="spellEnd"/>
      <w:r w:rsidRPr="00142562">
        <w:t xml:space="preserve">» эксплуатации опасных производственных объектов, ознакомиться с требованиями пропускного и </w:t>
      </w:r>
      <w:proofErr w:type="spellStart"/>
      <w:r w:rsidRPr="00142562">
        <w:t>внутриобъектового</w:t>
      </w:r>
      <w:proofErr w:type="spellEnd"/>
      <w:r w:rsidRPr="00142562">
        <w:t xml:space="preserve"> режимов Заказчика, предъявляемыми к подрядным организациям на территории предприятия во время проведения работ и обеспечить их соблюдение своими работниками; </w:t>
      </w:r>
    </w:p>
    <w:p w:rsidR="002C03DE" w:rsidRPr="002C03DE" w:rsidRDefault="002C03DE" w:rsidP="00142562">
      <w:pPr>
        <w:tabs>
          <w:tab w:val="num" w:pos="284"/>
        </w:tabs>
        <w:ind w:left="426" w:firstLine="426"/>
        <w:jc w:val="both"/>
      </w:pPr>
      <w:r w:rsidRPr="002C03DE">
        <w:t>предоставить гарантию на выполненные работы в течение 12 месяцев со дня подписания актов приемки выполненных работ;</w:t>
      </w:r>
    </w:p>
    <w:p w:rsidR="002C03DE" w:rsidRPr="002C03DE" w:rsidRDefault="002C03DE" w:rsidP="00142562">
      <w:pPr>
        <w:tabs>
          <w:tab w:val="num" w:pos="284"/>
        </w:tabs>
        <w:ind w:left="426" w:firstLine="426"/>
        <w:jc w:val="both"/>
      </w:pPr>
      <w:r w:rsidRPr="002C03DE">
        <w:t>по окончании работ выдать Заказчику  акт  проведения работ. Представитель Подрядчика должен иметь доверенность на право подписи акта проведения работ;</w:t>
      </w:r>
    </w:p>
    <w:p w:rsidR="002C03DE" w:rsidRPr="00142562" w:rsidRDefault="002C03DE" w:rsidP="00142562">
      <w:pPr>
        <w:tabs>
          <w:tab w:val="num" w:pos="284"/>
        </w:tabs>
        <w:ind w:left="426" w:firstLine="426"/>
        <w:jc w:val="both"/>
      </w:pPr>
      <w:r w:rsidRPr="00142562">
        <w:t xml:space="preserve">в случае отказа Подрядчика от выполнения работ вернуть Заказчику выплаченный аванс. </w:t>
      </w:r>
    </w:p>
    <w:p w:rsidR="002C03DE" w:rsidRPr="002C03DE" w:rsidRDefault="002C03DE" w:rsidP="00142562">
      <w:pPr>
        <w:tabs>
          <w:tab w:val="num" w:pos="284"/>
        </w:tabs>
        <w:ind w:left="426" w:firstLine="426"/>
        <w:jc w:val="both"/>
      </w:pPr>
      <w:r w:rsidRPr="002C03DE">
        <w:t>3.2. Заказчик обязуется:</w:t>
      </w:r>
    </w:p>
    <w:p w:rsidR="002C03DE" w:rsidRPr="002C03DE" w:rsidRDefault="002C03DE" w:rsidP="00142562">
      <w:pPr>
        <w:tabs>
          <w:tab w:val="num" w:pos="284"/>
        </w:tabs>
        <w:ind w:left="426" w:firstLine="426"/>
        <w:jc w:val="both"/>
      </w:pPr>
      <w:r w:rsidRPr="002C03DE">
        <w:t xml:space="preserve">назначить ответственное лицо  на период проведения работ по настоящему Договору; </w:t>
      </w:r>
    </w:p>
    <w:p w:rsidR="002C03DE" w:rsidRPr="002C03DE" w:rsidRDefault="002C03DE" w:rsidP="00142562">
      <w:pPr>
        <w:tabs>
          <w:tab w:val="num" w:pos="284"/>
        </w:tabs>
        <w:ind w:left="426" w:firstLine="426"/>
        <w:jc w:val="both"/>
      </w:pPr>
      <w:r w:rsidRPr="002C03DE">
        <w:t>обеспечить  условия  для  безопасного проведения  работ работниками   Подрядчика</w:t>
      </w:r>
    </w:p>
    <w:p w:rsidR="002C03DE" w:rsidRPr="002C03DE" w:rsidRDefault="002C03DE" w:rsidP="00142562">
      <w:pPr>
        <w:tabs>
          <w:tab w:val="num" w:pos="284"/>
        </w:tabs>
        <w:ind w:left="426" w:firstLine="426"/>
        <w:jc w:val="both"/>
      </w:pPr>
      <w:r w:rsidRPr="002C03DE">
        <w:t xml:space="preserve">в соответствии с Правилами  по охране труда. </w:t>
      </w:r>
    </w:p>
    <w:p w:rsidR="002C03DE" w:rsidRPr="002C03DE" w:rsidRDefault="002C03DE" w:rsidP="00142562">
      <w:pPr>
        <w:tabs>
          <w:tab w:val="num" w:pos="284"/>
        </w:tabs>
        <w:ind w:left="426" w:firstLine="426"/>
        <w:jc w:val="both"/>
      </w:pPr>
      <w:r w:rsidRPr="002C03DE">
        <w:t xml:space="preserve">3.3. Заказчик вправе отказаться от исполнения настоящего Договора и потребовать возмещения убытков, если Подрядчик не приступает своевременно  к исполнению настоящего Договора или выполняет работу настолько медленно, что окончание ее к оговоренному сроку (п.1.3.) становится явно невозможным. Подрядчик обязуется вернуть Аванс в размере 100% в течение 10 (десяти) дней </w:t>
      </w:r>
      <w:proofErr w:type="gramStart"/>
      <w:r w:rsidRPr="002C03DE">
        <w:t>с даты</w:t>
      </w:r>
      <w:proofErr w:type="gramEnd"/>
      <w:r w:rsidRPr="002C03DE">
        <w:t xml:space="preserve"> такого сообщения.</w:t>
      </w:r>
    </w:p>
    <w:p w:rsidR="00BC3183" w:rsidRDefault="002C03DE" w:rsidP="00142562">
      <w:pPr>
        <w:tabs>
          <w:tab w:val="num" w:pos="284"/>
        </w:tabs>
        <w:ind w:left="426" w:firstLine="426"/>
        <w:jc w:val="both"/>
      </w:pPr>
      <w:r w:rsidRPr="002C03DE">
        <w:t>3.4. Сдача приемка выполненных работ  оформляется двухсторонним актом выполненных работ</w:t>
      </w:r>
      <w:r w:rsidR="00BC3183">
        <w:t>.</w:t>
      </w:r>
      <w:r w:rsidRPr="002C03DE">
        <w:t xml:space="preserve"> </w:t>
      </w:r>
    </w:p>
    <w:p w:rsidR="002C03DE" w:rsidRPr="002C03DE" w:rsidRDefault="002C03DE" w:rsidP="00142562">
      <w:pPr>
        <w:tabs>
          <w:tab w:val="num" w:pos="284"/>
        </w:tabs>
        <w:ind w:left="426" w:firstLine="426"/>
        <w:jc w:val="both"/>
      </w:pPr>
      <w:bookmarkStart w:id="0" w:name="_GoBack"/>
      <w:bookmarkEnd w:id="0"/>
      <w:r w:rsidRPr="002C03DE">
        <w:t>3.5. В случае если при приемке работ будут выявлены недостатки, работы считаются не принятыми до момента устранения всех недостатков. Подрядчик обязан устранить выявленные недостатки своими силами и за свой счет.</w:t>
      </w:r>
    </w:p>
    <w:p w:rsidR="002C03DE" w:rsidRPr="002B5D67" w:rsidRDefault="002C03DE" w:rsidP="00142562">
      <w:pPr>
        <w:tabs>
          <w:tab w:val="num" w:pos="284"/>
        </w:tabs>
        <w:ind w:left="426" w:firstLine="426"/>
        <w:jc w:val="both"/>
      </w:pPr>
      <w:r w:rsidRPr="002C03DE">
        <w:t>3.6. Подрядчик  имеет право привлечь для выполнения работ по Договору подрядную организацию, имеющую разрешение на данные виды работ.</w:t>
      </w:r>
    </w:p>
    <w:p w:rsidR="002C03DE" w:rsidRDefault="002C03DE" w:rsidP="002C03DE">
      <w:pPr>
        <w:ind w:left="426" w:right="-426" w:firstLine="425"/>
        <w:jc w:val="center"/>
        <w:rPr>
          <w:b/>
        </w:rPr>
      </w:pPr>
    </w:p>
    <w:p w:rsidR="003A1A7C" w:rsidRDefault="003A1A7C" w:rsidP="00F02ECF">
      <w:pPr>
        <w:ind w:left="426" w:right="-426" w:firstLine="425"/>
        <w:jc w:val="center"/>
        <w:rPr>
          <w:b/>
        </w:rPr>
      </w:pPr>
      <w:r w:rsidRPr="003A1A7C">
        <w:rPr>
          <w:b/>
        </w:rPr>
        <w:t>4. ОТВЕТСТВЕННОСТЬ СТОРОН</w:t>
      </w:r>
    </w:p>
    <w:p w:rsidR="002C03DE" w:rsidRDefault="002C03DE" w:rsidP="002C03DE">
      <w:pPr>
        <w:suppressAutoHyphens/>
        <w:ind w:right="-1"/>
        <w:jc w:val="both"/>
      </w:pPr>
    </w:p>
    <w:p w:rsidR="002C03DE" w:rsidRPr="004D583C" w:rsidRDefault="002C03DE" w:rsidP="002C03DE">
      <w:pPr>
        <w:numPr>
          <w:ilvl w:val="1"/>
          <w:numId w:val="17"/>
        </w:numPr>
        <w:tabs>
          <w:tab w:val="clear" w:pos="0"/>
          <w:tab w:val="num" w:pos="426"/>
          <w:tab w:val="num" w:pos="709"/>
        </w:tabs>
        <w:suppressAutoHyphens/>
        <w:ind w:left="426" w:firstLine="425"/>
        <w:jc w:val="both"/>
        <w:rPr>
          <w:kern w:val="1"/>
          <w:lang w:eastAsia="ar-SA"/>
        </w:rPr>
      </w:pPr>
      <w:r w:rsidRPr="004D583C">
        <w:rPr>
          <w:kern w:val="1"/>
          <w:lang w:eastAsia="ar-SA"/>
        </w:rPr>
        <w:t>4.1. За нарушение сроков выполнения работ, предусмотренных настоящим Договором, Заказчик вправе предъявить Подрядчику пеню в размере 0,</w:t>
      </w:r>
      <w:r w:rsidR="00142562">
        <w:rPr>
          <w:kern w:val="1"/>
          <w:lang w:eastAsia="ar-SA"/>
        </w:rPr>
        <w:t>0</w:t>
      </w:r>
      <w:r w:rsidRPr="004D583C">
        <w:rPr>
          <w:kern w:val="1"/>
          <w:lang w:eastAsia="ar-SA"/>
        </w:rPr>
        <w:t xml:space="preserve">1% от  общей суммы  Договора за </w:t>
      </w:r>
      <w:r w:rsidRPr="004D583C">
        <w:rPr>
          <w:kern w:val="1"/>
          <w:lang w:eastAsia="ar-SA"/>
        </w:rPr>
        <w:lastRenderedPageBreak/>
        <w:t>каждый день нарушения срока выполнения работ. При этом сумма пени может быть удержана при окончательном расчете.</w:t>
      </w:r>
    </w:p>
    <w:p w:rsidR="002C03DE" w:rsidRPr="004D583C" w:rsidRDefault="002C03DE" w:rsidP="002C03DE">
      <w:pPr>
        <w:numPr>
          <w:ilvl w:val="1"/>
          <w:numId w:val="17"/>
        </w:numPr>
        <w:tabs>
          <w:tab w:val="clear" w:pos="0"/>
          <w:tab w:val="num" w:pos="426"/>
        </w:tabs>
        <w:suppressAutoHyphens/>
        <w:ind w:left="426" w:right="-1" w:firstLine="425"/>
        <w:jc w:val="both"/>
        <w:rPr>
          <w:kern w:val="1"/>
          <w:lang w:eastAsia="ar-SA"/>
        </w:rPr>
      </w:pPr>
      <w:r w:rsidRPr="004D583C">
        <w:rPr>
          <w:kern w:val="1"/>
          <w:lang w:eastAsia="ar-SA"/>
        </w:rPr>
        <w:t xml:space="preserve">4.2. В случае нарушения работниками Подрядчика пропускного и </w:t>
      </w:r>
      <w:proofErr w:type="spellStart"/>
      <w:r w:rsidRPr="004D583C">
        <w:rPr>
          <w:kern w:val="1"/>
          <w:lang w:eastAsia="ar-SA"/>
        </w:rPr>
        <w:t>внутриобъектного</w:t>
      </w:r>
      <w:proofErr w:type="spellEnd"/>
      <w:r w:rsidRPr="004D583C">
        <w:rPr>
          <w:kern w:val="1"/>
          <w:lang w:eastAsia="ar-SA"/>
        </w:rPr>
        <w:t xml:space="preserve"> режима Заказчика, в части требований предъявляемых к подрядным организациям на территории предприятия во время проведения работ,  с Подрядчика может быть взыскан штраф. </w:t>
      </w:r>
    </w:p>
    <w:p w:rsidR="002C03DE" w:rsidRPr="004D583C" w:rsidRDefault="002C03DE" w:rsidP="002C03DE">
      <w:pPr>
        <w:numPr>
          <w:ilvl w:val="1"/>
          <w:numId w:val="17"/>
        </w:numPr>
        <w:tabs>
          <w:tab w:val="clear" w:pos="0"/>
          <w:tab w:val="num" w:pos="426"/>
        </w:tabs>
        <w:suppressAutoHyphens/>
        <w:ind w:left="426" w:right="-1" w:firstLine="425"/>
        <w:jc w:val="both"/>
        <w:rPr>
          <w:kern w:val="1"/>
          <w:lang w:eastAsia="ar-SA"/>
        </w:rPr>
      </w:pPr>
      <w:r w:rsidRPr="004D583C">
        <w:rPr>
          <w:kern w:val="1"/>
          <w:lang w:eastAsia="ar-SA"/>
        </w:rPr>
        <w:t xml:space="preserve">Конкретный перечень нарушений и суммы штрафных санкций по ним указаны в Приложении №2 к настоящему Договору. </w:t>
      </w:r>
    </w:p>
    <w:p w:rsidR="002C03DE" w:rsidRPr="004D583C" w:rsidRDefault="002C03DE" w:rsidP="002C03DE">
      <w:pPr>
        <w:numPr>
          <w:ilvl w:val="1"/>
          <w:numId w:val="17"/>
        </w:numPr>
        <w:tabs>
          <w:tab w:val="clear" w:pos="0"/>
          <w:tab w:val="num" w:pos="426"/>
        </w:tabs>
        <w:suppressAutoHyphens/>
        <w:ind w:left="426" w:right="-1" w:firstLine="425"/>
        <w:jc w:val="both"/>
        <w:rPr>
          <w:kern w:val="1"/>
          <w:lang w:eastAsia="ar-SA"/>
        </w:rPr>
      </w:pPr>
      <w:r w:rsidRPr="004D583C">
        <w:rPr>
          <w:kern w:val="1"/>
          <w:lang w:eastAsia="ar-SA"/>
        </w:rPr>
        <w:t xml:space="preserve">Факт нарушения и его конкретный состав фиксируется в Акте о нарушении контрольно-пропускного и </w:t>
      </w:r>
      <w:proofErr w:type="spellStart"/>
      <w:r w:rsidRPr="004D583C">
        <w:rPr>
          <w:kern w:val="1"/>
          <w:lang w:eastAsia="ar-SA"/>
        </w:rPr>
        <w:t>внутриобъектового</w:t>
      </w:r>
      <w:proofErr w:type="spellEnd"/>
      <w:r w:rsidRPr="004D583C">
        <w:rPr>
          <w:kern w:val="1"/>
          <w:lang w:eastAsia="ar-SA"/>
        </w:rPr>
        <w:t xml:space="preserve"> режимов, составляемого работниками охраны объектов Заказчика, в присутствии представителя  Подрядчика. Акт составляется в двух экземплярах, один из которых направляется Подрядчику.</w:t>
      </w:r>
    </w:p>
    <w:p w:rsidR="002C03DE" w:rsidRPr="004D583C" w:rsidRDefault="002C03DE" w:rsidP="002C03DE">
      <w:pPr>
        <w:numPr>
          <w:ilvl w:val="1"/>
          <w:numId w:val="17"/>
        </w:numPr>
        <w:tabs>
          <w:tab w:val="clear" w:pos="0"/>
          <w:tab w:val="num" w:pos="426"/>
        </w:tabs>
        <w:suppressAutoHyphens/>
        <w:ind w:left="426" w:right="-1" w:firstLine="425"/>
        <w:jc w:val="both"/>
        <w:rPr>
          <w:kern w:val="1"/>
          <w:lang w:eastAsia="ar-SA"/>
        </w:rPr>
      </w:pPr>
      <w:r w:rsidRPr="004D583C">
        <w:rPr>
          <w:kern w:val="1"/>
          <w:lang w:eastAsia="ar-SA"/>
        </w:rPr>
        <w:t>Заказчик вправе взыскать по каждому такому случаю штраф, сумма которого вычитается из очередного платежа или выставлен отдельно.</w:t>
      </w:r>
    </w:p>
    <w:p w:rsidR="002C03DE" w:rsidRPr="004D583C" w:rsidRDefault="002C03DE" w:rsidP="002C03DE">
      <w:pPr>
        <w:numPr>
          <w:ilvl w:val="1"/>
          <w:numId w:val="17"/>
        </w:numPr>
        <w:tabs>
          <w:tab w:val="clear" w:pos="0"/>
          <w:tab w:val="num" w:pos="709"/>
        </w:tabs>
        <w:suppressAutoHyphens/>
        <w:ind w:left="426" w:right="-1" w:firstLine="425"/>
        <w:jc w:val="both"/>
        <w:rPr>
          <w:kern w:val="1"/>
          <w:lang w:eastAsia="ar-SA"/>
        </w:rPr>
      </w:pPr>
      <w:r w:rsidRPr="004D583C">
        <w:rPr>
          <w:kern w:val="1"/>
          <w:lang w:eastAsia="ar-SA"/>
        </w:rPr>
        <w:t>4.4. За нарушение срока оплаты выполненных работ, предусмотренных настоящим Договором Подрядчик вправе предъявить Заказчику пеню в размере 0,</w:t>
      </w:r>
      <w:r w:rsidR="00142562">
        <w:rPr>
          <w:kern w:val="1"/>
          <w:lang w:eastAsia="ar-SA"/>
        </w:rPr>
        <w:t>0</w:t>
      </w:r>
      <w:r w:rsidRPr="004D583C">
        <w:rPr>
          <w:kern w:val="1"/>
          <w:lang w:eastAsia="ar-SA"/>
        </w:rPr>
        <w:t>1% от суммы причитающегося платежа за каждый день просрочки.</w:t>
      </w:r>
    </w:p>
    <w:p w:rsidR="002C03DE" w:rsidRPr="004D583C" w:rsidRDefault="002C03DE" w:rsidP="002C03DE">
      <w:pPr>
        <w:numPr>
          <w:ilvl w:val="1"/>
          <w:numId w:val="17"/>
        </w:numPr>
        <w:tabs>
          <w:tab w:val="clear" w:pos="0"/>
          <w:tab w:val="num" w:pos="426"/>
          <w:tab w:val="num" w:pos="709"/>
        </w:tabs>
        <w:suppressAutoHyphens/>
        <w:ind w:left="426" w:right="-1" w:firstLine="425"/>
        <w:jc w:val="both"/>
        <w:rPr>
          <w:kern w:val="1"/>
          <w:lang w:eastAsia="ar-SA"/>
        </w:rPr>
      </w:pPr>
      <w:r w:rsidRPr="004D583C">
        <w:rPr>
          <w:kern w:val="1"/>
          <w:lang w:eastAsia="ar-SA"/>
        </w:rPr>
        <w:t>В случае нарушения Подрядчиком сроков выполнения работ, отклонений от количества и качества работ, выполнения работ с отступлением от условий, предусмотренных настоящим договором, техническим заданием (Приложение №1),  указанный пункт не применяется.</w:t>
      </w:r>
    </w:p>
    <w:p w:rsidR="002C03DE" w:rsidRPr="004D583C" w:rsidRDefault="002C03DE" w:rsidP="002C03DE">
      <w:pPr>
        <w:numPr>
          <w:ilvl w:val="1"/>
          <w:numId w:val="17"/>
        </w:numPr>
        <w:tabs>
          <w:tab w:val="clear" w:pos="0"/>
          <w:tab w:val="num" w:pos="426"/>
          <w:tab w:val="num" w:pos="709"/>
        </w:tabs>
        <w:suppressAutoHyphens/>
        <w:ind w:left="426" w:right="-1" w:firstLine="425"/>
        <w:jc w:val="both"/>
      </w:pPr>
      <w:r w:rsidRPr="004D583C">
        <w:t>4.5. В случае неисполнения Подрядчиком обязательств, предусмотренных настоящим Договором, Заказчик вправе в разумный срок поручить выполнение обязательства третьим лицам за разумную цену, либо выполнить его своими силами и потребовать от Подрядчика возмещения понесенных необходимых расходов и других убытков.</w:t>
      </w:r>
    </w:p>
    <w:p w:rsidR="002C03DE" w:rsidRPr="004D583C" w:rsidRDefault="002C03DE" w:rsidP="002C03DE">
      <w:pPr>
        <w:numPr>
          <w:ilvl w:val="1"/>
          <w:numId w:val="17"/>
        </w:numPr>
        <w:tabs>
          <w:tab w:val="clear" w:pos="0"/>
          <w:tab w:val="num" w:pos="426"/>
        </w:tabs>
        <w:suppressAutoHyphens/>
        <w:ind w:left="426" w:right="-1" w:firstLine="425"/>
        <w:jc w:val="both"/>
      </w:pPr>
      <w:r w:rsidRPr="004D583C">
        <w:t xml:space="preserve">4.6. Уплата штрафов, пеней и других финансовых санкций, не освобождают стороны от исполнения своих обязательств по настоящему Договору.                                                                                                                                                                                                                                                                           </w:t>
      </w:r>
    </w:p>
    <w:p w:rsidR="002C03DE" w:rsidRPr="004D583C" w:rsidRDefault="002C03DE" w:rsidP="002C03DE">
      <w:pPr>
        <w:numPr>
          <w:ilvl w:val="1"/>
          <w:numId w:val="17"/>
        </w:numPr>
        <w:suppressAutoHyphens/>
        <w:ind w:left="426" w:right="-1" w:firstLine="425"/>
        <w:jc w:val="both"/>
      </w:pPr>
      <w:r w:rsidRPr="004D583C">
        <w:t xml:space="preserve"> 4.7. За невыполнение или ненадлежащее выполнение настоящего Договора стороны несут ответственность, предусмотренную действующим законодательством.              </w:t>
      </w:r>
    </w:p>
    <w:p w:rsidR="002C03DE" w:rsidRPr="004D583C" w:rsidRDefault="002C03DE" w:rsidP="002C03DE">
      <w:pPr>
        <w:numPr>
          <w:ilvl w:val="1"/>
          <w:numId w:val="17"/>
        </w:numPr>
        <w:suppressAutoHyphens/>
        <w:ind w:left="426" w:right="-1" w:firstLine="425"/>
        <w:jc w:val="both"/>
      </w:pPr>
      <w:r w:rsidRPr="004D583C">
        <w:t xml:space="preserve">4.8. Законные проценты </w:t>
      </w:r>
      <w:proofErr w:type="gramStart"/>
      <w:r w:rsidRPr="004D583C">
        <w:t>на сумму долга за период пользования любыми денежными   средствами по любому денежному обязательству каждой из Сторон в соответствии</w:t>
      </w:r>
      <w:proofErr w:type="gramEnd"/>
      <w:r w:rsidRPr="004D583C">
        <w:t xml:space="preserve"> со ст. 317.1 Гражданского кодекса РФ не начисляются и не подлежат к уплате противоположной Стороне по Договору.</w:t>
      </w:r>
    </w:p>
    <w:p w:rsidR="002C03DE" w:rsidRDefault="002C03DE" w:rsidP="002C03DE">
      <w:pPr>
        <w:suppressAutoHyphens/>
        <w:ind w:right="-1"/>
        <w:jc w:val="both"/>
      </w:pPr>
    </w:p>
    <w:p w:rsidR="004D583C" w:rsidRDefault="004D583C" w:rsidP="004D583C">
      <w:pPr>
        <w:tabs>
          <w:tab w:val="left" w:pos="435"/>
          <w:tab w:val="left" w:pos="567"/>
        </w:tabs>
        <w:ind w:left="426" w:right="-426" w:firstLine="425"/>
        <w:rPr>
          <w:b/>
          <w:lang w:eastAsia="ar-SA"/>
        </w:rPr>
      </w:pPr>
      <w:r>
        <w:rPr>
          <w:b/>
          <w:lang w:eastAsia="ar-SA"/>
        </w:rPr>
        <w:t xml:space="preserve">                                                       </w:t>
      </w:r>
      <w:r w:rsidRPr="003A1A7C">
        <w:rPr>
          <w:b/>
          <w:lang w:eastAsia="ar-SA"/>
        </w:rPr>
        <w:t>5. ФОРС-МАЖОР</w:t>
      </w:r>
    </w:p>
    <w:p w:rsidR="004D583C" w:rsidRDefault="004D583C" w:rsidP="004D583C">
      <w:pPr>
        <w:tabs>
          <w:tab w:val="left" w:pos="435"/>
          <w:tab w:val="left" w:pos="567"/>
        </w:tabs>
        <w:ind w:left="426" w:right="-426" w:firstLine="425"/>
        <w:rPr>
          <w:b/>
          <w:lang w:eastAsia="ar-SA"/>
        </w:rPr>
      </w:pPr>
    </w:p>
    <w:p w:rsidR="004D583C" w:rsidRPr="003A1A7C" w:rsidRDefault="004D583C" w:rsidP="004D583C">
      <w:pPr>
        <w:tabs>
          <w:tab w:val="left" w:pos="9846"/>
        </w:tabs>
        <w:suppressAutoHyphens/>
        <w:ind w:left="426" w:right="-1" w:firstLine="425"/>
        <w:jc w:val="both"/>
        <w:rPr>
          <w:lang w:eastAsia="ar-SA"/>
        </w:rPr>
      </w:pPr>
      <w:r w:rsidRPr="003A1A7C">
        <w:rPr>
          <w:lang w:eastAsia="ar-SA"/>
        </w:rPr>
        <w:t>5.1. </w:t>
      </w:r>
      <w:proofErr w:type="gramStart"/>
      <w:r w:rsidRPr="003A1A7C">
        <w:rPr>
          <w:lang w:eastAsia="ar-SA"/>
        </w:rPr>
        <w:t xml:space="preserve">Ни одна из Сторон не несет ответственности за неисполнение либо ненадлежащее исполнение своих обязательств по настоящему Договору при условии, что их нарушение было обусловлено обстоятельствами непреодолимой силы, которые Стороны не могли ни предвидеть, ни предотвратить, а именно: стихийные бедствия, введение чрезвычайного положения, боевые действия, изменения в законодательстве, делающие невозможным выполнение настоящего Договора. </w:t>
      </w:r>
      <w:proofErr w:type="gramEnd"/>
    </w:p>
    <w:p w:rsidR="004D583C" w:rsidRPr="003A1A7C" w:rsidRDefault="004D583C" w:rsidP="004D583C">
      <w:pPr>
        <w:tabs>
          <w:tab w:val="left" w:pos="9846"/>
        </w:tabs>
        <w:suppressAutoHyphens/>
        <w:ind w:left="426" w:right="-1" w:firstLine="425"/>
        <w:jc w:val="both"/>
        <w:rPr>
          <w:lang w:eastAsia="ar-SA"/>
        </w:rPr>
      </w:pPr>
      <w:r w:rsidRPr="003A1A7C">
        <w:rPr>
          <w:lang w:eastAsia="ar-SA"/>
        </w:rPr>
        <w:t>5.2. В случае наступления форс-мажорных обстоятель</w:t>
      </w:r>
      <w:proofErr w:type="gramStart"/>
      <w:r w:rsidRPr="003A1A7C">
        <w:rPr>
          <w:lang w:eastAsia="ar-SA"/>
        </w:rPr>
        <w:t>ств Ст</w:t>
      </w:r>
      <w:proofErr w:type="gramEnd"/>
      <w:r w:rsidRPr="003A1A7C">
        <w:rPr>
          <w:lang w:eastAsia="ar-SA"/>
        </w:rPr>
        <w:t>орона, для которой такие обстоятельства наступили (окончились), обязана незамедлительно известить об этом другую Сторону и подтвердить это документом, выданным официально уполномоченным на то органом.</w:t>
      </w:r>
    </w:p>
    <w:p w:rsidR="004D583C" w:rsidRPr="003A1A7C" w:rsidRDefault="004D583C" w:rsidP="004D583C">
      <w:pPr>
        <w:tabs>
          <w:tab w:val="left" w:pos="9846"/>
        </w:tabs>
        <w:suppressAutoHyphens/>
        <w:ind w:left="426" w:right="-1" w:firstLine="425"/>
        <w:jc w:val="both"/>
        <w:rPr>
          <w:lang w:eastAsia="ar-SA"/>
        </w:rPr>
      </w:pPr>
      <w:r w:rsidRPr="003A1A7C">
        <w:rPr>
          <w:lang w:eastAsia="ar-SA"/>
        </w:rPr>
        <w:t>5.3. При наступлении форс-мажорных обстоятельств и при условии исполнения требований пункта 5.2. настоящего Договора, срок исполнения Сторонами своих обязательств по Договору сдвигается соответственно на срок действия обстоятельств непреодолимой силы. В случае</w:t>
      </w:r>
      <w:proofErr w:type="gramStart"/>
      <w:r w:rsidRPr="003A1A7C">
        <w:rPr>
          <w:lang w:eastAsia="ar-SA"/>
        </w:rPr>
        <w:t>,</w:t>
      </w:r>
      <w:proofErr w:type="gramEnd"/>
      <w:r w:rsidRPr="003A1A7C">
        <w:rPr>
          <w:lang w:eastAsia="ar-SA"/>
        </w:rPr>
        <w:t xml:space="preserve"> если такие обстоятельства длятся более трех месяцев, Стороны обязаны принять решение о дальнейших своих действиях в отношении выполнения настоящего Договора.</w:t>
      </w:r>
    </w:p>
    <w:p w:rsidR="004D583C" w:rsidRDefault="004D583C" w:rsidP="004D583C">
      <w:pPr>
        <w:ind w:left="426" w:right="-426" w:firstLine="425"/>
        <w:jc w:val="center"/>
        <w:rPr>
          <w:b/>
        </w:rPr>
      </w:pPr>
    </w:p>
    <w:p w:rsidR="004D583C" w:rsidRDefault="004D583C" w:rsidP="004D583C">
      <w:pPr>
        <w:ind w:left="426" w:right="-426" w:firstLine="425"/>
        <w:jc w:val="center"/>
        <w:rPr>
          <w:b/>
        </w:rPr>
      </w:pPr>
      <w:r w:rsidRPr="003A1A7C">
        <w:rPr>
          <w:b/>
        </w:rPr>
        <w:t>6. ПОРЯДОК УРЕГУЛИРОВАНИЯ СПОРОВ</w:t>
      </w:r>
    </w:p>
    <w:p w:rsidR="004D583C" w:rsidRPr="003A1A7C" w:rsidRDefault="004D583C" w:rsidP="004D583C">
      <w:pPr>
        <w:ind w:left="426" w:right="-426" w:firstLine="425"/>
        <w:jc w:val="center"/>
        <w:rPr>
          <w:b/>
        </w:rPr>
      </w:pPr>
    </w:p>
    <w:p w:rsidR="004D583C" w:rsidRPr="00142562" w:rsidRDefault="004D583C" w:rsidP="00142562">
      <w:pPr>
        <w:tabs>
          <w:tab w:val="left" w:pos="9846"/>
        </w:tabs>
        <w:suppressAutoHyphens/>
        <w:ind w:left="426" w:right="-1" w:firstLine="425"/>
        <w:jc w:val="both"/>
        <w:rPr>
          <w:lang w:eastAsia="ar-SA"/>
        </w:rPr>
      </w:pPr>
      <w:r w:rsidRPr="003A1A7C">
        <w:rPr>
          <w:kern w:val="1"/>
          <w:lang w:eastAsia="ar-SA"/>
        </w:rPr>
        <w:t>6.1. </w:t>
      </w:r>
      <w:r w:rsidRPr="00142562">
        <w:rPr>
          <w:lang w:eastAsia="ar-SA"/>
        </w:rPr>
        <w:t>Претензионный (досудебный) порядок урегулирования споров по настоящему Договору является обязательным. Срок для направления мотивированного ответа на претензию составляет 10 (десять) календарных дней.</w:t>
      </w:r>
    </w:p>
    <w:p w:rsidR="004D583C" w:rsidRPr="00142562" w:rsidRDefault="004D583C" w:rsidP="00142562">
      <w:pPr>
        <w:tabs>
          <w:tab w:val="left" w:pos="9846"/>
        </w:tabs>
        <w:suppressAutoHyphens/>
        <w:ind w:left="426" w:right="-1" w:firstLine="425"/>
        <w:jc w:val="both"/>
        <w:rPr>
          <w:lang w:eastAsia="ar-SA"/>
        </w:rPr>
      </w:pPr>
      <w:r w:rsidRPr="00142562">
        <w:rPr>
          <w:lang w:eastAsia="ar-SA"/>
        </w:rPr>
        <w:lastRenderedPageBreak/>
        <w:t>6.2. Стороны договорились, что предпримут все возможное для разрешения споров, возникающих из настоящего Договора или в связи с ним, путем переговоров.</w:t>
      </w:r>
    </w:p>
    <w:p w:rsidR="004D583C" w:rsidRPr="00142562" w:rsidRDefault="004D583C" w:rsidP="00142562">
      <w:pPr>
        <w:tabs>
          <w:tab w:val="left" w:pos="9846"/>
        </w:tabs>
        <w:suppressAutoHyphens/>
        <w:ind w:left="426" w:right="-1" w:firstLine="425"/>
        <w:jc w:val="both"/>
        <w:rPr>
          <w:lang w:eastAsia="ar-SA"/>
        </w:rPr>
      </w:pPr>
      <w:r w:rsidRPr="00142562">
        <w:rPr>
          <w:lang w:eastAsia="ar-SA"/>
        </w:rPr>
        <w:t xml:space="preserve">6.3. Стороны достигли соглашения, что в случае </w:t>
      </w:r>
      <w:proofErr w:type="spellStart"/>
      <w:r w:rsidRPr="00142562">
        <w:rPr>
          <w:lang w:eastAsia="ar-SA"/>
        </w:rPr>
        <w:t>недостижения</w:t>
      </w:r>
      <w:proofErr w:type="spellEnd"/>
      <w:r w:rsidRPr="00142562">
        <w:rPr>
          <w:lang w:eastAsia="ar-SA"/>
        </w:rPr>
        <w:t xml:space="preserve"> договоренности Сторон все спорные вопросы разрешаются  Арбитражным судом Оренбургской области.</w:t>
      </w:r>
    </w:p>
    <w:p w:rsidR="004D583C" w:rsidRPr="007C4B91" w:rsidRDefault="004D583C" w:rsidP="004D583C">
      <w:pPr>
        <w:ind w:left="426" w:right="-426" w:firstLine="425"/>
        <w:rPr>
          <w:b/>
          <w:sz w:val="22"/>
          <w:szCs w:val="22"/>
        </w:rPr>
      </w:pPr>
    </w:p>
    <w:p w:rsidR="004D583C" w:rsidRDefault="004D583C" w:rsidP="004D583C">
      <w:pPr>
        <w:ind w:left="426" w:right="-426" w:firstLine="425"/>
        <w:jc w:val="center"/>
        <w:rPr>
          <w:b/>
        </w:rPr>
      </w:pPr>
      <w:r w:rsidRPr="003A1A7C">
        <w:rPr>
          <w:b/>
        </w:rPr>
        <w:t>7. СРОК ДЕЙСТВИЯ ДОГОВОРА</w:t>
      </w:r>
    </w:p>
    <w:p w:rsidR="004D583C" w:rsidRPr="007C4B91" w:rsidRDefault="004D583C" w:rsidP="004D583C">
      <w:pPr>
        <w:ind w:left="426" w:right="-426" w:firstLine="425"/>
        <w:jc w:val="center"/>
        <w:rPr>
          <w:b/>
          <w:sz w:val="22"/>
          <w:szCs w:val="22"/>
        </w:rPr>
      </w:pPr>
    </w:p>
    <w:p w:rsidR="004D583C" w:rsidRPr="00142562" w:rsidRDefault="004D583C" w:rsidP="00142562">
      <w:pPr>
        <w:tabs>
          <w:tab w:val="left" w:pos="9846"/>
        </w:tabs>
        <w:suppressAutoHyphens/>
        <w:ind w:left="426" w:right="-1" w:firstLine="425"/>
        <w:jc w:val="both"/>
        <w:rPr>
          <w:lang w:eastAsia="ar-SA"/>
        </w:rPr>
      </w:pPr>
      <w:r w:rsidRPr="003A1A7C">
        <w:t xml:space="preserve">7.1. </w:t>
      </w:r>
      <w:r w:rsidR="00142562" w:rsidRPr="00142562">
        <w:rPr>
          <w:lang w:eastAsia="ar-SA"/>
        </w:rPr>
        <w:t xml:space="preserve">Настоящий Договор вступает в силу с момента его подписания обеими Сторонами и действует до «31» декабря 2020г., а в части расчетов   до полного их завершения. </w:t>
      </w:r>
    </w:p>
    <w:p w:rsidR="00142562" w:rsidRDefault="00142562" w:rsidP="00142562">
      <w:pPr>
        <w:ind w:left="426" w:right="-426" w:firstLine="425"/>
        <w:jc w:val="center"/>
        <w:rPr>
          <w:b/>
        </w:rPr>
      </w:pPr>
    </w:p>
    <w:p w:rsidR="00142562" w:rsidRDefault="00142562" w:rsidP="00142562">
      <w:pPr>
        <w:ind w:left="426" w:right="-426" w:firstLine="425"/>
        <w:jc w:val="center"/>
        <w:rPr>
          <w:b/>
        </w:rPr>
      </w:pPr>
      <w:r>
        <w:rPr>
          <w:b/>
        </w:rPr>
        <w:t xml:space="preserve">8. </w:t>
      </w:r>
      <w:r w:rsidRPr="00C57639">
        <w:rPr>
          <w:b/>
        </w:rPr>
        <w:t>АНТИКОРРУПЦИОННЫЕ УСЛОВИЯ</w:t>
      </w:r>
    </w:p>
    <w:p w:rsidR="00142562" w:rsidRPr="00C57639" w:rsidRDefault="00142562" w:rsidP="00142562">
      <w:pPr>
        <w:ind w:left="426" w:right="-426" w:firstLine="425"/>
        <w:jc w:val="center"/>
        <w:rPr>
          <w:b/>
        </w:rPr>
      </w:pPr>
    </w:p>
    <w:p w:rsidR="00142562" w:rsidRPr="00C57639" w:rsidRDefault="00142562" w:rsidP="00142562">
      <w:pPr>
        <w:tabs>
          <w:tab w:val="left" w:pos="9846"/>
        </w:tabs>
        <w:suppressAutoHyphens/>
        <w:ind w:left="426" w:right="-1" w:firstLine="425"/>
        <w:jc w:val="both"/>
        <w:rPr>
          <w:lang w:eastAsia="ar-SA"/>
        </w:rPr>
      </w:pPr>
      <w:proofErr w:type="gramStart"/>
      <w:r>
        <w:t xml:space="preserve">8.1 </w:t>
      </w:r>
      <w:r w:rsidRPr="00C57639">
        <w:rPr>
          <w:lang w:eastAsia="ar-SA"/>
        </w:rPr>
        <w:t>Стороны в рамках всех договорных отношений, возник</w:t>
      </w:r>
      <w:r>
        <w:rPr>
          <w:lang w:eastAsia="ar-SA"/>
        </w:rPr>
        <w:t>ших с момента заключения Догово</w:t>
      </w:r>
      <w:r w:rsidRPr="00C57639">
        <w:rPr>
          <w:lang w:eastAsia="ar-SA"/>
        </w:rPr>
        <w:t>ра, соблюдают антикоррупционное законодательство РФ, обеспечивают со своей стороны и со стороны своих аффилированных лиц, работников, сотрудников запрет действий, квалифицируемых законодательством как дача и (или) получение взятки, коммерческий подкуп, а также действия, направленных и/или связанных с нарушением требований применимого законодательства и международных актов о противодействии и борьбе с</w:t>
      </w:r>
      <w:proofErr w:type="gramEnd"/>
      <w:r w:rsidRPr="00C57639">
        <w:rPr>
          <w:lang w:eastAsia="ar-SA"/>
        </w:rPr>
        <w:t xml:space="preserve"> коррупцией, о противодействии легализации (отмыванию) доходов, полученных преступным путем, в том числе, но не ограничиваясь:</w:t>
      </w:r>
    </w:p>
    <w:p w:rsidR="00142562" w:rsidRPr="00C57639" w:rsidRDefault="00142562" w:rsidP="00142562">
      <w:pPr>
        <w:tabs>
          <w:tab w:val="left" w:pos="9846"/>
        </w:tabs>
        <w:suppressAutoHyphens/>
        <w:ind w:left="426" w:right="-1" w:firstLine="425"/>
        <w:jc w:val="both"/>
        <w:rPr>
          <w:lang w:eastAsia="ar-SA"/>
        </w:rPr>
      </w:pPr>
      <w:r w:rsidRPr="00C57639">
        <w:rPr>
          <w:lang w:eastAsia="ar-SA"/>
        </w:rPr>
        <w:t>- запрет предложения или представления, а так же запрет давать согласие на предложение или представление каких-либо коррупционных выплат (денежных средств, ценных бумаг, ценных подарков, иного имущества или имущественных прав и т.п.) любым сотрудникам Сторон;</w:t>
      </w:r>
    </w:p>
    <w:p w:rsidR="00142562" w:rsidRPr="00C57639" w:rsidRDefault="00142562" w:rsidP="00142562">
      <w:pPr>
        <w:tabs>
          <w:tab w:val="left" w:pos="9846"/>
        </w:tabs>
        <w:suppressAutoHyphens/>
        <w:ind w:left="426" w:right="-1" w:firstLine="425"/>
        <w:jc w:val="both"/>
        <w:rPr>
          <w:lang w:eastAsia="ar-SA"/>
        </w:rPr>
      </w:pPr>
      <w:r w:rsidRPr="00C57639">
        <w:rPr>
          <w:lang w:eastAsia="ar-SA"/>
        </w:rPr>
        <w:t>- запрет добиваться получения, принимать или соглашаться принять от любого сотрудника Сторон какие-либо коррупционные выплаты (денежные средства, ценные подарки, иное имущество или имущественные права и т.п.);</w:t>
      </w:r>
    </w:p>
    <w:p w:rsidR="00142562" w:rsidRPr="00C57639" w:rsidRDefault="00142562" w:rsidP="00142562">
      <w:pPr>
        <w:tabs>
          <w:tab w:val="left" w:pos="9846"/>
        </w:tabs>
        <w:suppressAutoHyphens/>
        <w:ind w:left="426" w:right="-1" w:firstLine="425"/>
        <w:jc w:val="both"/>
        <w:rPr>
          <w:lang w:eastAsia="ar-SA"/>
        </w:rPr>
      </w:pPr>
      <w:r w:rsidRPr="00C57639">
        <w:rPr>
          <w:lang w:eastAsia="ar-SA"/>
        </w:rPr>
        <w:t xml:space="preserve">- запрет предложения или предоставления каких-либо коррупционных выплат (денежных средств, ценных бумаг, ценных подарков, иного имущества или имущественных прав и т.п.) любым третьим лицам, в том числе, </w:t>
      </w:r>
      <w:proofErr w:type="gramStart"/>
      <w:r w:rsidRPr="00C57639">
        <w:rPr>
          <w:lang w:eastAsia="ar-SA"/>
        </w:rPr>
        <w:t>но</w:t>
      </w:r>
      <w:proofErr w:type="gramEnd"/>
      <w:r w:rsidRPr="00C57639">
        <w:rPr>
          <w:lang w:eastAsia="ar-SA"/>
        </w:rPr>
        <w:t xml:space="preserve"> не ограничиваясь, государственным и (или) муниципальным служащим, в целях получения какого-либо приоритета в отношениях с государственным и (или) муниципальными органами ввиду необходимости исполнения своих обязательств в рамках заключенных Сторонами договоров.</w:t>
      </w:r>
    </w:p>
    <w:p w:rsidR="00142562" w:rsidRPr="00C57639" w:rsidRDefault="00142562" w:rsidP="00142562">
      <w:pPr>
        <w:tabs>
          <w:tab w:val="left" w:pos="9846"/>
        </w:tabs>
        <w:suppressAutoHyphens/>
        <w:ind w:left="426" w:right="-1" w:firstLine="425"/>
        <w:jc w:val="both"/>
        <w:rPr>
          <w:lang w:eastAsia="ar-SA"/>
        </w:rPr>
      </w:pPr>
      <w:r>
        <w:rPr>
          <w:lang w:eastAsia="ar-SA"/>
        </w:rPr>
        <w:t>8.2</w:t>
      </w:r>
      <w:proofErr w:type="gramStart"/>
      <w:r>
        <w:rPr>
          <w:lang w:eastAsia="ar-SA"/>
        </w:rPr>
        <w:t xml:space="preserve"> </w:t>
      </w:r>
      <w:r w:rsidRPr="00C57639">
        <w:rPr>
          <w:lang w:eastAsia="ar-SA"/>
        </w:rPr>
        <w:t>В</w:t>
      </w:r>
      <w:proofErr w:type="gramEnd"/>
      <w:r w:rsidRPr="00C57639">
        <w:rPr>
          <w:lang w:eastAsia="ar-SA"/>
        </w:rPr>
        <w:t xml:space="preserve">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выражающееся в действиях, квалифицируемых применимым законодательством как дача или получение взятки, коммерческий подкуп, а также </w:t>
      </w:r>
      <w:proofErr w:type="gramStart"/>
      <w:r w:rsidRPr="00C57639">
        <w:rPr>
          <w:lang w:eastAsia="ar-SA"/>
        </w:rPr>
        <w:t>действиях</w:t>
      </w:r>
      <w:proofErr w:type="gramEnd"/>
      <w:r w:rsidRPr="00C57639">
        <w:rPr>
          <w:lang w:eastAsia="ar-SA"/>
        </w:rPr>
        <w:t>,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142562" w:rsidRPr="00142562" w:rsidRDefault="00142562" w:rsidP="00142562">
      <w:pPr>
        <w:tabs>
          <w:tab w:val="left" w:pos="9846"/>
        </w:tabs>
        <w:suppressAutoHyphens/>
        <w:ind w:left="426" w:right="-1" w:firstLine="425"/>
        <w:jc w:val="both"/>
        <w:rPr>
          <w:lang w:eastAsia="ar-SA"/>
        </w:rPr>
      </w:pPr>
      <w:r>
        <w:rPr>
          <w:lang w:eastAsia="ar-SA"/>
        </w:rPr>
        <w:t>8.3</w:t>
      </w:r>
      <w:proofErr w:type="gramStart"/>
      <w:r>
        <w:rPr>
          <w:lang w:eastAsia="ar-SA"/>
        </w:rPr>
        <w:t xml:space="preserve"> </w:t>
      </w:r>
      <w:r w:rsidRPr="00C57639">
        <w:rPr>
          <w:lang w:eastAsia="ar-SA"/>
        </w:rPr>
        <w:t>В</w:t>
      </w:r>
      <w:proofErr w:type="gramEnd"/>
      <w:r w:rsidRPr="00C57639">
        <w:rPr>
          <w:lang w:eastAsia="ar-SA"/>
        </w:rPr>
        <w:t xml:space="preserve"> случаях, предусмотренных законодательством Российской Федерации, Сторона имеет право в одностороннем порядке отказаться от исполнения Договора при нарушении другой Стороной требований, применимого антикоррупционного законодательства.</w:t>
      </w:r>
    </w:p>
    <w:p w:rsidR="00142562" w:rsidRPr="003A1A7C" w:rsidRDefault="00142562" w:rsidP="00092765">
      <w:pPr>
        <w:suppressAutoHyphens/>
        <w:ind w:left="851" w:right="-426" w:firstLine="425"/>
        <w:jc w:val="both"/>
        <w:rPr>
          <w:kern w:val="1"/>
          <w:lang w:eastAsia="ar-SA"/>
        </w:rPr>
      </w:pPr>
    </w:p>
    <w:p w:rsidR="004D583C" w:rsidRDefault="00142562" w:rsidP="004D583C">
      <w:pPr>
        <w:ind w:left="426" w:right="-426" w:firstLine="425"/>
        <w:jc w:val="center"/>
        <w:rPr>
          <w:b/>
        </w:rPr>
      </w:pPr>
      <w:r>
        <w:rPr>
          <w:b/>
        </w:rPr>
        <w:t>9</w:t>
      </w:r>
      <w:r w:rsidR="004D583C" w:rsidRPr="003A1A7C">
        <w:rPr>
          <w:b/>
        </w:rPr>
        <w:t>. ЗАКЛЮЧИТЕЛЬНЫЕ ПОЛОЖЕНИЯ</w:t>
      </w:r>
    </w:p>
    <w:p w:rsidR="004D583C" w:rsidRPr="007C4B91" w:rsidRDefault="004D583C" w:rsidP="004D583C">
      <w:pPr>
        <w:ind w:left="426" w:right="-426" w:firstLine="425"/>
        <w:jc w:val="center"/>
        <w:rPr>
          <w:b/>
          <w:sz w:val="22"/>
          <w:szCs w:val="22"/>
        </w:rPr>
      </w:pPr>
    </w:p>
    <w:p w:rsidR="004D583C" w:rsidRPr="003A1A7C" w:rsidRDefault="00142562" w:rsidP="00142562">
      <w:pPr>
        <w:tabs>
          <w:tab w:val="left" w:pos="9846"/>
        </w:tabs>
        <w:suppressAutoHyphens/>
        <w:ind w:left="426" w:right="-1" w:firstLine="425"/>
        <w:jc w:val="both"/>
        <w:rPr>
          <w:lang w:eastAsia="ar-SA"/>
        </w:rPr>
      </w:pPr>
      <w:r>
        <w:t>9</w:t>
      </w:r>
      <w:r w:rsidR="004D583C" w:rsidRPr="003A1A7C">
        <w:t xml:space="preserve">.1. </w:t>
      </w:r>
      <w:r w:rsidR="004D583C" w:rsidRPr="003A1A7C">
        <w:rPr>
          <w:lang w:eastAsia="ar-SA"/>
        </w:rPr>
        <w:t>Все изменения и дополнения к настоящему Договору оформляются дополнительными соглашениями и подписываются уполномоченными представителями сторон.</w:t>
      </w:r>
    </w:p>
    <w:p w:rsidR="004D583C" w:rsidRPr="003A1A7C" w:rsidRDefault="00142562" w:rsidP="00142562">
      <w:pPr>
        <w:tabs>
          <w:tab w:val="left" w:pos="9846"/>
        </w:tabs>
        <w:suppressAutoHyphens/>
        <w:ind w:left="426" w:right="-1" w:firstLine="425"/>
        <w:jc w:val="both"/>
        <w:rPr>
          <w:lang w:eastAsia="ar-SA"/>
        </w:rPr>
      </w:pPr>
      <w:r>
        <w:rPr>
          <w:lang w:eastAsia="ar-SA"/>
        </w:rPr>
        <w:t>9</w:t>
      </w:r>
      <w:r w:rsidR="004D583C" w:rsidRPr="003A1A7C">
        <w:rPr>
          <w:lang w:eastAsia="ar-SA"/>
        </w:rPr>
        <w:t>.2. Стороны в ходе выполнения настоящего Договора обмениваются документами по факсимильной связи и/или электронной почте, принимают их к исполнению, но с последующим обязательным предоставлением их оригиналов. Оригиналы документов отправляются заказным письмом получателю по его адресу, указанному в разделе 9 «Адреса и реквизиты Сторон». При этом первичные учетные документы (УПД, акты, счет-фактура, накладные, доверенности) принимаются к исполнению только в оригинале.</w:t>
      </w:r>
    </w:p>
    <w:p w:rsidR="004D583C" w:rsidRPr="003A1A7C" w:rsidRDefault="00142562" w:rsidP="00142562">
      <w:pPr>
        <w:tabs>
          <w:tab w:val="left" w:pos="9846"/>
        </w:tabs>
        <w:suppressAutoHyphens/>
        <w:ind w:left="426" w:right="-1" w:firstLine="425"/>
        <w:jc w:val="both"/>
      </w:pPr>
      <w:r>
        <w:rPr>
          <w:lang w:eastAsia="ar-SA"/>
        </w:rPr>
        <w:lastRenderedPageBreak/>
        <w:t>9</w:t>
      </w:r>
      <w:r w:rsidR="004D583C" w:rsidRPr="003A1A7C">
        <w:rPr>
          <w:lang w:eastAsia="ar-SA"/>
        </w:rPr>
        <w:t>.3. Настоящий Договор составлен на русском языке в двух подлинных экземплярах, имеющих равную юридическую силу,  один экземпляр Подрядчику, один экземпляр Заказчику</w:t>
      </w:r>
      <w:r w:rsidR="004D583C" w:rsidRPr="003A1A7C">
        <w:t>.</w:t>
      </w:r>
    </w:p>
    <w:p w:rsidR="003A1A7C" w:rsidRPr="003A1A7C" w:rsidRDefault="003A1A7C" w:rsidP="00F02ECF">
      <w:pPr>
        <w:ind w:left="426" w:firstLine="425"/>
        <w:jc w:val="both"/>
      </w:pPr>
    </w:p>
    <w:p w:rsidR="003A1A7C" w:rsidRDefault="00142562" w:rsidP="002B5D67">
      <w:pPr>
        <w:ind w:firstLine="567"/>
        <w:jc w:val="center"/>
        <w:rPr>
          <w:b/>
        </w:rPr>
      </w:pPr>
      <w:r>
        <w:rPr>
          <w:b/>
        </w:rPr>
        <w:t>10</w:t>
      </w:r>
      <w:r w:rsidR="003A1A7C" w:rsidRPr="003A1A7C">
        <w:rPr>
          <w:b/>
        </w:rPr>
        <w:t>. АДРЕСА И РЕКВИЗИТЫ СТОРОН</w:t>
      </w:r>
    </w:p>
    <w:tbl>
      <w:tblPr>
        <w:tblW w:w="9655" w:type="dxa"/>
        <w:tblInd w:w="817" w:type="dxa"/>
        <w:tblLayout w:type="fixed"/>
        <w:tblLook w:val="01E0" w:firstRow="1" w:lastRow="1" w:firstColumn="1" w:lastColumn="1" w:noHBand="0" w:noVBand="0"/>
      </w:tblPr>
      <w:tblGrid>
        <w:gridCol w:w="4951"/>
        <w:gridCol w:w="34"/>
        <w:gridCol w:w="4636"/>
        <w:gridCol w:w="34"/>
      </w:tblGrid>
      <w:tr w:rsidR="003A1A7C" w:rsidRPr="003A1A7C" w:rsidTr="00E244D6">
        <w:trPr>
          <w:gridAfter w:val="1"/>
          <w:wAfter w:w="34" w:type="dxa"/>
          <w:trHeight w:val="369"/>
        </w:trPr>
        <w:tc>
          <w:tcPr>
            <w:tcW w:w="4951" w:type="dxa"/>
            <w:shd w:val="clear" w:color="auto" w:fill="auto"/>
          </w:tcPr>
          <w:p w:rsidR="003A1A7C" w:rsidRPr="003A1A7C" w:rsidRDefault="003A1A7C" w:rsidP="002B5D67">
            <w:pPr>
              <w:keepNext/>
              <w:keepLines/>
              <w:ind w:right="-5"/>
              <w:outlineLvl w:val="0"/>
              <w:rPr>
                <w:b/>
              </w:rPr>
            </w:pPr>
            <w:r w:rsidRPr="003A1A7C">
              <w:rPr>
                <w:b/>
              </w:rPr>
              <w:t>ЗАКАЗЧИК:</w:t>
            </w:r>
          </w:p>
        </w:tc>
        <w:tc>
          <w:tcPr>
            <w:tcW w:w="4670" w:type="dxa"/>
            <w:gridSpan w:val="2"/>
            <w:shd w:val="clear" w:color="auto" w:fill="auto"/>
          </w:tcPr>
          <w:p w:rsidR="003A1A7C" w:rsidRPr="003A1A7C" w:rsidRDefault="003A1A7C" w:rsidP="002B5D67">
            <w:pPr>
              <w:keepNext/>
              <w:keepLines/>
              <w:ind w:right="-5"/>
              <w:outlineLvl w:val="0"/>
              <w:rPr>
                <w:b/>
              </w:rPr>
            </w:pPr>
            <w:r w:rsidRPr="003A1A7C">
              <w:rPr>
                <w:b/>
              </w:rPr>
              <w:t>ПОДРЯДЧИК:</w:t>
            </w:r>
          </w:p>
        </w:tc>
      </w:tr>
      <w:tr w:rsidR="003A1A7C" w:rsidRPr="003A1A7C" w:rsidTr="00E244D6">
        <w:trPr>
          <w:trHeight w:val="1245"/>
        </w:trPr>
        <w:tc>
          <w:tcPr>
            <w:tcW w:w="4985" w:type="dxa"/>
            <w:gridSpan w:val="2"/>
            <w:shd w:val="clear" w:color="auto" w:fill="auto"/>
          </w:tcPr>
          <w:p w:rsidR="003A1A7C" w:rsidRPr="003A1A7C" w:rsidRDefault="003A1A7C" w:rsidP="002B5D67">
            <w:pPr>
              <w:keepNext/>
              <w:keepLines/>
              <w:outlineLvl w:val="0"/>
              <w:rPr>
                <w:b/>
              </w:rPr>
            </w:pPr>
            <w:r w:rsidRPr="003A1A7C">
              <w:rPr>
                <w:b/>
              </w:rPr>
              <w:t>ООО «</w:t>
            </w:r>
            <w:proofErr w:type="spellStart"/>
            <w:r w:rsidRPr="003A1A7C">
              <w:rPr>
                <w:b/>
              </w:rPr>
              <w:t>Руссоль</w:t>
            </w:r>
            <w:proofErr w:type="spellEnd"/>
            <w:r w:rsidRPr="003A1A7C">
              <w:rPr>
                <w:b/>
              </w:rPr>
              <w:t>»</w:t>
            </w:r>
          </w:p>
          <w:p w:rsidR="00142562" w:rsidRDefault="00142562" w:rsidP="00142562">
            <w:pPr>
              <w:rPr>
                <w:lang w:eastAsia="ar-SA"/>
              </w:rPr>
            </w:pPr>
            <w:r>
              <w:rPr>
                <w:lang w:eastAsia="ar-SA"/>
              </w:rPr>
              <w:t>ИНН 5611055980, КПП 997550001</w:t>
            </w:r>
          </w:p>
          <w:p w:rsidR="00142562" w:rsidRDefault="00142562" w:rsidP="00142562">
            <w:pPr>
              <w:rPr>
                <w:lang w:eastAsia="ar-SA"/>
              </w:rPr>
            </w:pPr>
            <w:r>
              <w:rPr>
                <w:lang w:eastAsia="ar-SA"/>
              </w:rPr>
              <w:t xml:space="preserve">Юридический адрес: 460009,Российская Федерация, Оренбургская </w:t>
            </w:r>
            <w:proofErr w:type="spellStart"/>
            <w:proofErr w:type="gramStart"/>
            <w:r>
              <w:rPr>
                <w:lang w:eastAsia="ar-SA"/>
              </w:rPr>
              <w:t>обл</w:t>
            </w:r>
            <w:proofErr w:type="spellEnd"/>
            <w:proofErr w:type="gramEnd"/>
            <w:r>
              <w:rPr>
                <w:lang w:eastAsia="ar-SA"/>
              </w:rPr>
              <w:t xml:space="preserve">, г Оренбург, </w:t>
            </w:r>
            <w:proofErr w:type="spellStart"/>
            <w:r>
              <w:rPr>
                <w:lang w:eastAsia="ar-SA"/>
              </w:rPr>
              <w:t>ул</w:t>
            </w:r>
            <w:proofErr w:type="spellEnd"/>
            <w:r>
              <w:rPr>
                <w:lang w:eastAsia="ar-SA"/>
              </w:rPr>
              <w:t xml:space="preserve"> </w:t>
            </w:r>
            <w:proofErr w:type="spellStart"/>
            <w:r>
              <w:rPr>
                <w:lang w:eastAsia="ar-SA"/>
              </w:rPr>
              <w:t>Цвиллинга</w:t>
            </w:r>
            <w:proofErr w:type="spellEnd"/>
            <w:r>
              <w:rPr>
                <w:lang w:eastAsia="ar-SA"/>
              </w:rPr>
              <w:t>, 61/1</w:t>
            </w:r>
          </w:p>
          <w:p w:rsidR="00142562" w:rsidRDefault="00142562" w:rsidP="00142562">
            <w:pPr>
              <w:rPr>
                <w:lang w:eastAsia="ar-SA"/>
              </w:rPr>
            </w:pPr>
            <w:r>
              <w:rPr>
                <w:lang w:eastAsia="ar-SA"/>
              </w:rPr>
              <w:t xml:space="preserve">Почтовый адрес: 460009, Россия, г. Оренбург, ул. </w:t>
            </w:r>
            <w:proofErr w:type="spellStart"/>
            <w:r>
              <w:rPr>
                <w:lang w:eastAsia="ar-SA"/>
              </w:rPr>
              <w:t>Цвиллинга</w:t>
            </w:r>
            <w:proofErr w:type="spellEnd"/>
            <w:r>
              <w:rPr>
                <w:lang w:eastAsia="ar-SA"/>
              </w:rPr>
              <w:t>, дом 61/1.</w:t>
            </w:r>
          </w:p>
          <w:p w:rsidR="00142562" w:rsidRDefault="00142562" w:rsidP="00142562">
            <w:pPr>
              <w:rPr>
                <w:lang w:eastAsia="ar-SA"/>
              </w:rPr>
            </w:pPr>
            <w:r>
              <w:rPr>
                <w:lang w:eastAsia="ar-SA"/>
              </w:rPr>
              <w:t>Тел. +7 (3532) 34-23-23</w:t>
            </w:r>
          </w:p>
          <w:p w:rsidR="00142562" w:rsidRDefault="00142562" w:rsidP="00142562">
            <w:pPr>
              <w:rPr>
                <w:lang w:eastAsia="ar-SA"/>
              </w:rPr>
            </w:pPr>
            <w:r>
              <w:rPr>
                <w:lang w:eastAsia="ar-SA"/>
              </w:rPr>
              <w:t>Факс +7 (3532) 34-23-80</w:t>
            </w:r>
          </w:p>
          <w:p w:rsidR="00142562" w:rsidRDefault="00142562" w:rsidP="00142562">
            <w:pPr>
              <w:rPr>
                <w:lang w:eastAsia="ar-SA"/>
              </w:rPr>
            </w:pPr>
            <w:r>
              <w:rPr>
                <w:lang w:eastAsia="ar-SA"/>
              </w:rPr>
              <w:t>Эл</w:t>
            </w:r>
            <w:proofErr w:type="gramStart"/>
            <w:r>
              <w:rPr>
                <w:lang w:eastAsia="ar-SA"/>
              </w:rPr>
              <w:t>.</w:t>
            </w:r>
            <w:proofErr w:type="gramEnd"/>
            <w:r>
              <w:rPr>
                <w:lang w:eastAsia="ar-SA"/>
              </w:rPr>
              <w:t xml:space="preserve"> </w:t>
            </w:r>
            <w:proofErr w:type="gramStart"/>
            <w:r>
              <w:rPr>
                <w:lang w:eastAsia="ar-SA"/>
              </w:rPr>
              <w:t>п</w:t>
            </w:r>
            <w:proofErr w:type="gramEnd"/>
            <w:r>
              <w:rPr>
                <w:lang w:eastAsia="ar-SA"/>
              </w:rPr>
              <w:t>очта: info@russalt.ru</w:t>
            </w:r>
          </w:p>
          <w:p w:rsidR="00142562" w:rsidRDefault="00142562" w:rsidP="00142562">
            <w:pPr>
              <w:rPr>
                <w:lang w:eastAsia="ar-SA"/>
              </w:rPr>
            </w:pPr>
            <w:r>
              <w:rPr>
                <w:lang w:eastAsia="ar-SA"/>
              </w:rPr>
              <w:t>Банковские реквизиты</w:t>
            </w:r>
          </w:p>
          <w:p w:rsidR="00142562" w:rsidRDefault="00142562" w:rsidP="00142562">
            <w:pPr>
              <w:rPr>
                <w:lang w:eastAsia="ar-SA"/>
              </w:rPr>
            </w:pPr>
            <w:proofErr w:type="gramStart"/>
            <w:r>
              <w:rPr>
                <w:lang w:eastAsia="ar-SA"/>
              </w:rPr>
              <w:t>р</w:t>
            </w:r>
            <w:proofErr w:type="gramEnd"/>
            <w:r>
              <w:rPr>
                <w:lang w:eastAsia="ar-SA"/>
              </w:rPr>
              <w:t>/с 40702810709370003303</w:t>
            </w:r>
          </w:p>
          <w:p w:rsidR="00142562" w:rsidRDefault="00142562" w:rsidP="00142562">
            <w:pPr>
              <w:rPr>
                <w:lang w:eastAsia="ar-SA"/>
              </w:rPr>
            </w:pPr>
            <w:r>
              <w:rPr>
                <w:lang w:eastAsia="ar-SA"/>
              </w:rPr>
              <w:t>в Ф-Л БАНКА ГПБ (АО) "ПОВОЛЖСКИЙ"</w:t>
            </w:r>
          </w:p>
          <w:p w:rsidR="00142562" w:rsidRDefault="00142562" w:rsidP="00142562">
            <w:pPr>
              <w:rPr>
                <w:lang w:eastAsia="ar-SA"/>
              </w:rPr>
            </w:pPr>
            <w:r>
              <w:rPr>
                <w:lang w:eastAsia="ar-SA"/>
              </w:rPr>
              <w:t>к/с 30101810000000000917</w:t>
            </w:r>
          </w:p>
          <w:p w:rsidR="00F02ECF" w:rsidRDefault="00142562" w:rsidP="00142562">
            <w:pPr>
              <w:ind w:right="-6"/>
              <w:rPr>
                <w:lang w:eastAsia="ar-SA"/>
              </w:rPr>
            </w:pPr>
            <w:r>
              <w:rPr>
                <w:lang w:eastAsia="ar-SA"/>
              </w:rPr>
              <w:t>БИК 043601917</w:t>
            </w:r>
          </w:p>
          <w:p w:rsidR="00F02ECF" w:rsidRPr="003A1A7C" w:rsidRDefault="00F02ECF" w:rsidP="00AF79CD">
            <w:pPr>
              <w:ind w:right="-6"/>
              <w:rPr>
                <w:lang w:val="de-DE"/>
              </w:rPr>
            </w:pPr>
          </w:p>
        </w:tc>
        <w:tc>
          <w:tcPr>
            <w:tcW w:w="4670" w:type="dxa"/>
            <w:gridSpan w:val="2"/>
            <w:shd w:val="clear" w:color="auto" w:fill="auto"/>
            <w:vAlign w:val="center"/>
          </w:tcPr>
          <w:p w:rsidR="003A1A7C" w:rsidRPr="003A1A7C" w:rsidRDefault="003A1A7C" w:rsidP="002B5D67">
            <w:pPr>
              <w:keepNext/>
              <w:keepLines/>
              <w:ind w:right="-5" w:firstLine="567"/>
              <w:outlineLvl w:val="0"/>
              <w:rPr>
                <w:lang w:val="de-DE"/>
              </w:rPr>
            </w:pPr>
          </w:p>
        </w:tc>
      </w:tr>
    </w:tbl>
    <w:p w:rsidR="00AA20C2" w:rsidRPr="00AA20C2" w:rsidRDefault="00AA20C2" w:rsidP="00AA20C2">
      <w:pPr>
        <w:rPr>
          <w:vanish/>
        </w:rPr>
      </w:pPr>
    </w:p>
    <w:tbl>
      <w:tblPr>
        <w:tblpPr w:leftFromText="180" w:rightFromText="180" w:vertAnchor="text" w:horzAnchor="margin" w:tblpX="817" w:tblpY="8"/>
        <w:tblW w:w="10734" w:type="dxa"/>
        <w:tblLayout w:type="fixed"/>
        <w:tblLook w:val="01E0" w:firstRow="1" w:lastRow="1" w:firstColumn="1" w:lastColumn="1" w:noHBand="0" w:noVBand="0"/>
      </w:tblPr>
      <w:tblGrid>
        <w:gridCol w:w="5524"/>
        <w:gridCol w:w="5210"/>
      </w:tblGrid>
      <w:tr w:rsidR="001878ED" w:rsidRPr="003A1A7C" w:rsidTr="00AA20C2">
        <w:trPr>
          <w:trHeight w:val="845"/>
        </w:trPr>
        <w:tc>
          <w:tcPr>
            <w:tcW w:w="5524" w:type="dxa"/>
            <w:shd w:val="clear" w:color="auto" w:fill="auto"/>
          </w:tcPr>
          <w:p w:rsidR="001878ED" w:rsidRPr="003A1A7C" w:rsidRDefault="001878ED" w:rsidP="00AA20C2">
            <w:pPr>
              <w:tabs>
                <w:tab w:val="left" w:pos="567"/>
              </w:tabs>
              <w:ind w:right="425"/>
              <w:rPr>
                <w:b/>
                <w:lang w:eastAsia="ar-SA"/>
              </w:rPr>
            </w:pPr>
            <w:r w:rsidRPr="003A1A7C">
              <w:rPr>
                <w:b/>
                <w:lang w:eastAsia="ar-SA"/>
              </w:rPr>
              <w:t xml:space="preserve">Директор </w:t>
            </w:r>
          </w:p>
          <w:p w:rsidR="001878ED" w:rsidRPr="003A1A7C" w:rsidRDefault="001878ED" w:rsidP="00AA20C2">
            <w:pPr>
              <w:tabs>
                <w:tab w:val="left" w:pos="567"/>
              </w:tabs>
              <w:ind w:right="425"/>
              <w:rPr>
                <w:b/>
                <w:lang w:eastAsia="ar-SA"/>
              </w:rPr>
            </w:pPr>
            <w:r w:rsidRPr="003A1A7C">
              <w:rPr>
                <w:b/>
                <w:lang w:eastAsia="ar-SA"/>
              </w:rPr>
              <w:t>ООО «</w:t>
            </w:r>
            <w:proofErr w:type="spellStart"/>
            <w:r w:rsidRPr="003A1A7C">
              <w:rPr>
                <w:b/>
                <w:lang w:eastAsia="ar-SA"/>
              </w:rPr>
              <w:t>Руссоль</w:t>
            </w:r>
            <w:proofErr w:type="spellEnd"/>
            <w:r w:rsidRPr="003A1A7C">
              <w:rPr>
                <w:b/>
                <w:lang w:eastAsia="ar-SA"/>
              </w:rPr>
              <w:t xml:space="preserve">»      </w:t>
            </w:r>
          </w:p>
          <w:p w:rsidR="001878ED" w:rsidRPr="003A1A7C" w:rsidRDefault="001878ED" w:rsidP="00AA20C2">
            <w:pPr>
              <w:ind w:right="-108"/>
              <w:rPr>
                <w:b/>
              </w:rPr>
            </w:pPr>
            <w:r w:rsidRPr="003A1A7C">
              <w:rPr>
                <w:b/>
              </w:rPr>
              <w:t>______________________ С.В. Черный</w:t>
            </w:r>
          </w:p>
        </w:tc>
        <w:tc>
          <w:tcPr>
            <w:tcW w:w="5210" w:type="dxa"/>
            <w:shd w:val="clear" w:color="auto" w:fill="auto"/>
          </w:tcPr>
          <w:p w:rsidR="001878ED" w:rsidRPr="002B5D67" w:rsidRDefault="001878ED" w:rsidP="00AA20C2">
            <w:pPr>
              <w:ind w:right="-5"/>
              <w:rPr>
                <w:b/>
              </w:rPr>
            </w:pPr>
          </w:p>
          <w:p w:rsidR="001878ED" w:rsidRPr="002B5D67" w:rsidRDefault="001878ED" w:rsidP="00AA20C2">
            <w:pPr>
              <w:ind w:right="-5"/>
              <w:rPr>
                <w:b/>
              </w:rPr>
            </w:pPr>
          </w:p>
          <w:p w:rsidR="001878ED" w:rsidRPr="003A1A7C" w:rsidRDefault="001878ED" w:rsidP="00AA20C2">
            <w:pPr>
              <w:ind w:right="-5"/>
              <w:rPr>
                <w:b/>
              </w:rPr>
            </w:pPr>
            <w:r w:rsidRPr="003A1A7C">
              <w:rPr>
                <w:b/>
              </w:rPr>
              <w:t>__________________</w:t>
            </w:r>
          </w:p>
        </w:tc>
      </w:tr>
    </w:tbl>
    <w:p w:rsidR="003A1A7C" w:rsidRPr="003A1A7C" w:rsidRDefault="003A1A7C" w:rsidP="002B5D67">
      <w:pPr>
        <w:rPr>
          <w:vanish/>
        </w:rPr>
      </w:pPr>
    </w:p>
    <w:p w:rsidR="00C95060" w:rsidRDefault="00C95060" w:rsidP="002A744A">
      <w:pPr>
        <w:ind w:firstLine="567"/>
        <w:jc w:val="both"/>
        <w:rPr>
          <w:sz w:val="22"/>
          <w:szCs w:val="22"/>
        </w:rPr>
      </w:pPr>
    </w:p>
    <w:p w:rsidR="00B85E55" w:rsidRDefault="00B85E55" w:rsidP="001878ED">
      <w:pPr>
        <w:spacing w:line="276" w:lineRule="auto"/>
        <w:rPr>
          <w:rFonts w:ascii="11,5" w:hAnsi="11,5"/>
          <w:sz w:val="20"/>
          <w:szCs w:val="20"/>
        </w:rPr>
      </w:pPr>
    </w:p>
    <w:p w:rsidR="001878ED" w:rsidRDefault="001878ED" w:rsidP="001878ED">
      <w:pPr>
        <w:spacing w:line="276" w:lineRule="auto"/>
        <w:rPr>
          <w:rFonts w:ascii="11,5" w:hAnsi="11,5"/>
          <w:sz w:val="20"/>
          <w:szCs w:val="20"/>
        </w:rPr>
      </w:pPr>
    </w:p>
    <w:p w:rsidR="001A3565" w:rsidRDefault="001A3565" w:rsidP="00C95060">
      <w:pPr>
        <w:spacing w:line="276" w:lineRule="auto"/>
        <w:jc w:val="right"/>
        <w:rPr>
          <w:rFonts w:ascii="11,5" w:hAnsi="11,5"/>
          <w:sz w:val="20"/>
          <w:szCs w:val="20"/>
        </w:rPr>
      </w:pPr>
    </w:p>
    <w:p w:rsidR="005927F6" w:rsidRDefault="005927F6" w:rsidP="00C95060">
      <w:pPr>
        <w:spacing w:line="276" w:lineRule="auto"/>
        <w:jc w:val="right"/>
        <w:rPr>
          <w:rFonts w:ascii="11,5" w:hAnsi="11,5"/>
          <w:sz w:val="20"/>
          <w:szCs w:val="20"/>
        </w:rPr>
      </w:pPr>
    </w:p>
    <w:p w:rsidR="00092765" w:rsidRDefault="00092765" w:rsidP="00C95060">
      <w:pPr>
        <w:spacing w:line="276" w:lineRule="auto"/>
        <w:jc w:val="right"/>
        <w:rPr>
          <w:rFonts w:ascii="11,5" w:hAnsi="11,5"/>
          <w:sz w:val="20"/>
          <w:szCs w:val="20"/>
        </w:rPr>
      </w:pPr>
    </w:p>
    <w:p w:rsidR="00092765" w:rsidRDefault="00092765" w:rsidP="00C95060">
      <w:pPr>
        <w:spacing w:line="276" w:lineRule="auto"/>
        <w:jc w:val="right"/>
        <w:rPr>
          <w:rFonts w:ascii="11,5" w:hAnsi="11,5"/>
          <w:sz w:val="20"/>
          <w:szCs w:val="20"/>
        </w:rPr>
      </w:pPr>
    </w:p>
    <w:p w:rsidR="004D583C" w:rsidRPr="00C95060" w:rsidRDefault="004D583C" w:rsidP="00142562">
      <w:pPr>
        <w:pageBreakBefore/>
        <w:spacing w:line="276" w:lineRule="auto"/>
        <w:jc w:val="right"/>
        <w:rPr>
          <w:rFonts w:ascii="11,5" w:hAnsi="11,5"/>
          <w:sz w:val="22"/>
          <w:szCs w:val="22"/>
        </w:rPr>
      </w:pPr>
      <w:r w:rsidRPr="00C95060">
        <w:rPr>
          <w:rFonts w:ascii="11,5" w:hAnsi="11,5"/>
          <w:sz w:val="20"/>
          <w:szCs w:val="20"/>
        </w:rPr>
        <w:lastRenderedPageBreak/>
        <w:t>Приложение №2</w:t>
      </w:r>
    </w:p>
    <w:p w:rsidR="004D583C" w:rsidRPr="00C95060" w:rsidRDefault="004D583C" w:rsidP="004D583C">
      <w:pPr>
        <w:spacing w:line="276" w:lineRule="auto"/>
        <w:jc w:val="right"/>
        <w:rPr>
          <w:rFonts w:ascii="11,5" w:hAnsi="11,5"/>
          <w:sz w:val="20"/>
          <w:szCs w:val="20"/>
        </w:rPr>
      </w:pPr>
      <w:r w:rsidRPr="00C95060">
        <w:rPr>
          <w:rFonts w:ascii="11,5" w:hAnsi="11,5"/>
          <w:sz w:val="20"/>
          <w:szCs w:val="20"/>
        </w:rPr>
        <w:t xml:space="preserve">                                                                                                                        к Договору №____________</w:t>
      </w:r>
    </w:p>
    <w:p w:rsidR="004D583C" w:rsidRPr="00B85E55" w:rsidRDefault="004D583C" w:rsidP="004D583C">
      <w:pPr>
        <w:spacing w:line="276" w:lineRule="auto"/>
        <w:jc w:val="right"/>
        <w:rPr>
          <w:rFonts w:ascii="11,5" w:hAnsi="11,5"/>
          <w:sz w:val="20"/>
          <w:szCs w:val="20"/>
        </w:rPr>
      </w:pPr>
      <w:r w:rsidRPr="00C95060">
        <w:rPr>
          <w:rFonts w:ascii="11,5" w:hAnsi="11,5"/>
          <w:sz w:val="20"/>
          <w:szCs w:val="20"/>
        </w:rPr>
        <w:t xml:space="preserve">      « ___ </w:t>
      </w:r>
      <w:r>
        <w:rPr>
          <w:rFonts w:ascii="11,5" w:hAnsi="11,5"/>
          <w:sz w:val="20"/>
          <w:szCs w:val="20"/>
        </w:rPr>
        <w:t xml:space="preserve"> »    _______________ 201___ г.</w:t>
      </w:r>
    </w:p>
    <w:p w:rsidR="004D583C" w:rsidRPr="00C95060" w:rsidRDefault="004D583C" w:rsidP="004D583C">
      <w:pPr>
        <w:keepNext/>
        <w:widowControl w:val="0"/>
        <w:tabs>
          <w:tab w:val="left" w:pos="0"/>
        </w:tabs>
        <w:autoSpaceDE w:val="0"/>
        <w:spacing w:line="216" w:lineRule="auto"/>
        <w:ind w:right="-8"/>
        <w:jc w:val="center"/>
        <w:outlineLvl w:val="0"/>
        <w:rPr>
          <w:b/>
          <w:bCs/>
          <w:szCs w:val="22"/>
        </w:rPr>
      </w:pPr>
      <w:r>
        <w:rPr>
          <w:b/>
          <w:bCs/>
          <w:szCs w:val="22"/>
        </w:rPr>
        <w:t>Ответственность Подрядчи</w:t>
      </w:r>
      <w:r w:rsidRPr="00C95060">
        <w:rPr>
          <w:b/>
          <w:bCs/>
          <w:szCs w:val="22"/>
        </w:rPr>
        <w:t>ка</w:t>
      </w:r>
    </w:p>
    <w:p w:rsidR="004D583C" w:rsidRPr="00C95060" w:rsidRDefault="004D583C" w:rsidP="004D583C">
      <w:pPr>
        <w:widowControl w:val="0"/>
        <w:numPr>
          <w:ilvl w:val="0"/>
          <w:numId w:val="18"/>
        </w:numPr>
        <w:overflowPunct w:val="0"/>
        <w:autoSpaceDE w:val="0"/>
        <w:autoSpaceDN w:val="0"/>
        <w:adjustRightInd w:val="0"/>
        <w:jc w:val="center"/>
        <w:textAlignment w:val="baseline"/>
        <w:outlineLvl w:val="1"/>
        <w:rPr>
          <w:b/>
          <w:szCs w:val="20"/>
        </w:rPr>
      </w:pPr>
      <w:r w:rsidRPr="00C95060">
        <w:rPr>
          <w:b/>
          <w:szCs w:val="20"/>
        </w:rPr>
        <w:t>за нарушения его работниками действующего в ООО «</w:t>
      </w:r>
      <w:proofErr w:type="spellStart"/>
      <w:r w:rsidRPr="00C95060">
        <w:rPr>
          <w:b/>
          <w:szCs w:val="20"/>
        </w:rPr>
        <w:t>Руссоль</w:t>
      </w:r>
      <w:proofErr w:type="spellEnd"/>
      <w:r w:rsidRPr="00C95060">
        <w:rPr>
          <w:b/>
          <w:szCs w:val="20"/>
        </w:rPr>
        <w:t>»</w:t>
      </w:r>
    </w:p>
    <w:p w:rsidR="004D583C" w:rsidRPr="00C95060" w:rsidRDefault="004D583C" w:rsidP="004D583C">
      <w:pPr>
        <w:widowControl w:val="0"/>
        <w:numPr>
          <w:ilvl w:val="0"/>
          <w:numId w:val="18"/>
        </w:numPr>
        <w:overflowPunct w:val="0"/>
        <w:autoSpaceDE w:val="0"/>
        <w:autoSpaceDN w:val="0"/>
        <w:adjustRightInd w:val="0"/>
        <w:jc w:val="center"/>
        <w:textAlignment w:val="baseline"/>
        <w:outlineLvl w:val="1"/>
        <w:rPr>
          <w:b/>
          <w:szCs w:val="20"/>
        </w:rPr>
      </w:pPr>
      <w:r w:rsidRPr="00C95060">
        <w:rPr>
          <w:b/>
          <w:szCs w:val="20"/>
        </w:rPr>
        <w:t>пропускного и внутри объектового режимов</w:t>
      </w:r>
    </w:p>
    <w:p w:rsidR="004D583C" w:rsidRPr="00C95060" w:rsidRDefault="004D583C" w:rsidP="004D583C">
      <w:pPr>
        <w:widowControl w:val="0"/>
        <w:numPr>
          <w:ilvl w:val="0"/>
          <w:numId w:val="18"/>
        </w:numPr>
        <w:overflowPunct w:val="0"/>
        <w:autoSpaceDE w:val="0"/>
        <w:autoSpaceDN w:val="0"/>
        <w:adjustRightInd w:val="0"/>
        <w:jc w:val="both"/>
        <w:textAlignment w:val="baseline"/>
        <w:outlineLvl w:val="2"/>
        <w:rPr>
          <w:b/>
          <w:szCs w:val="20"/>
        </w:rPr>
      </w:pPr>
    </w:p>
    <w:tbl>
      <w:tblPr>
        <w:tblW w:w="1015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0"/>
        <w:gridCol w:w="6102"/>
        <w:gridCol w:w="3495"/>
      </w:tblGrid>
      <w:tr w:rsidR="004D583C" w:rsidRPr="00C95060" w:rsidTr="00A240C5">
        <w:trPr>
          <w:trHeight w:val="681"/>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b/>
                <w:szCs w:val="20"/>
              </w:rPr>
            </w:pPr>
            <w:r w:rsidRPr="00C95060">
              <w:rPr>
                <w:b/>
                <w:szCs w:val="20"/>
              </w:rPr>
              <w:t xml:space="preserve">№ </w:t>
            </w:r>
            <w:proofErr w:type="gramStart"/>
            <w:r w:rsidRPr="00C95060">
              <w:rPr>
                <w:b/>
                <w:szCs w:val="20"/>
              </w:rPr>
              <w:t>п</w:t>
            </w:r>
            <w:proofErr w:type="gramEnd"/>
            <w:r w:rsidRPr="00C95060">
              <w:rPr>
                <w:b/>
                <w:szCs w:val="20"/>
              </w:rPr>
              <w:t>/п</w:t>
            </w:r>
          </w:p>
        </w:tc>
        <w:tc>
          <w:tcPr>
            <w:tcW w:w="6102"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b/>
                <w:szCs w:val="20"/>
              </w:rPr>
            </w:pPr>
            <w:r w:rsidRPr="00C95060">
              <w:rPr>
                <w:b/>
                <w:szCs w:val="20"/>
              </w:rPr>
              <w:t>Нарушение</w:t>
            </w:r>
          </w:p>
        </w:tc>
        <w:tc>
          <w:tcPr>
            <w:tcW w:w="3495"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b/>
                <w:szCs w:val="20"/>
              </w:rPr>
            </w:pPr>
            <w:r w:rsidRPr="00C95060">
              <w:rPr>
                <w:b/>
                <w:szCs w:val="20"/>
              </w:rPr>
              <w:t>Ответственность</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Вход на охраняемую территорию без соответствующего пропуска, либо по чужому пропуску.</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2.</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Вход на охраняемую территорию по просроченному пропуску.</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500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3.</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Передача своего пропуска другому лицу, за исключением передачи для проверок сотруднику Охраны.</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4.</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Провод на охраняемую территорию других лиц по своему пропуску.</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5.</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Использование подложных или поддельных пропусков.</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6.</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Проход на охраняемую территорию в неустановленных местах или в установленных местах, минуя КПП, СКУД.</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7.</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Нарушение правил ввоза-вывоза (проноса) материальных ценностей.</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8.</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Хищение (попытка хищения) ТМЦ, оборудования, готовой продукции.</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10 000 руб. возмещение похищенного имущества.</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9.</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Нарушение установленного на охраняемой территории скоростного режима движения личного и служебного автотранспорта (скорость движения – не более 10 км/час), наезд на капитальные ограждения, полосы отчуждения, бордюры, газоны, зеленые насаждения, их повреждение.</w:t>
            </w:r>
          </w:p>
        </w:tc>
        <w:tc>
          <w:tcPr>
            <w:tcW w:w="3495" w:type="dxa"/>
            <w:vAlign w:val="center"/>
          </w:tcPr>
          <w:p w:rsidR="004D583C" w:rsidRPr="00C95060" w:rsidRDefault="004D583C" w:rsidP="00A240C5">
            <w:pPr>
              <w:widowControl w:val="0"/>
              <w:overflowPunct w:val="0"/>
              <w:autoSpaceDE w:val="0"/>
              <w:autoSpaceDN w:val="0"/>
              <w:adjustRightInd w:val="0"/>
              <w:textAlignment w:val="baseline"/>
              <w:outlineLvl w:val="2"/>
              <w:rPr>
                <w:szCs w:val="20"/>
              </w:rPr>
            </w:pPr>
            <w:r w:rsidRPr="00C95060">
              <w:rPr>
                <w:szCs w:val="20"/>
              </w:rPr>
              <w:t>штраф 3 000 руб., возмещение стоимости поврежденного имущества и восстановительных работ.</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10.</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 xml:space="preserve">Вмешательство в действия сотрудника Охраны несущего службу на посту и выполняющего обязанности по осуществлению пропускного и </w:t>
            </w:r>
            <w:proofErr w:type="spellStart"/>
            <w:r w:rsidRPr="00C95060">
              <w:rPr>
                <w:szCs w:val="20"/>
              </w:rPr>
              <w:t>внутриобъектового</w:t>
            </w:r>
            <w:proofErr w:type="spellEnd"/>
            <w:r w:rsidRPr="00C95060">
              <w:rPr>
                <w:szCs w:val="20"/>
              </w:rPr>
              <w:t xml:space="preserve"> режима.</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11.</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 xml:space="preserve">Высказывание угроз в отношении жизни и здоровья работников предприятия, а также сотрудников Охраны, несущих службу на посту и выполняющих обязанности по осуществлению пропускного и </w:t>
            </w:r>
            <w:proofErr w:type="spellStart"/>
            <w:r w:rsidRPr="00C95060">
              <w:rPr>
                <w:szCs w:val="20"/>
              </w:rPr>
              <w:t>внутриобъектового</w:t>
            </w:r>
            <w:proofErr w:type="spellEnd"/>
            <w:r w:rsidRPr="00C95060">
              <w:rPr>
                <w:szCs w:val="20"/>
              </w:rPr>
              <w:t xml:space="preserve"> режимов.</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5 000 руб.</w:t>
            </w:r>
          </w:p>
        </w:tc>
      </w:tr>
      <w:tr w:rsidR="004D583C" w:rsidRPr="00C95060" w:rsidTr="00A240C5">
        <w:trPr>
          <w:trHeight w:val="997"/>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12.</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Нецензурная брань, оскорбление, неэтическое поведение в отношении работников предприятия и сотрудников Охраны.</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3 000 руб.</w:t>
            </w:r>
          </w:p>
        </w:tc>
      </w:tr>
      <w:tr w:rsidR="004D583C" w:rsidRPr="00C95060" w:rsidTr="00A240C5">
        <w:trPr>
          <w:trHeight w:val="141"/>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13.</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Причинение ущерба имуществу предприятия.</w:t>
            </w:r>
          </w:p>
        </w:tc>
        <w:tc>
          <w:tcPr>
            <w:tcW w:w="3495" w:type="dxa"/>
            <w:vAlign w:val="center"/>
          </w:tcPr>
          <w:p w:rsidR="004D583C" w:rsidRPr="00C95060" w:rsidRDefault="004D583C" w:rsidP="00A240C5">
            <w:pPr>
              <w:widowControl w:val="0"/>
              <w:overflowPunct w:val="0"/>
              <w:autoSpaceDE w:val="0"/>
              <w:autoSpaceDN w:val="0"/>
              <w:adjustRightInd w:val="0"/>
              <w:textAlignment w:val="baseline"/>
              <w:outlineLvl w:val="2"/>
              <w:rPr>
                <w:szCs w:val="20"/>
              </w:rPr>
            </w:pPr>
            <w:r w:rsidRPr="00C95060">
              <w:rPr>
                <w:szCs w:val="20"/>
              </w:rPr>
              <w:t>штраф 5 000 руб., возмещение стоимости поврежденного имущества и  восстановительных работ.</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14.</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Нарушение правил пожарной безопасности, курение в неустановленных местах.</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3 000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15.</w:t>
            </w:r>
          </w:p>
        </w:tc>
        <w:tc>
          <w:tcPr>
            <w:tcW w:w="6102" w:type="dxa"/>
            <w:vAlign w:val="center"/>
          </w:tcPr>
          <w:p w:rsidR="004D583C" w:rsidRDefault="004D583C" w:rsidP="00A240C5">
            <w:pPr>
              <w:widowControl w:val="0"/>
              <w:overflowPunct w:val="0"/>
              <w:autoSpaceDE w:val="0"/>
              <w:autoSpaceDN w:val="0"/>
              <w:adjustRightInd w:val="0"/>
              <w:jc w:val="both"/>
              <w:textAlignment w:val="baseline"/>
              <w:outlineLvl w:val="2"/>
              <w:rPr>
                <w:szCs w:val="20"/>
              </w:rPr>
            </w:pPr>
            <w:r w:rsidRPr="00C95060">
              <w:rPr>
                <w:szCs w:val="20"/>
              </w:rPr>
              <w:t xml:space="preserve">Неподчинение установленным требованиям сотрудников Охраны при выполнении ими обязанностей по осуществлению </w:t>
            </w:r>
            <w:proofErr w:type="gramStart"/>
            <w:r w:rsidRPr="00C95060">
              <w:rPr>
                <w:szCs w:val="20"/>
              </w:rPr>
              <w:t>пропускного</w:t>
            </w:r>
            <w:proofErr w:type="gramEnd"/>
            <w:r w:rsidRPr="00C95060">
              <w:rPr>
                <w:szCs w:val="20"/>
              </w:rPr>
              <w:t xml:space="preserve"> и </w:t>
            </w:r>
            <w:proofErr w:type="spellStart"/>
            <w:r w:rsidRPr="00C95060">
              <w:rPr>
                <w:szCs w:val="20"/>
              </w:rPr>
              <w:t>внутриобъектового</w:t>
            </w:r>
            <w:proofErr w:type="spellEnd"/>
            <w:r w:rsidRPr="00C95060">
              <w:rPr>
                <w:szCs w:val="20"/>
              </w:rPr>
              <w:t xml:space="preserve"> режимов.</w:t>
            </w:r>
          </w:p>
          <w:p w:rsidR="004D583C" w:rsidRPr="00C95060" w:rsidRDefault="004D583C" w:rsidP="00A240C5">
            <w:pPr>
              <w:widowControl w:val="0"/>
              <w:overflowPunct w:val="0"/>
              <w:autoSpaceDE w:val="0"/>
              <w:autoSpaceDN w:val="0"/>
              <w:adjustRightInd w:val="0"/>
              <w:jc w:val="both"/>
              <w:textAlignment w:val="baseline"/>
              <w:outlineLvl w:val="2"/>
              <w:rPr>
                <w:szCs w:val="20"/>
              </w:rPr>
            </w:pP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5 000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16.</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 xml:space="preserve">Вход (выход) и нахождение на территории и в </w:t>
            </w:r>
            <w:r w:rsidRPr="00C95060">
              <w:rPr>
                <w:szCs w:val="20"/>
              </w:rPr>
              <w:lastRenderedPageBreak/>
              <w:t>служебных помещениях ООО «</w:t>
            </w:r>
            <w:proofErr w:type="spellStart"/>
            <w:r w:rsidRPr="00C95060">
              <w:rPr>
                <w:szCs w:val="20"/>
              </w:rPr>
              <w:t>Руссоль</w:t>
            </w:r>
            <w:proofErr w:type="spellEnd"/>
            <w:r w:rsidRPr="00C95060">
              <w:rPr>
                <w:szCs w:val="20"/>
              </w:rPr>
              <w:t xml:space="preserve">», как </w:t>
            </w:r>
            <w:proofErr w:type="gramStart"/>
            <w:r w:rsidRPr="00C95060">
              <w:rPr>
                <w:szCs w:val="20"/>
              </w:rPr>
              <w:t>в</w:t>
            </w:r>
            <w:proofErr w:type="gramEnd"/>
            <w:r w:rsidRPr="00C95060">
              <w:rPr>
                <w:szCs w:val="20"/>
              </w:rPr>
              <w:t xml:space="preserve"> рабочее, </w:t>
            </w:r>
          </w:p>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так и в нерабочее время, с признаками алкогольного, наркотического и иного токсического опьянения, а также распитие спиртных напитков, употребление наркотических и токсикологических препаратов.</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lastRenderedPageBreak/>
              <w:t>штраф 10 000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lastRenderedPageBreak/>
              <w:t>17.</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proofErr w:type="gramStart"/>
            <w:r w:rsidRPr="00C95060">
              <w:rPr>
                <w:szCs w:val="20"/>
              </w:rPr>
              <w:t>Пронос на территорию ООО «</w:t>
            </w:r>
            <w:proofErr w:type="spellStart"/>
            <w:r w:rsidRPr="00C95060">
              <w:rPr>
                <w:szCs w:val="20"/>
              </w:rPr>
              <w:t>Руссоль</w:t>
            </w:r>
            <w:proofErr w:type="spellEnd"/>
            <w:r w:rsidRPr="00C95060">
              <w:rPr>
                <w:szCs w:val="20"/>
              </w:rPr>
              <w:t>» огнестрельного, травматического, пневматического и холодного оружия, боеприпасов, взрывчатых, ядовитых и отравляющих веществ, газовых пистолетов, баллончиков, петард, других предметов и веществ, могущих нанести ущерб жизни, здоровью людей и имуществу Общества.</w:t>
            </w:r>
            <w:proofErr w:type="gramEnd"/>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10 000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18.</w:t>
            </w:r>
          </w:p>
        </w:tc>
        <w:tc>
          <w:tcPr>
            <w:tcW w:w="6102"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Проведение на территории предприятия агитации, не санкционированных митингов, демонстраций, собраний по политическим мотивам, пронос и распространение агитационной продукции.</w:t>
            </w:r>
          </w:p>
        </w:tc>
        <w:tc>
          <w:tcPr>
            <w:tcW w:w="3495" w:type="dxa"/>
            <w:vAlign w:val="center"/>
          </w:tcPr>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rPr>
                <w:szCs w:val="20"/>
              </w:rPr>
              <w:t>штраф 5 000 руб.</w:t>
            </w:r>
          </w:p>
        </w:tc>
      </w:tr>
      <w:tr w:rsidR="004D583C" w:rsidRPr="00C95060" w:rsidTr="00A240C5">
        <w:trPr>
          <w:trHeight w:val="155"/>
        </w:trPr>
        <w:tc>
          <w:tcPr>
            <w:tcW w:w="560" w:type="dxa"/>
            <w:vAlign w:val="center"/>
          </w:tcPr>
          <w:p w:rsidR="004D583C" w:rsidRPr="00C95060" w:rsidRDefault="004D583C" w:rsidP="00A240C5">
            <w:pPr>
              <w:widowControl w:val="0"/>
              <w:overflowPunct w:val="0"/>
              <w:autoSpaceDE w:val="0"/>
              <w:autoSpaceDN w:val="0"/>
              <w:adjustRightInd w:val="0"/>
              <w:jc w:val="center"/>
              <w:textAlignment w:val="baseline"/>
              <w:outlineLvl w:val="2"/>
              <w:rPr>
                <w:szCs w:val="20"/>
              </w:rPr>
            </w:pPr>
            <w:r w:rsidRPr="00C95060">
              <w:rPr>
                <w:szCs w:val="20"/>
              </w:rPr>
              <w:t>19.</w:t>
            </w:r>
          </w:p>
        </w:tc>
        <w:tc>
          <w:tcPr>
            <w:tcW w:w="6102" w:type="dxa"/>
            <w:vAlign w:val="center"/>
          </w:tcPr>
          <w:p w:rsidR="004D583C" w:rsidRPr="00C95060" w:rsidRDefault="004D583C" w:rsidP="00A240C5">
            <w:pPr>
              <w:rPr>
                <w:lang w:eastAsia="ar-SA"/>
              </w:rPr>
            </w:pPr>
            <w:r w:rsidRPr="00C95060">
              <w:rPr>
                <w:lang w:eastAsia="ar-SA"/>
              </w:rPr>
              <w:t xml:space="preserve">Нарушение требований нормативных документов </w:t>
            </w:r>
          </w:p>
          <w:p w:rsidR="004D583C" w:rsidRPr="00C95060" w:rsidRDefault="004D583C" w:rsidP="00A240C5">
            <w:pPr>
              <w:widowControl w:val="0"/>
              <w:overflowPunct w:val="0"/>
              <w:autoSpaceDE w:val="0"/>
              <w:autoSpaceDN w:val="0"/>
              <w:adjustRightInd w:val="0"/>
              <w:jc w:val="both"/>
              <w:textAlignment w:val="baseline"/>
              <w:outlineLvl w:val="2"/>
              <w:rPr>
                <w:szCs w:val="20"/>
              </w:rPr>
            </w:pPr>
            <w:r w:rsidRPr="00C95060">
              <w:t>в области охраны труда, промышленной и экологической безопасности,  которые были  зафиксированы и оформлены сотрудниками ДПК и ОТ ООО «</w:t>
            </w:r>
            <w:proofErr w:type="spellStart"/>
            <w:r w:rsidRPr="00C95060">
              <w:t>Руссоль</w:t>
            </w:r>
            <w:proofErr w:type="spellEnd"/>
            <w:r w:rsidRPr="00C95060">
              <w:t>», со ссылками на конкретные нарушения и конкретные пункты нормативных документов</w:t>
            </w:r>
          </w:p>
        </w:tc>
        <w:tc>
          <w:tcPr>
            <w:tcW w:w="3495" w:type="dxa"/>
            <w:vAlign w:val="center"/>
          </w:tcPr>
          <w:p w:rsidR="004D583C" w:rsidRPr="00C95060" w:rsidRDefault="004D583C" w:rsidP="00A240C5">
            <w:pPr>
              <w:rPr>
                <w:lang w:eastAsia="ar-SA"/>
              </w:rPr>
            </w:pPr>
            <w:r w:rsidRPr="00C95060">
              <w:rPr>
                <w:lang w:eastAsia="ar-SA"/>
              </w:rPr>
              <w:t>штраф 5 000 руб.</w:t>
            </w:r>
          </w:p>
          <w:p w:rsidR="004D583C" w:rsidRPr="00C95060" w:rsidRDefault="004D583C" w:rsidP="00A240C5">
            <w:pPr>
              <w:widowControl w:val="0"/>
              <w:overflowPunct w:val="0"/>
              <w:autoSpaceDE w:val="0"/>
              <w:autoSpaceDN w:val="0"/>
              <w:adjustRightInd w:val="0"/>
              <w:jc w:val="both"/>
              <w:textAlignment w:val="baseline"/>
              <w:outlineLvl w:val="2"/>
              <w:rPr>
                <w:szCs w:val="20"/>
              </w:rPr>
            </w:pPr>
          </w:p>
        </w:tc>
      </w:tr>
    </w:tbl>
    <w:p w:rsidR="004D583C" w:rsidRPr="00C95060" w:rsidRDefault="004D583C" w:rsidP="004D5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b/>
          <w:sz w:val="22"/>
          <w:szCs w:val="22"/>
        </w:rPr>
      </w:pPr>
    </w:p>
    <w:p w:rsidR="004D583C" w:rsidRPr="00C95060" w:rsidRDefault="004D583C" w:rsidP="004D583C">
      <w:pPr>
        <w:ind w:left="284" w:firstLine="708"/>
        <w:jc w:val="both"/>
        <w:rPr>
          <w:lang w:eastAsia="ar-SA"/>
        </w:rPr>
      </w:pPr>
      <w:r>
        <w:rPr>
          <w:lang w:eastAsia="ar-SA"/>
        </w:rPr>
        <w:t xml:space="preserve">Подрядчик </w:t>
      </w:r>
      <w:r w:rsidRPr="00C95060">
        <w:rPr>
          <w:lang w:eastAsia="ar-SA"/>
        </w:rPr>
        <w:t>обеспечивает и несет ответственность  за своевременное  ознакомление своих работников с условиями  Договора и настоящего Приложения.</w:t>
      </w:r>
    </w:p>
    <w:p w:rsidR="004D583C" w:rsidRPr="00C95060" w:rsidRDefault="004D583C" w:rsidP="004D58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rPr>
          <w:b/>
          <w:sz w:val="22"/>
          <w:szCs w:val="22"/>
        </w:rPr>
      </w:pPr>
    </w:p>
    <w:p w:rsidR="004D583C" w:rsidRPr="00C95060" w:rsidRDefault="004D583C" w:rsidP="004D583C">
      <w:pPr>
        <w:tabs>
          <w:tab w:val="left" w:pos="4536"/>
        </w:tabs>
        <w:rPr>
          <w:lang w:eastAsia="ar-SA"/>
        </w:rPr>
      </w:pPr>
    </w:p>
    <w:p w:rsidR="004D583C" w:rsidRPr="00C95060" w:rsidRDefault="004D583C" w:rsidP="004D583C">
      <w:pPr>
        <w:tabs>
          <w:tab w:val="left" w:pos="4536"/>
        </w:tabs>
        <w:rPr>
          <w:lang w:eastAsia="ar-SA"/>
        </w:rPr>
      </w:pPr>
    </w:p>
    <w:tbl>
      <w:tblPr>
        <w:tblW w:w="10205" w:type="dxa"/>
        <w:tblInd w:w="716" w:type="dxa"/>
        <w:tblLayout w:type="fixed"/>
        <w:tblLook w:val="0000" w:firstRow="0" w:lastRow="0" w:firstColumn="0" w:lastColumn="0" w:noHBand="0" w:noVBand="0"/>
      </w:tblPr>
      <w:tblGrid>
        <w:gridCol w:w="5290"/>
        <w:gridCol w:w="4915"/>
      </w:tblGrid>
      <w:tr w:rsidR="004D583C" w:rsidRPr="00C95060" w:rsidTr="00A240C5">
        <w:trPr>
          <w:trHeight w:val="159"/>
        </w:trPr>
        <w:tc>
          <w:tcPr>
            <w:tcW w:w="5290" w:type="dxa"/>
          </w:tcPr>
          <w:p w:rsidR="004D583C" w:rsidRPr="00C95060" w:rsidRDefault="004D583C" w:rsidP="00A240C5">
            <w:pPr>
              <w:snapToGrid w:val="0"/>
              <w:ind w:right="425"/>
              <w:rPr>
                <w:rFonts w:ascii="11,5" w:hAnsi="11,5"/>
                <w:b/>
              </w:rPr>
            </w:pPr>
            <w:r w:rsidRPr="00C95060">
              <w:rPr>
                <w:rFonts w:ascii="11,5" w:hAnsi="11,5"/>
                <w:b/>
              </w:rPr>
              <w:t>ЗАКАЗЧИК:</w:t>
            </w:r>
          </w:p>
        </w:tc>
        <w:tc>
          <w:tcPr>
            <w:tcW w:w="4915" w:type="dxa"/>
            <w:shd w:val="clear" w:color="auto" w:fill="auto"/>
          </w:tcPr>
          <w:p w:rsidR="004D583C" w:rsidRPr="00C95060" w:rsidRDefault="004D583C" w:rsidP="00A240C5">
            <w:pPr>
              <w:rPr>
                <w:rFonts w:ascii="11,5" w:hAnsi="11,5"/>
                <w:b/>
              </w:rPr>
            </w:pPr>
            <w:r>
              <w:rPr>
                <w:rFonts w:ascii="11,5" w:hAnsi="11,5"/>
                <w:b/>
              </w:rPr>
              <w:t>ПОДРЯДЧИК</w:t>
            </w:r>
            <w:r w:rsidRPr="00C95060">
              <w:rPr>
                <w:rFonts w:ascii="11,5" w:hAnsi="11,5"/>
                <w:b/>
              </w:rPr>
              <w:t>:</w:t>
            </w:r>
          </w:p>
        </w:tc>
      </w:tr>
      <w:tr w:rsidR="004D583C" w:rsidRPr="00C95060" w:rsidTr="00A240C5">
        <w:trPr>
          <w:trHeight w:val="568"/>
        </w:trPr>
        <w:tc>
          <w:tcPr>
            <w:tcW w:w="5290" w:type="dxa"/>
          </w:tcPr>
          <w:p w:rsidR="004D583C" w:rsidRPr="00C95060" w:rsidRDefault="004D583C" w:rsidP="00A240C5">
            <w:pPr>
              <w:keepNext/>
              <w:numPr>
                <w:ilvl w:val="0"/>
                <w:numId w:val="18"/>
              </w:numPr>
              <w:suppressAutoHyphens/>
              <w:ind w:right="-142"/>
              <w:jc w:val="both"/>
              <w:outlineLvl w:val="3"/>
              <w:rPr>
                <w:rFonts w:ascii="11,5" w:hAnsi="11,5"/>
                <w:b/>
                <w:lang w:eastAsia="ar-SA"/>
              </w:rPr>
            </w:pPr>
            <w:r w:rsidRPr="00C95060">
              <w:rPr>
                <w:rFonts w:ascii="11,5" w:hAnsi="11,5"/>
                <w:b/>
                <w:lang w:eastAsia="ar-SA"/>
              </w:rPr>
              <w:t>ООО «</w:t>
            </w:r>
            <w:proofErr w:type="spellStart"/>
            <w:r w:rsidRPr="00C95060">
              <w:rPr>
                <w:rFonts w:ascii="11,5" w:hAnsi="11,5"/>
                <w:b/>
                <w:lang w:eastAsia="ar-SA"/>
              </w:rPr>
              <w:t>Руссоль</w:t>
            </w:r>
            <w:proofErr w:type="spellEnd"/>
            <w:r w:rsidRPr="00C95060">
              <w:rPr>
                <w:rFonts w:ascii="11,5" w:hAnsi="11,5"/>
                <w:b/>
                <w:lang w:eastAsia="ar-SA"/>
              </w:rPr>
              <w:t xml:space="preserve">»  </w:t>
            </w:r>
          </w:p>
        </w:tc>
        <w:tc>
          <w:tcPr>
            <w:tcW w:w="4915" w:type="dxa"/>
            <w:shd w:val="clear" w:color="auto" w:fill="auto"/>
          </w:tcPr>
          <w:p w:rsidR="004D583C" w:rsidRPr="00A8126F" w:rsidRDefault="004D583C" w:rsidP="00A240C5">
            <w:pPr>
              <w:rPr>
                <w:b/>
              </w:rPr>
            </w:pPr>
          </w:p>
        </w:tc>
      </w:tr>
      <w:tr w:rsidR="004D583C" w:rsidRPr="00C95060" w:rsidTr="00A240C5">
        <w:trPr>
          <w:trHeight w:val="564"/>
        </w:trPr>
        <w:tc>
          <w:tcPr>
            <w:tcW w:w="5290" w:type="dxa"/>
          </w:tcPr>
          <w:p w:rsidR="004D583C" w:rsidRPr="00C95060" w:rsidRDefault="004D583C" w:rsidP="00A240C5">
            <w:pPr>
              <w:suppressAutoHyphens/>
              <w:ind w:right="425"/>
              <w:rPr>
                <w:rFonts w:ascii="11,5" w:hAnsi="11,5"/>
                <w:b/>
                <w:lang w:eastAsia="ar-SA"/>
              </w:rPr>
            </w:pPr>
            <w:r w:rsidRPr="00C95060">
              <w:rPr>
                <w:rFonts w:ascii="11,5" w:hAnsi="11,5"/>
                <w:b/>
                <w:lang w:eastAsia="ar-SA"/>
              </w:rPr>
              <w:t>Директор</w:t>
            </w:r>
          </w:p>
          <w:p w:rsidR="004D583C" w:rsidRPr="00C95060" w:rsidRDefault="004D583C" w:rsidP="00A240C5">
            <w:pPr>
              <w:suppressAutoHyphens/>
              <w:ind w:right="425"/>
              <w:rPr>
                <w:rFonts w:ascii="11,5" w:hAnsi="11,5"/>
                <w:b/>
                <w:lang w:eastAsia="ar-SA"/>
              </w:rPr>
            </w:pPr>
          </w:p>
          <w:p w:rsidR="004D583C" w:rsidRPr="00C95060" w:rsidRDefault="004D583C" w:rsidP="00A240C5">
            <w:pPr>
              <w:suppressAutoHyphens/>
              <w:ind w:right="425"/>
              <w:rPr>
                <w:rFonts w:ascii="11,5" w:hAnsi="11,5"/>
                <w:b/>
                <w:lang w:eastAsia="ar-SA"/>
              </w:rPr>
            </w:pPr>
          </w:p>
          <w:p w:rsidR="004D583C" w:rsidRPr="00C95060" w:rsidRDefault="004D583C" w:rsidP="00A240C5">
            <w:pPr>
              <w:suppressAutoHyphens/>
              <w:ind w:right="425"/>
              <w:rPr>
                <w:rFonts w:ascii="11,5" w:hAnsi="11,5"/>
                <w:b/>
                <w:lang w:eastAsia="ar-SA"/>
              </w:rPr>
            </w:pPr>
            <w:r w:rsidRPr="00C95060">
              <w:rPr>
                <w:rFonts w:ascii="11,5" w:hAnsi="11,5"/>
                <w:b/>
                <w:lang w:eastAsia="ar-SA"/>
              </w:rPr>
              <w:t>__________________ Черный С.В.</w:t>
            </w:r>
          </w:p>
        </w:tc>
        <w:tc>
          <w:tcPr>
            <w:tcW w:w="4915" w:type="dxa"/>
            <w:shd w:val="clear" w:color="auto" w:fill="auto"/>
          </w:tcPr>
          <w:p w:rsidR="004D583C" w:rsidRPr="00C95060" w:rsidRDefault="004D583C" w:rsidP="00A240C5">
            <w:pPr>
              <w:spacing w:line="276" w:lineRule="auto"/>
              <w:jc w:val="both"/>
              <w:rPr>
                <w:rFonts w:eastAsia="Calibri"/>
                <w:b/>
                <w:lang w:eastAsia="ar-SA"/>
              </w:rPr>
            </w:pPr>
            <w:r w:rsidRPr="00C95060">
              <w:rPr>
                <w:rFonts w:ascii="11,5" w:hAnsi="11,5"/>
                <w:b/>
                <w:lang w:eastAsia="ar-SA"/>
              </w:rPr>
              <w:t xml:space="preserve">       </w:t>
            </w:r>
          </w:p>
          <w:p w:rsidR="004D583C" w:rsidRPr="00C95060" w:rsidRDefault="004D583C" w:rsidP="00A240C5">
            <w:pPr>
              <w:suppressAutoHyphens/>
              <w:ind w:left="459" w:hanging="459"/>
              <w:rPr>
                <w:rFonts w:ascii="11,5" w:hAnsi="11,5"/>
                <w:b/>
                <w:lang w:eastAsia="ar-SA"/>
              </w:rPr>
            </w:pPr>
          </w:p>
          <w:p w:rsidR="004D583C" w:rsidRPr="00C95060" w:rsidRDefault="004D583C" w:rsidP="00A240C5">
            <w:pPr>
              <w:suppressAutoHyphens/>
              <w:ind w:left="459" w:hanging="459"/>
              <w:rPr>
                <w:rFonts w:ascii="11,5" w:hAnsi="11,5"/>
                <w:b/>
                <w:lang w:eastAsia="ar-SA"/>
              </w:rPr>
            </w:pPr>
          </w:p>
          <w:p w:rsidR="004D583C" w:rsidRPr="00C95060" w:rsidRDefault="004D583C" w:rsidP="008560F4">
            <w:pPr>
              <w:rPr>
                <w:rFonts w:ascii="11,5" w:hAnsi="11,5"/>
              </w:rPr>
            </w:pPr>
            <w:r w:rsidRPr="00C95060">
              <w:rPr>
                <w:rFonts w:eastAsia="Calibri"/>
                <w:b/>
                <w:lang w:eastAsia="ar-SA"/>
              </w:rPr>
              <w:t>_</w:t>
            </w:r>
            <w:r>
              <w:rPr>
                <w:rFonts w:eastAsia="Calibri"/>
                <w:b/>
                <w:lang w:eastAsia="ar-SA"/>
              </w:rPr>
              <w:t xml:space="preserve">______________ </w:t>
            </w:r>
          </w:p>
        </w:tc>
      </w:tr>
    </w:tbl>
    <w:p w:rsidR="004D583C" w:rsidRPr="00C95060" w:rsidRDefault="004D583C" w:rsidP="004D583C">
      <w:pPr>
        <w:tabs>
          <w:tab w:val="left" w:pos="4536"/>
        </w:tabs>
        <w:rPr>
          <w:lang w:eastAsia="ar-SA"/>
        </w:rPr>
      </w:pPr>
    </w:p>
    <w:p w:rsidR="004D583C" w:rsidRDefault="004D583C" w:rsidP="004D583C">
      <w:pPr>
        <w:ind w:firstLine="567"/>
        <w:jc w:val="both"/>
        <w:rPr>
          <w:sz w:val="22"/>
          <w:szCs w:val="22"/>
        </w:rPr>
      </w:pPr>
    </w:p>
    <w:p w:rsidR="004D583C" w:rsidRDefault="004D583C" w:rsidP="004D583C">
      <w:pPr>
        <w:ind w:firstLine="567"/>
        <w:jc w:val="both"/>
        <w:rPr>
          <w:sz w:val="22"/>
          <w:szCs w:val="22"/>
        </w:rPr>
      </w:pPr>
    </w:p>
    <w:p w:rsidR="004D583C" w:rsidRDefault="004D583C" w:rsidP="004D583C">
      <w:pPr>
        <w:ind w:firstLine="567"/>
        <w:jc w:val="both"/>
        <w:rPr>
          <w:sz w:val="22"/>
          <w:szCs w:val="22"/>
        </w:rPr>
      </w:pPr>
    </w:p>
    <w:p w:rsidR="004D583C" w:rsidRDefault="004D583C" w:rsidP="004D583C">
      <w:pPr>
        <w:ind w:firstLine="567"/>
        <w:jc w:val="both"/>
        <w:rPr>
          <w:sz w:val="22"/>
          <w:szCs w:val="22"/>
        </w:rPr>
      </w:pPr>
    </w:p>
    <w:p w:rsidR="004D583C" w:rsidRDefault="004D583C" w:rsidP="004D583C">
      <w:pPr>
        <w:ind w:firstLine="567"/>
        <w:jc w:val="both"/>
        <w:rPr>
          <w:sz w:val="22"/>
          <w:szCs w:val="22"/>
        </w:rPr>
      </w:pPr>
    </w:p>
    <w:p w:rsidR="004D583C" w:rsidRDefault="004D583C" w:rsidP="004D583C">
      <w:pPr>
        <w:ind w:firstLine="567"/>
        <w:jc w:val="both"/>
        <w:rPr>
          <w:sz w:val="22"/>
          <w:szCs w:val="22"/>
        </w:rPr>
      </w:pPr>
    </w:p>
    <w:p w:rsidR="004D583C" w:rsidRDefault="004D583C" w:rsidP="004D583C">
      <w:pPr>
        <w:ind w:firstLine="567"/>
        <w:jc w:val="both"/>
        <w:rPr>
          <w:sz w:val="22"/>
          <w:szCs w:val="22"/>
        </w:rPr>
      </w:pPr>
    </w:p>
    <w:p w:rsidR="004D583C" w:rsidRPr="00077781" w:rsidRDefault="004D583C" w:rsidP="004D583C">
      <w:r w:rsidRPr="00077781">
        <w:t xml:space="preserve"> </w:t>
      </w:r>
    </w:p>
    <w:p w:rsidR="00F02ECF" w:rsidRDefault="00F02ECF" w:rsidP="00C95060">
      <w:pPr>
        <w:spacing w:line="276" w:lineRule="auto"/>
        <w:jc w:val="right"/>
        <w:rPr>
          <w:rFonts w:ascii="11,5" w:hAnsi="11,5"/>
          <w:sz w:val="20"/>
          <w:szCs w:val="20"/>
        </w:rPr>
      </w:pPr>
    </w:p>
    <w:p w:rsidR="00CE46FF" w:rsidRPr="00912C30" w:rsidRDefault="00CE46FF" w:rsidP="00912C30">
      <w:pPr>
        <w:jc w:val="right"/>
        <w:rPr>
          <w:sz w:val="22"/>
          <w:szCs w:val="22"/>
        </w:rPr>
      </w:pPr>
    </w:p>
    <w:sectPr w:rsidR="00CE46FF" w:rsidRPr="00912C30" w:rsidSect="00142562">
      <w:headerReference w:type="first" r:id="rId9"/>
      <w:pgSz w:w="11906" w:h="16838" w:code="9"/>
      <w:pgMar w:top="425" w:right="567" w:bottom="709" w:left="992" w:header="153"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A8F" w:rsidRDefault="00555A8F">
      <w:r>
        <w:separator/>
      </w:r>
    </w:p>
  </w:endnote>
  <w:endnote w:type="continuationSeparator" w:id="0">
    <w:p w:rsidR="00555A8F" w:rsidRDefault="00555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11,5">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A8F" w:rsidRDefault="00555A8F">
      <w:r>
        <w:separator/>
      </w:r>
    </w:p>
  </w:footnote>
  <w:footnote w:type="continuationSeparator" w:id="0">
    <w:p w:rsidR="00555A8F" w:rsidRDefault="00555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5AC" w:rsidRPr="00F068C0" w:rsidRDefault="006725AC">
    <w:pPr>
      <w:pStyle w:val="ac"/>
      <w:jc w:val="right"/>
      <w:rPr>
        <w:rFonts w:ascii="Calibri" w:hAnsi="Calibri" w:cs="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EB62182"/>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3"/>
    <w:multiLevelType w:val="singleLevel"/>
    <w:tmpl w:val="00000003"/>
    <w:name w:val="WW8Num2"/>
    <w:lvl w:ilvl="0">
      <w:start w:val="1"/>
      <w:numFmt w:val="bullet"/>
      <w:lvlText w:val=""/>
      <w:lvlJc w:val="left"/>
      <w:pPr>
        <w:tabs>
          <w:tab w:val="num" w:pos="567"/>
        </w:tabs>
        <w:ind w:left="567" w:hanging="283"/>
      </w:pPr>
      <w:rPr>
        <w:rFonts w:ascii="Symbol" w:hAnsi="Symbol"/>
        <w:b w:val="0"/>
        <w:i w:val="0"/>
        <w:sz w:val="22"/>
        <w:szCs w:val="22"/>
      </w:rPr>
    </w:lvl>
  </w:abstractNum>
  <w:abstractNum w:abstractNumId="4">
    <w:nsid w:val="00000009"/>
    <w:multiLevelType w:val="multilevel"/>
    <w:tmpl w:val="00000009"/>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5">
    <w:nsid w:val="02EF3ECE"/>
    <w:multiLevelType w:val="hybridMultilevel"/>
    <w:tmpl w:val="E5020E06"/>
    <w:lvl w:ilvl="0" w:tplc="00000003">
      <w:start w:val="1"/>
      <w:numFmt w:val="bullet"/>
      <w:lvlText w:val=""/>
      <w:lvlJc w:val="left"/>
      <w:pPr>
        <w:ind w:left="1524" w:hanging="360"/>
      </w:pPr>
      <w:rPr>
        <w:rFonts w:ascii="Symbol" w:hAnsi="Symbol"/>
        <w:b w:val="0"/>
        <w:i w:val="0"/>
        <w:sz w:val="22"/>
        <w:szCs w:val="22"/>
      </w:rPr>
    </w:lvl>
    <w:lvl w:ilvl="1" w:tplc="04190003" w:tentative="1">
      <w:start w:val="1"/>
      <w:numFmt w:val="bullet"/>
      <w:lvlText w:val="o"/>
      <w:lvlJc w:val="left"/>
      <w:pPr>
        <w:ind w:left="2244" w:hanging="360"/>
      </w:pPr>
      <w:rPr>
        <w:rFonts w:ascii="Courier New" w:hAnsi="Courier New" w:cs="Courier New" w:hint="default"/>
      </w:rPr>
    </w:lvl>
    <w:lvl w:ilvl="2" w:tplc="04190005" w:tentative="1">
      <w:start w:val="1"/>
      <w:numFmt w:val="bullet"/>
      <w:lvlText w:val=""/>
      <w:lvlJc w:val="left"/>
      <w:pPr>
        <w:ind w:left="2964" w:hanging="360"/>
      </w:pPr>
      <w:rPr>
        <w:rFonts w:ascii="Wingdings" w:hAnsi="Wingdings" w:hint="default"/>
      </w:rPr>
    </w:lvl>
    <w:lvl w:ilvl="3" w:tplc="04190001" w:tentative="1">
      <w:start w:val="1"/>
      <w:numFmt w:val="bullet"/>
      <w:lvlText w:val=""/>
      <w:lvlJc w:val="left"/>
      <w:pPr>
        <w:ind w:left="3684" w:hanging="360"/>
      </w:pPr>
      <w:rPr>
        <w:rFonts w:ascii="Symbol" w:hAnsi="Symbol" w:hint="default"/>
      </w:rPr>
    </w:lvl>
    <w:lvl w:ilvl="4" w:tplc="04190003" w:tentative="1">
      <w:start w:val="1"/>
      <w:numFmt w:val="bullet"/>
      <w:lvlText w:val="o"/>
      <w:lvlJc w:val="left"/>
      <w:pPr>
        <w:ind w:left="4404" w:hanging="360"/>
      </w:pPr>
      <w:rPr>
        <w:rFonts w:ascii="Courier New" w:hAnsi="Courier New" w:cs="Courier New" w:hint="default"/>
      </w:rPr>
    </w:lvl>
    <w:lvl w:ilvl="5" w:tplc="04190005" w:tentative="1">
      <w:start w:val="1"/>
      <w:numFmt w:val="bullet"/>
      <w:lvlText w:val=""/>
      <w:lvlJc w:val="left"/>
      <w:pPr>
        <w:ind w:left="5124" w:hanging="360"/>
      </w:pPr>
      <w:rPr>
        <w:rFonts w:ascii="Wingdings" w:hAnsi="Wingdings" w:hint="default"/>
      </w:rPr>
    </w:lvl>
    <w:lvl w:ilvl="6" w:tplc="04190001" w:tentative="1">
      <w:start w:val="1"/>
      <w:numFmt w:val="bullet"/>
      <w:lvlText w:val=""/>
      <w:lvlJc w:val="left"/>
      <w:pPr>
        <w:ind w:left="5844" w:hanging="360"/>
      </w:pPr>
      <w:rPr>
        <w:rFonts w:ascii="Symbol" w:hAnsi="Symbol" w:hint="default"/>
      </w:rPr>
    </w:lvl>
    <w:lvl w:ilvl="7" w:tplc="04190003" w:tentative="1">
      <w:start w:val="1"/>
      <w:numFmt w:val="bullet"/>
      <w:lvlText w:val="o"/>
      <w:lvlJc w:val="left"/>
      <w:pPr>
        <w:ind w:left="6564" w:hanging="360"/>
      </w:pPr>
      <w:rPr>
        <w:rFonts w:ascii="Courier New" w:hAnsi="Courier New" w:cs="Courier New" w:hint="default"/>
      </w:rPr>
    </w:lvl>
    <w:lvl w:ilvl="8" w:tplc="04190005" w:tentative="1">
      <w:start w:val="1"/>
      <w:numFmt w:val="bullet"/>
      <w:lvlText w:val=""/>
      <w:lvlJc w:val="left"/>
      <w:pPr>
        <w:ind w:left="7284" w:hanging="360"/>
      </w:pPr>
      <w:rPr>
        <w:rFonts w:ascii="Wingdings" w:hAnsi="Wingdings" w:hint="default"/>
      </w:rPr>
    </w:lvl>
  </w:abstractNum>
  <w:abstractNum w:abstractNumId="6">
    <w:nsid w:val="0B4A4E58"/>
    <w:multiLevelType w:val="singleLevel"/>
    <w:tmpl w:val="BB88EE1E"/>
    <w:lvl w:ilvl="0">
      <w:start w:val="4"/>
      <w:numFmt w:val="bullet"/>
      <w:lvlText w:val="▬"/>
      <w:lvlJc w:val="left"/>
      <w:pPr>
        <w:tabs>
          <w:tab w:val="num" w:pos="1040"/>
        </w:tabs>
        <w:ind w:firstLine="680"/>
      </w:pPr>
      <w:rPr>
        <w:rFonts w:ascii="Lucida Console" w:hAnsi="Lucida Console" w:hint="default"/>
        <w:sz w:val="18"/>
      </w:rPr>
    </w:lvl>
  </w:abstractNum>
  <w:abstractNum w:abstractNumId="7">
    <w:nsid w:val="16311832"/>
    <w:multiLevelType w:val="multilevel"/>
    <w:tmpl w:val="AF62D2EC"/>
    <w:lvl w:ilvl="0">
      <w:start w:val="1"/>
      <w:numFmt w:val="decimal"/>
      <w:suff w:val="space"/>
      <w:lvlText w:val="%1."/>
      <w:lvlJc w:val="left"/>
      <w:pPr>
        <w:ind w:left="720" w:hanging="360"/>
      </w:pPr>
      <w:rPr>
        <w:rFonts w:cs="Times New Roman" w:hint="default"/>
        <w:b/>
        <w:bCs/>
      </w:rPr>
    </w:lvl>
    <w:lvl w:ilvl="1">
      <w:start w:val="1"/>
      <w:numFmt w:val="decimal"/>
      <w:suff w:val="space"/>
      <w:lvlText w:val="%1.%2."/>
      <w:lvlJc w:val="left"/>
      <w:pPr>
        <w:ind w:left="792" w:hanging="432"/>
      </w:pPr>
      <w:rPr>
        <w:rFonts w:cs="Times New Roman" w:hint="default"/>
        <w:b w:val="0"/>
        <w:sz w:val="24"/>
        <w:szCs w:val="24"/>
      </w:rPr>
    </w:lvl>
    <w:lvl w:ilvl="2">
      <w:start w:val="1"/>
      <w:numFmt w:val="decimal"/>
      <w:suff w:val="space"/>
      <w:lvlText w:val="%1.%2.%3."/>
      <w:lvlJc w:val="left"/>
      <w:pPr>
        <w:ind w:left="984" w:hanging="50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suff w:val="space"/>
      <w:lvlText w:val="%1.%2.%3.%4.%5.%6."/>
      <w:lvlJc w:val="left"/>
      <w:pPr>
        <w:ind w:left="2736" w:hanging="936"/>
      </w:pPr>
      <w:rPr>
        <w:rFonts w:cs="Times New Roman" w:hint="default"/>
      </w:rPr>
    </w:lvl>
    <w:lvl w:ilvl="6">
      <w:start w:val="1"/>
      <w:numFmt w:val="decimal"/>
      <w:suff w:val="space"/>
      <w:lvlText w:val="%1.%2.%3.%4.%5.%6.%7."/>
      <w:lvlJc w:val="left"/>
      <w:pPr>
        <w:ind w:left="3240" w:hanging="1080"/>
      </w:pPr>
      <w:rPr>
        <w:rFonts w:cs="Times New Roman" w:hint="default"/>
      </w:rPr>
    </w:lvl>
    <w:lvl w:ilvl="7">
      <w:start w:val="1"/>
      <w:numFmt w:val="decimal"/>
      <w:suff w:val="space"/>
      <w:lvlText w:val="%1.%2.%3.%4.%5.%6.%7.%8."/>
      <w:lvlJc w:val="left"/>
      <w:pPr>
        <w:ind w:left="3744" w:hanging="1224"/>
      </w:pPr>
      <w:rPr>
        <w:rFonts w:cs="Times New Roman" w:hint="default"/>
      </w:rPr>
    </w:lvl>
    <w:lvl w:ilvl="8">
      <w:start w:val="1"/>
      <w:numFmt w:val="decimal"/>
      <w:suff w:val="space"/>
      <w:lvlText w:val="%1.%2.%3.%4.%5.%6.%7.%8.%9."/>
      <w:lvlJc w:val="left"/>
      <w:pPr>
        <w:ind w:left="4320" w:hanging="1440"/>
      </w:pPr>
      <w:rPr>
        <w:rFonts w:cs="Times New Roman" w:hint="default"/>
      </w:rPr>
    </w:lvl>
  </w:abstractNum>
  <w:abstractNum w:abstractNumId="8">
    <w:nsid w:val="1C39699D"/>
    <w:multiLevelType w:val="hybridMultilevel"/>
    <w:tmpl w:val="EEFAB532"/>
    <w:lvl w:ilvl="0" w:tplc="00000003">
      <w:start w:val="1"/>
      <w:numFmt w:val="bullet"/>
      <w:lvlText w:val=""/>
      <w:lvlJc w:val="left"/>
      <w:pPr>
        <w:ind w:left="1571" w:hanging="360"/>
      </w:pPr>
      <w:rPr>
        <w:rFonts w:ascii="Symbol" w:hAnsi="Symbol"/>
        <w:b w:val="0"/>
        <w:i w:val="0"/>
        <w:sz w:val="22"/>
        <w:szCs w:val="22"/>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262495C"/>
    <w:multiLevelType w:val="hybridMultilevel"/>
    <w:tmpl w:val="075001D0"/>
    <w:lvl w:ilvl="0" w:tplc="04190001">
      <w:start w:val="1"/>
      <w:numFmt w:val="bullet"/>
      <w:lvlText w:val=""/>
      <w:lvlJc w:val="left"/>
      <w:pPr>
        <w:ind w:left="1944" w:hanging="360"/>
      </w:pPr>
      <w:rPr>
        <w:rFonts w:ascii="Symbol" w:hAnsi="Symbol" w:hint="default"/>
      </w:rPr>
    </w:lvl>
    <w:lvl w:ilvl="1" w:tplc="04190003">
      <w:start w:val="1"/>
      <w:numFmt w:val="bullet"/>
      <w:lvlText w:val="o"/>
      <w:lvlJc w:val="left"/>
      <w:pPr>
        <w:ind w:left="2664" w:hanging="360"/>
      </w:pPr>
      <w:rPr>
        <w:rFonts w:ascii="Courier New" w:hAnsi="Courier New" w:hint="default"/>
      </w:rPr>
    </w:lvl>
    <w:lvl w:ilvl="2" w:tplc="04190005">
      <w:start w:val="1"/>
      <w:numFmt w:val="bullet"/>
      <w:lvlText w:val=""/>
      <w:lvlJc w:val="left"/>
      <w:pPr>
        <w:ind w:left="3384" w:hanging="360"/>
      </w:pPr>
      <w:rPr>
        <w:rFonts w:ascii="Wingdings" w:hAnsi="Wingdings" w:hint="default"/>
      </w:rPr>
    </w:lvl>
    <w:lvl w:ilvl="3" w:tplc="04190001">
      <w:start w:val="1"/>
      <w:numFmt w:val="bullet"/>
      <w:lvlText w:val=""/>
      <w:lvlJc w:val="left"/>
      <w:pPr>
        <w:ind w:left="4104" w:hanging="360"/>
      </w:pPr>
      <w:rPr>
        <w:rFonts w:ascii="Symbol" w:hAnsi="Symbol" w:hint="default"/>
      </w:rPr>
    </w:lvl>
    <w:lvl w:ilvl="4" w:tplc="04190003">
      <w:start w:val="1"/>
      <w:numFmt w:val="bullet"/>
      <w:lvlText w:val="o"/>
      <w:lvlJc w:val="left"/>
      <w:pPr>
        <w:ind w:left="4824" w:hanging="360"/>
      </w:pPr>
      <w:rPr>
        <w:rFonts w:ascii="Courier New" w:hAnsi="Courier New" w:hint="default"/>
      </w:rPr>
    </w:lvl>
    <w:lvl w:ilvl="5" w:tplc="04190005">
      <w:start w:val="1"/>
      <w:numFmt w:val="bullet"/>
      <w:lvlText w:val=""/>
      <w:lvlJc w:val="left"/>
      <w:pPr>
        <w:ind w:left="5544" w:hanging="360"/>
      </w:pPr>
      <w:rPr>
        <w:rFonts w:ascii="Wingdings" w:hAnsi="Wingdings" w:hint="default"/>
      </w:rPr>
    </w:lvl>
    <w:lvl w:ilvl="6" w:tplc="04190001">
      <w:start w:val="1"/>
      <w:numFmt w:val="bullet"/>
      <w:lvlText w:val=""/>
      <w:lvlJc w:val="left"/>
      <w:pPr>
        <w:ind w:left="6264" w:hanging="360"/>
      </w:pPr>
      <w:rPr>
        <w:rFonts w:ascii="Symbol" w:hAnsi="Symbol" w:hint="default"/>
      </w:rPr>
    </w:lvl>
    <w:lvl w:ilvl="7" w:tplc="04190003">
      <w:start w:val="1"/>
      <w:numFmt w:val="bullet"/>
      <w:lvlText w:val="o"/>
      <w:lvlJc w:val="left"/>
      <w:pPr>
        <w:ind w:left="6984" w:hanging="360"/>
      </w:pPr>
      <w:rPr>
        <w:rFonts w:ascii="Courier New" w:hAnsi="Courier New" w:hint="default"/>
      </w:rPr>
    </w:lvl>
    <w:lvl w:ilvl="8" w:tplc="04190005">
      <w:start w:val="1"/>
      <w:numFmt w:val="bullet"/>
      <w:lvlText w:val=""/>
      <w:lvlJc w:val="left"/>
      <w:pPr>
        <w:ind w:left="7704" w:hanging="360"/>
      </w:pPr>
      <w:rPr>
        <w:rFonts w:ascii="Wingdings" w:hAnsi="Wingdings" w:hint="default"/>
      </w:rPr>
    </w:lvl>
  </w:abstractNum>
  <w:abstractNum w:abstractNumId="10">
    <w:nsid w:val="2A23345E"/>
    <w:multiLevelType w:val="multilevel"/>
    <w:tmpl w:val="8090B286"/>
    <w:lvl w:ilvl="0">
      <w:start w:val="1"/>
      <w:numFmt w:val="decimal"/>
      <w:pStyle w:val="1"/>
      <w:lvlText w:val="%1."/>
      <w:lvlJc w:val="left"/>
      <w:pPr>
        <w:tabs>
          <w:tab w:val="num" w:pos="360"/>
        </w:tabs>
        <w:ind w:left="360" w:hanging="360"/>
      </w:pPr>
      <w:rPr>
        <w:rFonts w:ascii="Times New Roman" w:eastAsia="MS Mincho" w:hAnsi="Times New Roman" w:cs="Times New Roman"/>
      </w:rPr>
    </w:lvl>
    <w:lvl w:ilvl="1">
      <w:start w:val="1"/>
      <w:numFmt w:val="decimal"/>
      <w:pStyle w:val="2"/>
      <w:lvlText w:val="%1.%2"/>
      <w:lvlJc w:val="left"/>
      <w:pPr>
        <w:tabs>
          <w:tab w:val="num" w:pos="510"/>
        </w:tabs>
        <w:ind w:left="510" w:hanging="510"/>
      </w:pPr>
      <w:rPr>
        <w:rFonts w:cs="Times New Roman" w:hint="default"/>
        <w:b/>
        <w:i w:val="0"/>
      </w:rPr>
    </w:lvl>
    <w:lvl w:ilvl="2">
      <w:start w:val="1"/>
      <w:numFmt w:val="decimal"/>
      <w:pStyle w:val="3"/>
      <w:lvlText w:val="%1.%2.%3"/>
      <w:lvlJc w:val="left"/>
      <w:pPr>
        <w:tabs>
          <w:tab w:val="num" w:pos="720"/>
        </w:tabs>
        <w:ind w:left="720" w:hanging="720"/>
      </w:pPr>
      <w:rPr>
        <w:rFonts w:cs="Times New Roman" w:hint="default"/>
        <w:b/>
        <w:i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2E6348EB"/>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FE52DEC"/>
    <w:multiLevelType w:val="multilevel"/>
    <w:tmpl w:val="07AC8EA4"/>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abstractNum w:abstractNumId="13">
    <w:nsid w:val="37474F9D"/>
    <w:multiLevelType w:val="multilevel"/>
    <w:tmpl w:val="BAE2E430"/>
    <w:lvl w:ilvl="0">
      <w:start w:val="2"/>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nsid w:val="3AD81F97"/>
    <w:multiLevelType w:val="singleLevel"/>
    <w:tmpl w:val="BB88EE1E"/>
    <w:lvl w:ilvl="0">
      <w:start w:val="4"/>
      <w:numFmt w:val="bullet"/>
      <w:lvlText w:val="▬"/>
      <w:lvlJc w:val="left"/>
      <w:pPr>
        <w:tabs>
          <w:tab w:val="num" w:pos="1040"/>
        </w:tabs>
        <w:ind w:firstLine="680"/>
      </w:pPr>
      <w:rPr>
        <w:rFonts w:ascii="Lucida Console" w:hAnsi="Lucida Console" w:hint="default"/>
        <w:sz w:val="18"/>
      </w:rPr>
    </w:lvl>
  </w:abstractNum>
  <w:abstractNum w:abstractNumId="15">
    <w:nsid w:val="3CC33CA5"/>
    <w:multiLevelType w:val="singleLevel"/>
    <w:tmpl w:val="BB88EE1E"/>
    <w:lvl w:ilvl="0">
      <w:start w:val="4"/>
      <w:numFmt w:val="bullet"/>
      <w:lvlText w:val="▬"/>
      <w:lvlJc w:val="left"/>
      <w:pPr>
        <w:tabs>
          <w:tab w:val="num" w:pos="1040"/>
        </w:tabs>
        <w:ind w:firstLine="680"/>
      </w:pPr>
      <w:rPr>
        <w:rFonts w:ascii="Lucida Console" w:hAnsi="Lucida Console" w:hint="default"/>
        <w:sz w:val="18"/>
      </w:rPr>
    </w:lvl>
  </w:abstractNum>
  <w:abstractNum w:abstractNumId="16">
    <w:nsid w:val="42F27388"/>
    <w:multiLevelType w:val="singleLevel"/>
    <w:tmpl w:val="BB88EE1E"/>
    <w:lvl w:ilvl="0">
      <w:start w:val="4"/>
      <w:numFmt w:val="bullet"/>
      <w:lvlText w:val="▬"/>
      <w:lvlJc w:val="left"/>
      <w:pPr>
        <w:tabs>
          <w:tab w:val="num" w:pos="1040"/>
        </w:tabs>
        <w:ind w:firstLine="680"/>
      </w:pPr>
      <w:rPr>
        <w:rFonts w:ascii="Lucida Console" w:hAnsi="Lucida Console" w:hint="default"/>
        <w:sz w:val="18"/>
      </w:rPr>
    </w:lvl>
  </w:abstractNum>
  <w:abstractNum w:abstractNumId="17">
    <w:nsid w:val="4811098A"/>
    <w:multiLevelType w:val="multilevel"/>
    <w:tmpl w:val="14EABE48"/>
    <w:lvl w:ilvl="0">
      <w:start w:val="1"/>
      <w:numFmt w:val="decimal"/>
      <w:lvlText w:val="%1."/>
      <w:lvlJc w:val="left"/>
      <w:pPr>
        <w:ind w:left="720" w:hanging="360"/>
      </w:pPr>
    </w:lvl>
    <w:lvl w:ilvl="1">
      <w:start w:val="1"/>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8">
    <w:nsid w:val="4AC9377A"/>
    <w:multiLevelType w:val="hybridMultilevel"/>
    <w:tmpl w:val="83CEF9CA"/>
    <w:lvl w:ilvl="0" w:tplc="05A262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EBE1D94"/>
    <w:multiLevelType w:val="multilevel"/>
    <w:tmpl w:val="883A8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120"/>
        </w:tabs>
        <w:ind w:left="6120" w:hanging="1800"/>
      </w:pPr>
      <w:rPr>
        <w:rFonts w:hint="default"/>
      </w:rPr>
    </w:lvl>
  </w:abstractNum>
  <w:abstractNum w:abstractNumId="20">
    <w:nsid w:val="5A1220C1"/>
    <w:multiLevelType w:val="multilevel"/>
    <w:tmpl w:val="57CA4B4E"/>
    <w:lvl w:ilvl="0">
      <w:start w:val="1"/>
      <w:numFmt w:val="decimal"/>
      <w:lvlText w:val="%1."/>
      <w:lvlJc w:val="left"/>
      <w:pPr>
        <w:ind w:left="720" w:hanging="360"/>
      </w:pPr>
      <w:rPr>
        <w:rFonts w:cs="Times New Roman" w:hint="default"/>
        <w:b/>
        <w:bCs/>
      </w:rPr>
    </w:lvl>
    <w:lvl w:ilvl="1">
      <w:start w:val="1"/>
      <w:numFmt w:val="decimal"/>
      <w:isLgl/>
      <w:lvlText w:val="%1.%2."/>
      <w:lvlJc w:val="left"/>
      <w:pPr>
        <w:ind w:left="1909" w:hanging="1200"/>
      </w:pPr>
      <w:rPr>
        <w:rFonts w:cs="Times New Roman" w:hint="default"/>
      </w:rPr>
    </w:lvl>
    <w:lvl w:ilvl="2">
      <w:start w:val="1"/>
      <w:numFmt w:val="decimal"/>
      <w:isLgl/>
      <w:lvlText w:val="%1.%2.%3."/>
      <w:lvlJc w:val="left"/>
      <w:pPr>
        <w:ind w:left="2258" w:hanging="1200"/>
      </w:pPr>
      <w:rPr>
        <w:rFonts w:cs="Times New Roman" w:hint="default"/>
      </w:rPr>
    </w:lvl>
    <w:lvl w:ilvl="3">
      <w:start w:val="1"/>
      <w:numFmt w:val="decimal"/>
      <w:isLgl/>
      <w:lvlText w:val="%1.%2.%3.%4."/>
      <w:lvlJc w:val="left"/>
      <w:pPr>
        <w:ind w:left="2607" w:hanging="1200"/>
      </w:pPr>
      <w:rPr>
        <w:rFonts w:cs="Times New Roman" w:hint="default"/>
      </w:rPr>
    </w:lvl>
    <w:lvl w:ilvl="4">
      <w:start w:val="1"/>
      <w:numFmt w:val="decimal"/>
      <w:isLgl/>
      <w:lvlText w:val="%1.%2.%3.%4.%5."/>
      <w:lvlJc w:val="left"/>
      <w:pPr>
        <w:ind w:left="2956" w:hanging="120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21">
    <w:nsid w:val="687A67BC"/>
    <w:multiLevelType w:val="hybridMultilevel"/>
    <w:tmpl w:val="DFB23592"/>
    <w:lvl w:ilvl="0" w:tplc="5704870E">
      <w:start w:val="1"/>
      <w:numFmt w:val="bullet"/>
      <w:lvlText w:val="▬"/>
      <w:lvlJc w:val="left"/>
      <w:pPr>
        <w:tabs>
          <w:tab w:val="num" w:pos="1040"/>
        </w:tabs>
        <w:ind w:firstLine="680"/>
      </w:pPr>
      <w:rPr>
        <w:rFonts w:ascii="Lucida Console" w:hAnsi="Lucida Console"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703E4BE3"/>
    <w:multiLevelType w:val="multilevel"/>
    <w:tmpl w:val="06A43BD8"/>
    <w:name w:val="Список тестовый"/>
    <w:lvl w:ilvl="0">
      <w:start w:val="1"/>
      <w:numFmt w:val="decimal"/>
      <w:suff w:val="space"/>
      <w:lvlText w:val="%1."/>
      <w:lvlJc w:val="left"/>
      <w:pPr>
        <w:ind w:left="360" w:hanging="360"/>
      </w:pPr>
      <w:rPr>
        <w:rFonts w:cs="Times New Roman" w:hint="default"/>
        <w:b/>
        <w:bCs/>
      </w:rPr>
    </w:lvl>
    <w:lvl w:ilvl="1">
      <w:start w:val="1"/>
      <w:numFmt w:val="decimal"/>
      <w:suff w:val="space"/>
      <w:lvlText w:val="%1.%2."/>
      <w:lvlJc w:val="left"/>
      <w:pPr>
        <w:ind w:left="792" w:hanging="432"/>
      </w:pPr>
      <w:rPr>
        <w:rFonts w:cs="Times New Roman" w:hint="default"/>
        <w:b w:val="0"/>
        <w:bCs w:val="0"/>
      </w:rPr>
    </w:lvl>
    <w:lvl w:ilvl="2">
      <w:start w:val="1"/>
      <w:numFmt w:val="decimal"/>
      <w:suff w:val="space"/>
      <w:lvlText w:val="%1.%2.%3."/>
      <w:lvlJc w:val="left"/>
      <w:pPr>
        <w:ind w:left="1224" w:hanging="504"/>
      </w:pPr>
      <w:rPr>
        <w:rFonts w:cs="Times New Roman" w:hint="default"/>
        <w:b w:val="0"/>
        <w:bCs w:val="0"/>
      </w:rPr>
    </w:lvl>
    <w:lvl w:ilvl="3">
      <w:start w:val="1"/>
      <w:numFmt w:val="decimal"/>
      <w:suff w:val="space"/>
      <w:lvlText w:val="%1.%2.%3.%4."/>
      <w:lvlJc w:val="left"/>
      <w:pPr>
        <w:ind w:left="1728" w:hanging="648"/>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suff w:val="space"/>
      <w:lvlText w:val="%1.%2.%3.%4.%5.%6."/>
      <w:lvlJc w:val="left"/>
      <w:pPr>
        <w:ind w:left="2736" w:hanging="936"/>
      </w:pPr>
      <w:rPr>
        <w:rFonts w:cs="Times New Roman" w:hint="default"/>
      </w:rPr>
    </w:lvl>
    <w:lvl w:ilvl="6">
      <w:start w:val="1"/>
      <w:numFmt w:val="decimal"/>
      <w:suff w:val="space"/>
      <w:lvlText w:val="%1.%2.%3.%4.%5.%6.%7."/>
      <w:lvlJc w:val="left"/>
      <w:pPr>
        <w:ind w:left="3240" w:hanging="1080"/>
      </w:pPr>
      <w:rPr>
        <w:rFonts w:cs="Times New Roman" w:hint="default"/>
      </w:rPr>
    </w:lvl>
    <w:lvl w:ilvl="7">
      <w:start w:val="1"/>
      <w:numFmt w:val="decimal"/>
      <w:suff w:val="space"/>
      <w:lvlText w:val="%1.%2.%3.%4.%5.%6.%7.%8."/>
      <w:lvlJc w:val="left"/>
      <w:pPr>
        <w:ind w:left="3744" w:hanging="1224"/>
      </w:pPr>
      <w:rPr>
        <w:rFonts w:cs="Times New Roman" w:hint="default"/>
      </w:rPr>
    </w:lvl>
    <w:lvl w:ilvl="8">
      <w:start w:val="1"/>
      <w:numFmt w:val="decimal"/>
      <w:suff w:val="space"/>
      <w:lvlText w:val="%1.%2.%3.%4.%5.%6.%7.%8.%9."/>
      <w:lvlJc w:val="left"/>
      <w:pPr>
        <w:ind w:left="4320" w:hanging="1440"/>
      </w:pPr>
      <w:rPr>
        <w:rFonts w:cs="Times New Roman" w:hint="default"/>
      </w:rPr>
    </w:lvl>
  </w:abstractNum>
  <w:abstractNum w:abstractNumId="23">
    <w:nsid w:val="737C1EA8"/>
    <w:multiLevelType w:val="multilevel"/>
    <w:tmpl w:val="AF62D2EC"/>
    <w:lvl w:ilvl="0">
      <w:start w:val="1"/>
      <w:numFmt w:val="decimal"/>
      <w:suff w:val="space"/>
      <w:lvlText w:val="%1."/>
      <w:lvlJc w:val="left"/>
      <w:pPr>
        <w:ind w:left="720" w:hanging="360"/>
      </w:pPr>
      <w:rPr>
        <w:rFonts w:cs="Times New Roman" w:hint="default"/>
        <w:b/>
        <w:bCs/>
      </w:rPr>
    </w:lvl>
    <w:lvl w:ilvl="1">
      <w:start w:val="1"/>
      <w:numFmt w:val="decimal"/>
      <w:suff w:val="space"/>
      <w:lvlText w:val="%1.%2."/>
      <w:lvlJc w:val="left"/>
      <w:pPr>
        <w:ind w:left="792" w:hanging="432"/>
      </w:pPr>
      <w:rPr>
        <w:rFonts w:cs="Times New Roman" w:hint="default"/>
        <w:b w:val="0"/>
        <w:sz w:val="24"/>
        <w:szCs w:val="24"/>
      </w:rPr>
    </w:lvl>
    <w:lvl w:ilvl="2">
      <w:start w:val="1"/>
      <w:numFmt w:val="decimal"/>
      <w:suff w:val="space"/>
      <w:lvlText w:val="%1.%2.%3."/>
      <w:lvlJc w:val="left"/>
      <w:pPr>
        <w:ind w:left="984" w:hanging="50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suff w:val="space"/>
      <w:lvlText w:val="%1.%2.%3.%4.%5."/>
      <w:lvlJc w:val="left"/>
      <w:pPr>
        <w:ind w:left="2232" w:hanging="792"/>
      </w:pPr>
      <w:rPr>
        <w:rFonts w:cs="Times New Roman" w:hint="default"/>
      </w:rPr>
    </w:lvl>
    <w:lvl w:ilvl="5">
      <w:start w:val="1"/>
      <w:numFmt w:val="decimal"/>
      <w:suff w:val="space"/>
      <w:lvlText w:val="%1.%2.%3.%4.%5.%6."/>
      <w:lvlJc w:val="left"/>
      <w:pPr>
        <w:ind w:left="2736" w:hanging="936"/>
      </w:pPr>
      <w:rPr>
        <w:rFonts w:cs="Times New Roman" w:hint="default"/>
      </w:rPr>
    </w:lvl>
    <w:lvl w:ilvl="6">
      <w:start w:val="1"/>
      <w:numFmt w:val="decimal"/>
      <w:suff w:val="space"/>
      <w:lvlText w:val="%1.%2.%3.%4.%5.%6.%7."/>
      <w:lvlJc w:val="left"/>
      <w:pPr>
        <w:ind w:left="3240" w:hanging="1080"/>
      </w:pPr>
      <w:rPr>
        <w:rFonts w:cs="Times New Roman" w:hint="default"/>
      </w:rPr>
    </w:lvl>
    <w:lvl w:ilvl="7">
      <w:start w:val="1"/>
      <w:numFmt w:val="decimal"/>
      <w:suff w:val="space"/>
      <w:lvlText w:val="%1.%2.%3.%4.%5.%6.%7.%8."/>
      <w:lvlJc w:val="left"/>
      <w:pPr>
        <w:ind w:left="3744" w:hanging="1224"/>
      </w:pPr>
      <w:rPr>
        <w:rFonts w:cs="Times New Roman" w:hint="default"/>
      </w:rPr>
    </w:lvl>
    <w:lvl w:ilvl="8">
      <w:start w:val="1"/>
      <w:numFmt w:val="decimal"/>
      <w:suff w:val="space"/>
      <w:lvlText w:val="%1.%2.%3.%4.%5.%6.%7.%8.%9."/>
      <w:lvlJc w:val="left"/>
      <w:pPr>
        <w:ind w:left="4320" w:hanging="1440"/>
      </w:pPr>
      <w:rPr>
        <w:rFonts w:cs="Times New Roman" w:hint="default"/>
      </w:rPr>
    </w:lvl>
  </w:abstractNum>
  <w:num w:numId="1">
    <w:abstractNumId w:val="0"/>
  </w:num>
  <w:num w:numId="2">
    <w:abstractNumId w:val="15"/>
  </w:num>
  <w:num w:numId="3">
    <w:abstractNumId w:val="14"/>
  </w:num>
  <w:num w:numId="4">
    <w:abstractNumId w:val="6"/>
  </w:num>
  <w:num w:numId="5">
    <w:abstractNumId w:val="16"/>
  </w:num>
  <w:num w:numId="6">
    <w:abstractNumId w:val="21"/>
  </w:num>
  <w:num w:numId="7">
    <w:abstractNumId w:val="7"/>
  </w:num>
  <w:num w:numId="8">
    <w:abstractNumId w:val="20"/>
  </w:num>
  <w:num w:numId="9">
    <w:abstractNumId w:val="11"/>
  </w:num>
  <w:num w:numId="10">
    <w:abstractNumId w:val="9"/>
  </w:num>
  <w:num w:numId="11">
    <w:abstractNumId w:val="22"/>
  </w:num>
  <w:num w:numId="12">
    <w:abstractNumId w:val="10"/>
  </w:num>
  <w:num w:numId="13">
    <w:abstractNumId w:val="12"/>
  </w:num>
  <w:num w:numId="14">
    <w:abstractNumId w:val="13"/>
  </w:num>
  <w:num w:numId="15">
    <w:abstractNumId w:val="3"/>
  </w:num>
  <w:num w:numId="16">
    <w:abstractNumId w:val="4"/>
  </w:num>
  <w:num w:numId="17">
    <w:abstractNumId w:val="2"/>
  </w:num>
  <w:num w:numId="18">
    <w:abstractNumId w:val="1"/>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5"/>
  </w:num>
  <w:num w:numId="22">
    <w:abstractNumId w:val="8"/>
  </w:num>
  <w:num w:numId="23">
    <w:abstractNumId w:val="2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A06"/>
    <w:rsid w:val="00002CAC"/>
    <w:rsid w:val="00011905"/>
    <w:rsid w:val="000141E1"/>
    <w:rsid w:val="000152F8"/>
    <w:rsid w:val="000175BF"/>
    <w:rsid w:val="00020BDC"/>
    <w:rsid w:val="00026F18"/>
    <w:rsid w:val="000307AB"/>
    <w:rsid w:val="00031D51"/>
    <w:rsid w:val="00037467"/>
    <w:rsid w:val="00040A56"/>
    <w:rsid w:val="00041249"/>
    <w:rsid w:val="000446E3"/>
    <w:rsid w:val="00053455"/>
    <w:rsid w:val="00053DCF"/>
    <w:rsid w:val="00056E65"/>
    <w:rsid w:val="00060335"/>
    <w:rsid w:val="00060C2A"/>
    <w:rsid w:val="00061B59"/>
    <w:rsid w:val="00062013"/>
    <w:rsid w:val="00065FE8"/>
    <w:rsid w:val="000748CD"/>
    <w:rsid w:val="00081E8A"/>
    <w:rsid w:val="000838E4"/>
    <w:rsid w:val="00083D0D"/>
    <w:rsid w:val="00092765"/>
    <w:rsid w:val="00092B7E"/>
    <w:rsid w:val="000B5EA3"/>
    <w:rsid w:val="000C6C14"/>
    <w:rsid w:val="000D0A13"/>
    <w:rsid w:val="000D1B30"/>
    <w:rsid w:val="000E2269"/>
    <w:rsid w:val="000F2ADB"/>
    <w:rsid w:val="000F5C08"/>
    <w:rsid w:val="00110E5D"/>
    <w:rsid w:val="0011229E"/>
    <w:rsid w:val="00112FF8"/>
    <w:rsid w:val="001133BB"/>
    <w:rsid w:val="001149EA"/>
    <w:rsid w:val="001205BA"/>
    <w:rsid w:val="00135BEA"/>
    <w:rsid w:val="001419F2"/>
    <w:rsid w:val="00142562"/>
    <w:rsid w:val="001447BF"/>
    <w:rsid w:val="00144CE7"/>
    <w:rsid w:val="00146BB9"/>
    <w:rsid w:val="00176BB3"/>
    <w:rsid w:val="00180EF5"/>
    <w:rsid w:val="001878ED"/>
    <w:rsid w:val="0019700C"/>
    <w:rsid w:val="00197F56"/>
    <w:rsid w:val="001A3565"/>
    <w:rsid w:val="001A696B"/>
    <w:rsid w:val="001B1FC1"/>
    <w:rsid w:val="001B2562"/>
    <w:rsid w:val="001B453E"/>
    <w:rsid w:val="001B600F"/>
    <w:rsid w:val="001C0799"/>
    <w:rsid w:val="001C3C2A"/>
    <w:rsid w:val="001E0A30"/>
    <w:rsid w:val="001E729A"/>
    <w:rsid w:val="001F55CB"/>
    <w:rsid w:val="002005FB"/>
    <w:rsid w:val="00202856"/>
    <w:rsid w:val="00204131"/>
    <w:rsid w:val="00205E20"/>
    <w:rsid w:val="0021178B"/>
    <w:rsid w:val="00215540"/>
    <w:rsid w:val="00223523"/>
    <w:rsid w:val="002240B0"/>
    <w:rsid w:val="00225E80"/>
    <w:rsid w:val="00227E1B"/>
    <w:rsid w:val="00236A8E"/>
    <w:rsid w:val="002421BD"/>
    <w:rsid w:val="00242FEF"/>
    <w:rsid w:val="00251AF5"/>
    <w:rsid w:val="00263D66"/>
    <w:rsid w:val="0026731C"/>
    <w:rsid w:val="002737B3"/>
    <w:rsid w:val="0027593D"/>
    <w:rsid w:val="00282845"/>
    <w:rsid w:val="002844B8"/>
    <w:rsid w:val="00294CEF"/>
    <w:rsid w:val="00297C53"/>
    <w:rsid w:val="002A4D50"/>
    <w:rsid w:val="002A5E87"/>
    <w:rsid w:val="002A683F"/>
    <w:rsid w:val="002A744A"/>
    <w:rsid w:val="002B137F"/>
    <w:rsid w:val="002B5D67"/>
    <w:rsid w:val="002B62B9"/>
    <w:rsid w:val="002C03DE"/>
    <w:rsid w:val="002C4832"/>
    <w:rsid w:val="002C52E0"/>
    <w:rsid w:val="002D6AB4"/>
    <w:rsid w:val="002E1150"/>
    <w:rsid w:val="002E4C23"/>
    <w:rsid w:val="002E6ECC"/>
    <w:rsid w:val="002E7E31"/>
    <w:rsid w:val="003007A9"/>
    <w:rsid w:val="00303B03"/>
    <w:rsid w:val="00305475"/>
    <w:rsid w:val="0030680F"/>
    <w:rsid w:val="00311EAB"/>
    <w:rsid w:val="00312851"/>
    <w:rsid w:val="00312B62"/>
    <w:rsid w:val="00316764"/>
    <w:rsid w:val="00316AA1"/>
    <w:rsid w:val="00316DB8"/>
    <w:rsid w:val="003252A3"/>
    <w:rsid w:val="003302B0"/>
    <w:rsid w:val="003346ED"/>
    <w:rsid w:val="00351366"/>
    <w:rsid w:val="003611DD"/>
    <w:rsid w:val="00361A38"/>
    <w:rsid w:val="0036272D"/>
    <w:rsid w:val="0037082B"/>
    <w:rsid w:val="003740C3"/>
    <w:rsid w:val="00376E34"/>
    <w:rsid w:val="003837D9"/>
    <w:rsid w:val="0038418D"/>
    <w:rsid w:val="00390720"/>
    <w:rsid w:val="00392666"/>
    <w:rsid w:val="0039707B"/>
    <w:rsid w:val="003A1A7C"/>
    <w:rsid w:val="003B0CEE"/>
    <w:rsid w:val="003C5AAA"/>
    <w:rsid w:val="003D4917"/>
    <w:rsid w:val="003E1AC9"/>
    <w:rsid w:val="003F275E"/>
    <w:rsid w:val="004013AB"/>
    <w:rsid w:val="00411F95"/>
    <w:rsid w:val="00417B65"/>
    <w:rsid w:val="0045049B"/>
    <w:rsid w:val="00451DF2"/>
    <w:rsid w:val="00455C77"/>
    <w:rsid w:val="00455D44"/>
    <w:rsid w:val="00455FE2"/>
    <w:rsid w:val="00457C11"/>
    <w:rsid w:val="00460AF9"/>
    <w:rsid w:val="00461329"/>
    <w:rsid w:val="00473403"/>
    <w:rsid w:val="00474732"/>
    <w:rsid w:val="00477563"/>
    <w:rsid w:val="00482480"/>
    <w:rsid w:val="00491FE4"/>
    <w:rsid w:val="00494274"/>
    <w:rsid w:val="004B0517"/>
    <w:rsid w:val="004B5445"/>
    <w:rsid w:val="004C3DFD"/>
    <w:rsid w:val="004C4AED"/>
    <w:rsid w:val="004C7E48"/>
    <w:rsid w:val="004D583C"/>
    <w:rsid w:val="004D761F"/>
    <w:rsid w:val="004E0CD5"/>
    <w:rsid w:val="004E7B6D"/>
    <w:rsid w:val="004F0261"/>
    <w:rsid w:val="004F47B7"/>
    <w:rsid w:val="004F67BF"/>
    <w:rsid w:val="00510A06"/>
    <w:rsid w:val="0051426E"/>
    <w:rsid w:val="005142A6"/>
    <w:rsid w:val="00514C88"/>
    <w:rsid w:val="00514D7B"/>
    <w:rsid w:val="00522076"/>
    <w:rsid w:val="005276F1"/>
    <w:rsid w:val="005301AF"/>
    <w:rsid w:val="005312B7"/>
    <w:rsid w:val="00531D9F"/>
    <w:rsid w:val="00533018"/>
    <w:rsid w:val="00534526"/>
    <w:rsid w:val="005358DD"/>
    <w:rsid w:val="005373BB"/>
    <w:rsid w:val="00550DE9"/>
    <w:rsid w:val="00555A8F"/>
    <w:rsid w:val="00560A9B"/>
    <w:rsid w:val="005634D4"/>
    <w:rsid w:val="0056689E"/>
    <w:rsid w:val="00573E94"/>
    <w:rsid w:val="0057568E"/>
    <w:rsid w:val="005841D0"/>
    <w:rsid w:val="00584432"/>
    <w:rsid w:val="0058639D"/>
    <w:rsid w:val="005917F0"/>
    <w:rsid w:val="00591972"/>
    <w:rsid w:val="005927F6"/>
    <w:rsid w:val="005940C7"/>
    <w:rsid w:val="005A301C"/>
    <w:rsid w:val="005A7A78"/>
    <w:rsid w:val="005B0F37"/>
    <w:rsid w:val="005B3601"/>
    <w:rsid w:val="005B4012"/>
    <w:rsid w:val="005B6D89"/>
    <w:rsid w:val="005B7BC3"/>
    <w:rsid w:val="005C3408"/>
    <w:rsid w:val="005C6A93"/>
    <w:rsid w:val="005D1DFD"/>
    <w:rsid w:val="005D61DB"/>
    <w:rsid w:val="005D6891"/>
    <w:rsid w:val="005D72A3"/>
    <w:rsid w:val="005E13AF"/>
    <w:rsid w:val="005F34E6"/>
    <w:rsid w:val="0060079A"/>
    <w:rsid w:val="00605113"/>
    <w:rsid w:val="0061167E"/>
    <w:rsid w:val="00611D01"/>
    <w:rsid w:val="006221D4"/>
    <w:rsid w:val="006308B5"/>
    <w:rsid w:val="0063482F"/>
    <w:rsid w:val="0063695B"/>
    <w:rsid w:val="00646D57"/>
    <w:rsid w:val="00655020"/>
    <w:rsid w:val="006719EE"/>
    <w:rsid w:val="006725AC"/>
    <w:rsid w:val="00677362"/>
    <w:rsid w:val="00691DC7"/>
    <w:rsid w:val="006A2011"/>
    <w:rsid w:val="006A67CE"/>
    <w:rsid w:val="006B14C5"/>
    <w:rsid w:val="006C4BFF"/>
    <w:rsid w:val="006C6964"/>
    <w:rsid w:val="006C774C"/>
    <w:rsid w:val="006E3FF0"/>
    <w:rsid w:val="006E49B1"/>
    <w:rsid w:val="006F6F79"/>
    <w:rsid w:val="007047B4"/>
    <w:rsid w:val="00712C79"/>
    <w:rsid w:val="0073123E"/>
    <w:rsid w:val="007432EE"/>
    <w:rsid w:val="00745D05"/>
    <w:rsid w:val="00746135"/>
    <w:rsid w:val="00751B44"/>
    <w:rsid w:val="0075387F"/>
    <w:rsid w:val="00761316"/>
    <w:rsid w:val="00762333"/>
    <w:rsid w:val="00773722"/>
    <w:rsid w:val="00773E50"/>
    <w:rsid w:val="00780951"/>
    <w:rsid w:val="007862EF"/>
    <w:rsid w:val="00787F73"/>
    <w:rsid w:val="00790569"/>
    <w:rsid w:val="00791A20"/>
    <w:rsid w:val="0079479F"/>
    <w:rsid w:val="007A3A50"/>
    <w:rsid w:val="007A5C68"/>
    <w:rsid w:val="007B7792"/>
    <w:rsid w:val="007E5C2D"/>
    <w:rsid w:val="007E6B06"/>
    <w:rsid w:val="00802D07"/>
    <w:rsid w:val="0080526F"/>
    <w:rsid w:val="00812570"/>
    <w:rsid w:val="0081337C"/>
    <w:rsid w:val="00826BE5"/>
    <w:rsid w:val="00833C32"/>
    <w:rsid w:val="008356F7"/>
    <w:rsid w:val="008410F8"/>
    <w:rsid w:val="00841B4C"/>
    <w:rsid w:val="00851941"/>
    <w:rsid w:val="00853C79"/>
    <w:rsid w:val="008560BA"/>
    <w:rsid w:val="008560F4"/>
    <w:rsid w:val="008660EB"/>
    <w:rsid w:val="0087224E"/>
    <w:rsid w:val="00874317"/>
    <w:rsid w:val="00880640"/>
    <w:rsid w:val="0089153A"/>
    <w:rsid w:val="008A1302"/>
    <w:rsid w:val="008A19E4"/>
    <w:rsid w:val="008A494C"/>
    <w:rsid w:val="008C1A1A"/>
    <w:rsid w:val="008D03D0"/>
    <w:rsid w:val="008D39F0"/>
    <w:rsid w:val="008E37C8"/>
    <w:rsid w:val="009012C9"/>
    <w:rsid w:val="009013CB"/>
    <w:rsid w:val="0090218D"/>
    <w:rsid w:val="00906A1A"/>
    <w:rsid w:val="00907404"/>
    <w:rsid w:val="00910268"/>
    <w:rsid w:val="00911D06"/>
    <w:rsid w:val="00912C30"/>
    <w:rsid w:val="009228B1"/>
    <w:rsid w:val="00924F8B"/>
    <w:rsid w:val="00925392"/>
    <w:rsid w:val="00926CD5"/>
    <w:rsid w:val="009300F9"/>
    <w:rsid w:val="00933E5C"/>
    <w:rsid w:val="00934BF6"/>
    <w:rsid w:val="009462B9"/>
    <w:rsid w:val="00961F75"/>
    <w:rsid w:val="009633F7"/>
    <w:rsid w:val="00966174"/>
    <w:rsid w:val="00966971"/>
    <w:rsid w:val="00967B9A"/>
    <w:rsid w:val="00970FA9"/>
    <w:rsid w:val="00971BE9"/>
    <w:rsid w:val="009861D6"/>
    <w:rsid w:val="00997D1F"/>
    <w:rsid w:val="009A58B1"/>
    <w:rsid w:val="009B2ED3"/>
    <w:rsid w:val="009C1F04"/>
    <w:rsid w:val="009C69A4"/>
    <w:rsid w:val="009D150E"/>
    <w:rsid w:val="009D15BD"/>
    <w:rsid w:val="009D3326"/>
    <w:rsid w:val="009E1B46"/>
    <w:rsid w:val="009E214F"/>
    <w:rsid w:val="009F05FB"/>
    <w:rsid w:val="009F1EFD"/>
    <w:rsid w:val="009F4F55"/>
    <w:rsid w:val="009F7B55"/>
    <w:rsid w:val="00A078B9"/>
    <w:rsid w:val="00A07D16"/>
    <w:rsid w:val="00A2023C"/>
    <w:rsid w:val="00A21F52"/>
    <w:rsid w:val="00A23D54"/>
    <w:rsid w:val="00A24DAD"/>
    <w:rsid w:val="00A25246"/>
    <w:rsid w:val="00A25826"/>
    <w:rsid w:val="00A30FCC"/>
    <w:rsid w:val="00A41076"/>
    <w:rsid w:val="00A4559F"/>
    <w:rsid w:val="00A45EC0"/>
    <w:rsid w:val="00A52284"/>
    <w:rsid w:val="00A54600"/>
    <w:rsid w:val="00A55C45"/>
    <w:rsid w:val="00A647FF"/>
    <w:rsid w:val="00A73F50"/>
    <w:rsid w:val="00A76452"/>
    <w:rsid w:val="00A842F7"/>
    <w:rsid w:val="00A85861"/>
    <w:rsid w:val="00A86BCD"/>
    <w:rsid w:val="00A924AF"/>
    <w:rsid w:val="00A92904"/>
    <w:rsid w:val="00A96BFC"/>
    <w:rsid w:val="00A97822"/>
    <w:rsid w:val="00AA20C2"/>
    <w:rsid w:val="00AA7849"/>
    <w:rsid w:val="00AC7AFD"/>
    <w:rsid w:val="00AD2102"/>
    <w:rsid w:val="00AE28AB"/>
    <w:rsid w:val="00AE3C13"/>
    <w:rsid w:val="00AE5C49"/>
    <w:rsid w:val="00AE5CD6"/>
    <w:rsid w:val="00AF2364"/>
    <w:rsid w:val="00AF4C7A"/>
    <w:rsid w:val="00AF79CD"/>
    <w:rsid w:val="00B018B4"/>
    <w:rsid w:val="00B0631C"/>
    <w:rsid w:val="00B162DD"/>
    <w:rsid w:val="00B204BF"/>
    <w:rsid w:val="00B25BA4"/>
    <w:rsid w:val="00B27ED5"/>
    <w:rsid w:val="00B37F2A"/>
    <w:rsid w:val="00B46A39"/>
    <w:rsid w:val="00B5187F"/>
    <w:rsid w:val="00B5317F"/>
    <w:rsid w:val="00B55C31"/>
    <w:rsid w:val="00B57D3E"/>
    <w:rsid w:val="00B60144"/>
    <w:rsid w:val="00B60FC6"/>
    <w:rsid w:val="00B75947"/>
    <w:rsid w:val="00B8241F"/>
    <w:rsid w:val="00B839ED"/>
    <w:rsid w:val="00B854C5"/>
    <w:rsid w:val="00B85E55"/>
    <w:rsid w:val="00B94119"/>
    <w:rsid w:val="00B95809"/>
    <w:rsid w:val="00B965C0"/>
    <w:rsid w:val="00BA1DA2"/>
    <w:rsid w:val="00BA3E37"/>
    <w:rsid w:val="00BA47A1"/>
    <w:rsid w:val="00BA488F"/>
    <w:rsid w:val="00BA5A2D"/>
    <w:rsid w:val="00BB3A57"/>
    <w:rsid w:val="00BC3183"/>
    <w:rsid w:val="00BC452D"/>
    <w:rsid w:val="00BC70EB"/>
    <w:rsid w:val="00BD318C"/>
    <w:rsid w:val="00BD7875"/>
    <w:rsid w:val="00BD7DF3"/>
    <w:rsid w:val="00BF1DF4"/>
    <w:rsid w:val="00C0691E"/>
    <w:rsid w:val="00C1459C"/>
    <w:rsid w:val="00C16601"/>
    <w:rsid w:val="00C34054"/>
    <w:rsid w:val="00C37A32"/>
    <w:rsid w:val="00C415D4"/>
    <w:rsid w:val="00C47471"/>
    <w:rsid w:val="00C636A0"/>
    <w:rsid w:val="00C71A87"/>
    <w:rsid w:val="00C71B66"/>
    <w:rsid w:val="00C72F69"/>
    <w:rsid w:val="00C7786B"/>
    <w:rsid w:val="00C82A72"/>
    <w:rsid w:val="00C82DCB"/>
    <w:rsid w:val="00C839D1"/>
    <w:rsid w:val="00C94DE5"/>
    <w:rsid w:val="00C95060"/>
    <w:rsid w:val="00C97D89"/>
    <w:rsid w:val="00CA30B5"/>
    <w:rsid w:val="00CA38EC"/>
    <w:rsid w:val="00CA4FE2"/>
    <w:rsid w:val="00CA7F44"/>
    <w:rsid w:val="00CB4431"/>
    <w:rsid w:val="00CB596C"/>
    <w:rsid w:val="00CC41AD"/>
    <w:rsid w:val="00CD0C84"/>
    <w:rsid w:val="00CD19F0"/>
    <w:rsid w:val="00CD20E7"/>
    <w:rsid w:val="00CD6287"/>
    <w:rsid w:val="00CD68EF"/>
    <w:rsid w:val="00CE2843"/>
    <w:rsid w:val="00CE30FA"/>
    <w:rsid w:val="00CE46FF"/>
    <w:rsid w:val="00CE6152"/>
    <w:rsid w:val="00D03A08"/>
    <w:rsid w:val="00D0566B"/>
    <w:rsid w:val="00D07655"/>
    <w:rsid w:val="00D10A2B"/>
    <w:rsid w:val="00D25429"/>
    <w:rsid w:val="00D306A0"/>
    <w:rsid w:val="00D3102D"/>
    <w:rsid w:val="00D31296"/>
    <w:rsid w:val="00D33F57"/>
    <w:rsid w:val="00D365EE"/>
    <w:rsid w:val="00D37FC8"/>
    <w:rsid w:val="00D41687"/>
    <w:rsid w:val="00D45BB7"/>
    <w:rsid w:val="00D56450"/>
    <w:rsid w:val="00D62E90"/>
    <w:rsid w:val="00D64417"/>
    <w:rsid w:val="00D658BE"/>
    <w:rsid w:val="00D76021"/>
    <w:rsid w:val="00D76639"/>
    <w:rsid w:val="00D8688B"/>
    <w:rsid w:val="00D87249"/>
    <w:rsid w:val="00D93F5F"/>
    <w:rsid w:val="00D94FA5"/>
    <w:rsid w:val="00D95455"/>
    <w:rsid w:val="00DA4141"/>
    <w:rsid w:val="00DA58BD"/>
    <w:rsid w:val="00DB543F"/>
    <w:rsid w:val="00DC43E6"/>
    <w:rsid w:val="00DD7B67"/>
    <w:rsid w:val="00DF3B30"/>
    <w:rsid w:val="00E029C2"/>
    <w:rsid w:val="00E20106"/>
    <w:rsid w:val="00E227A2"/>
    <w:rsid w:val="00E244D6"/>
    <w:rsid w:val="00E35775"/>
    <w:rsid w:val="00E544D9"/>
    <w:rsid w:val="00E56A7E"/>
    <w:rsid w:val="00E57644"/>
    <w:rsid w:val="00E67566"/>
    <w:rsid w:val="00E75DB9"/>
    <w:rsid w:val="00E868B4"/>
    <w:rsid w:val="00E9055A"/>
    <w:rsid w:val="00E92B98"/>
    <w:rsid w:val="00E96767"/>
    <w:rsid w:val="00E97A28"/>
    <w:rsid w:val="00EA0CA3"/>
    <w:rsid w:val="00EA682D"/>
    <w:rsid w:val="00EB1061"/>
    <w:rsid w:val="00EB5543"/>
    <w:rsid w:val="00EB670E"/>
    <w:rsid w:val="00EB714D"/>
    <w:rsid w:val="00EC66D2"/>
    <w:rsid w:val="00EC7461"/>
    <w:rsid w:val="00EC7676"/>
    <w:rsid w:val="00EE277B"/>
    <w:rsid w:val="00EF770F"/>
    <w:rsid w:val="00F02B24"/>
    <w:rsid w:val="00F02ECF"/>
    <w:rsid w:val="00F03AA4"/>
    <w:rsid w:val="00F068C0"/>
    <w:rsid w:val="00F10091"/>
    <w:rsid w:val="00F34357"/>
    <w:rsid w:val="00F35756"/>
    <w:rsid w:val="00F427B7"/>
    <w:rsid w:val="00F436D3"/>
    <w:rsid w:val="00F4394E"/>
    <w:rsid w:val="00F54FA6"/>
    <w:rsid w:val="00F6295C"/>
    <w:rsid w:val="00F65448"/>
    <w:rsid w:val="00F66C33"/>
    <w:rsid w:val="00F70C8B"/>
    <w:rsid w:val="00F74B66"/>
    <w:rsid w:val="00F74EF5"/>
    <w:rsid w:val="00F80278"/>
    <w:rsid w:val="00F81A0E"/>
    <w:rsid w:val="00F873DD"/>
    <w:rsid w:val="00F9114A"/>
    <w:rsid w:val="00FA25D5"/>
    <w:rsid w:val="00FA6EB6"/>
    <w:rsid w:val="00FB21F8"/>
    <w:rsid w:val="00FB6F53"/>
    <w:rsid w:val="00FC339D"/>
    <w:rsid w:val="00FC7A36"/>
    <w:rsid w:val="00FD470E"/>
    <w:rsid w:val="00FE024F"/>
    <w:rsid w:val="00FE2C14"/>
    <w:rsid w:val="00FE48FB"/>
    <w:rsid w:val="00FE73F5"/>
    <w:rsid w:val="00FE7776"/>
    <w:rsid w:val="00FF5D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601"/>
    <w:rPr>
      <w:sz w:val="24"/>
      <w:szCs w:val="24"/>
    </w:rPr>
  </w:style>
  <w:style w:type="paragraph" w:styleId="10">
    <w:name w:val="heading 1"/>
    <w:basedOn w:val="a"/>
    <w:next w:val="a"/>
    <w:link w:val="11"/>
    <w:uiPriority w:val="99"/>
    <w:qFormat/>
    <w:rsid w:val="00474732"/>
    <w:pPr>
      <w:keepNext/>
      <w:ind w:firstLine="709"/>
      <w:jc w:val="center"/>
      <w:outlineLvl w:val="0"/>
    </w:pPr>
    <w:rPr>
      <w:rFonts w:ascii="Cambria" w:hAnsi="Cambria"/>
      <w:b/>
      <w:bCs/>
      <w:kern w:val="32"/>
      <w:sz w:val="32"/>
      <w:szCs w:val="32"/>
    </w:rPr>
  </w:style>
  <w:style w:type="paragraph" w:styleId="20">
    <w:name w:val="heading 2"/>
    <w:basedOn w:val="a"/>
    <w:next w:val="a"/>
    <w:link w:val="21"/>
    <w:uiPriority w:val="99"/>
    <w:qFormat/>
    <w:rsid w:val="00474732"/>
    <w:pPr>
      <w:keepNext/>
      <w:outlineLvl w:val="1"/>
    </w:pPr>
    <w:rPr>
      <w:rFonts w:ascii="Cambria" w:hAnsi="Cambria"/>
      <w:b/>
      <w:bCs/>
      <w:i/>
      <w:iCs/>
      <w:sz w:val="28"/>
      <w:szCs w:val="28"/>
    </w:rPr>
  </w:style>
  <w:style w:type="paragraph" w:styleId="30">
    <w:name w:val="heading 3"/>
    <w:basedOn w:val="a"/>
    <w:next w:val="a"/>
    <w:link w:val="31"/>
    <w:qFormat/>
    <w:locked/>
    <w:rsid w:val="00C95060"/>
    <w:pPr>
      <w:keepNext/>
      <w:tabs>
        <w:tab w:val="left" w:pos="0"/>
      </w:tabs>
      <w:ind w:right="175"/>
      <w:jc w:val="right"/>
      <w:outlineLvl w:val="2"/>
    </w:pPr>
    <w:rPr>
      <w:b/>
      <w:sz w:val="22"/>
      <w:szCs w:val="20"/>
      <w:lang w:eastAsia="ar-SA"/>
    </w:rPr>
  </w:style>
  <w:style w:type="paragraph" w:styleId="4">
    <w:name w:val="heading 4"/>
    <w:basedOn w:val="a"/>
    <w:next w:val="a"/>
    <w:link w:val="40"/>
    <w:qFormat/>
    <w:locked/>
    <w:rsid w:val="00C95060"/>
    <w:pPr>
      <w:keepNext/>
      <w:tabs>
        <w:tab w:val="left" w:pos="0"/>
      </w:tabs>
      <w:spacing w:before="240" w:after="60"/>
      <w:outlineLvl w:val="3"/>
    </w:pPr>
    <w:rPr>
      <w:b/>
      <w:bCs/>
      <w:sz w:val="28"/>
      <w:szCs w:val="28"/>
      <w:lang w:eastAsia="ar-SA"/>
    </w:rPr>
  </w:style>
  <w:style w:type="paragraph" w:styleId="5">
    <w:name w:val="heading 5"/>
    <w:basedOn w:val="a"/>
    <w:next w:val="a"/>
    <w:link w:val="50"/>
    <w:qFormat/>
    <w:locked/>
    <w:rsid w:val="00C95060"/>
    <w:pPr>
      <w:keepNext/>
      <w:tabs>
        <w:tab w:val="left" w:pos="0"/>
      </w:tabs>
      <w:ind w:right="175"/>
      <w:outlineLvl w:val="4"/>
    </w:pPr>
    <w:rPr>
      <w:b/>
      <w:bCs/>
      <w:sz w:val="22"/>
      <w:szCs w:val="20"/>
      <w:lang w:eastAsia="ar-SA"/>
    </w:rPr>
  </w:style>
  <w:style w:type="paragraph" w:styleId="6">
    <w:name w:val="heading 6"/>
    <w:basedOn w:val="a"/>
    <w:next w:val="a"/>
    <w:link w:val="60"/>
    <w:qFormat/>
    <w:locked/>
    <w:rsid w:val="00C95060"/>
    <w:pPr>
      <w:tabs>
        <w:tab w:val="left" w:pos="0"/>
      </w:tabs>
      <w:spacing w:before="240" w:after="60"/>
      <w:outlineLvl w:val="5"/>
    </w:pPr>
    <w:rPr>
      <w:b/>
      <w:bCs/>
      <w:sz w:val="22"/>
      <w:szCs w:val="22"/>
      <w:lang w:eastAsia="ar-SA"/>
    </w:rPr>
  </w:style>
  <w:style w:type="paragraph" w:styleId="7">
    <w:name w:val="heading 7"/>
    <w:basedOn w:val="a"/>
    <w:next w:val="a"/>
    <w:link w:val="70"/>
    <w:qFormat/>
    <w:locked/>
    <w:rsid w:val="00C95060"/>
    <w:pPr>
      <w:tabs>
        <w:tab w:val="left" w:pos="0"/>
      </w:tabs>
      <w:spacing w:before="240" w:after="60"/>
      <w:outlineLvl w:val="6"/>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E729A"/>
    <w:rPr>
      <w:rFonts w:ascii="Cambria" w:hAnsi="Cambria" w:cs="Cambria"/>
      <w:b/>
      <w:bCs/>
      <w:kern w:val="32"/>
      <w:sz w:val="32"/>
      <w:szCs w:val="32"/>
    </w:rPr>
  </w:style>
  <w:style w:type="character" w:customStyle="1" w:styleId="21">
    <w:name w:val="Заголовок 2 Знак"/>
    <w:link w:val="20"/>
    <w:uiPriority w:val="99"/>
    <w:locked/>
    <w:rsid w:val="001E729A"/>
    <w:rPr>
      <w:rFonts w:ascii="Cambria" w:hAnsi="Cambria" w:cs="Cambria"/>
      <w:b/>
      <w:bCs/>
      <w:i/>
      <w:iCs/>
      <w:sz w:val="28"/>
      <w:szCs w:val="28"/>
    </w:rPr>
  </w:style>
  <w:style w:type="paragraph" w:styleId="a3">
    <w:name w:val="Title"/>
    <w:basedOn w:val="a"/>
    <w:link w:val="a4"/>
    <w:uiPriority w:val="99"/>
    <w:qFormat/>
    <w:rsid w:val="00474732"/>
    <w:pPr>
      <w:jc w:val="center"/>
    </w:pPr>
    <w:rPr>
      <w:rFonts w:ascii="Cambria" w:hAnsi="Cambria"/>
      <w:b/>
      <w:bCs/>
      <w:kern w:val="28"/>
      <w:sz w:val="32"/>
      <w:szCs w:val="32"/>
    </w:rPr>
  </w:style>
  <w:style w:type="character" w:customStyle="1" w:styleId="a4">
    <w:name w:val="Название Знак"/>
    <w:link w:val="a3"/>
    <w:uiPriority w:val="99"/>
    <w:locked/>
    <w:rsid w:val="001E729A"/>
    <w:rPr>
      <w:rFonts w:ascii="Cambria" w:hAnsi="Cambria" w:cs="Cambria"/>
      <w:b/>
      <w:bCs/>
      <w:kern w:val="28"/>
      <w:sz w:val="32"/>
      <w:szCs w:val="32"/>
    </w:rPr>
  </w:style>
  <w:style w:type="paragraph" w:styleId="22">
    <w:name w:val="Body Text Indent 2"/>
    <w:basedOn w:val="a"/>
    <w:link w:val="23"/>
    <w:uiPriority w:val="99"/>
    <w:rsid w:val="00474732"/>
    <w:pPr>
      <w:ind w:firstLine="709"/>
      <w:jc w:val="both"/>
    </w:pPr>
  </w:style>
  <w:style w:type="character" w:customStyle="1" w:styleId="23">
    <w:name w:val="Основной текст с отступом 2 Знак"/>
    <w:link w:val="22"/>
    <w:uiPriority w:val="99"/>
    <w:semiHidden/>
    <w:locked/>
    <w:rsid w:val="001E729A"/>
    <w:rPr>
      <w:rFonts w:cs="Times New Roman"/>
      <w:sz w:val="24"/>
      <w:szCs w:val="24"/>
    </w:rPr>
  </w:style>
  <w:style w:type="paragraph" w:styleId="a5">
    <w:name w:val="Body Text Indent"/>
    <w:basedOn w:val="a"/>
    <w:link w:val="a6"/>
    <w:uiPriority w:val="99"/>
    <w:rsid w:val="00474732"/>
    <w:pPr>
      <w:tabs>
        <w:tab w:val="left" w:pos="5103"/>
      </w:tabs>
      <w:ind w:firstLine="709"/>
      <w:jc w:val="both"/>
    </w:pPr>
  </w:style>
  <w:style w:type="character" w:customStyle="1" w:styleId="a6">
    <w:name w:val="Основной текст с отступом Знак"/>
    <w:link w:val="a5"/>
    <w:uiPriority w:val="99"/>
    <w:semiHidden/>
    <w:locked/>
    <w:rsid w:val="001E729A"/>
    <w:rPr>
      <w:rFonts w:cs="Times New Roman"/>
      <w:sz w:val="24"/>
      <w:szCs w:val="24"/>
    </w:rPr>
  </w:style>
  <w:style w:type="paragraph" w:styleId="32">
    <w:name w:val="Body Text 3"/>
    <w:basedOn w:val="a"/>
    <w:link w:val="33"/>
    <w:uiPriority w:val="99"/>
    <w:rsid w:val="00474732"/>
    <w:rPr>
      <w:sz w:val="16"/>
      <w:szCs w:val="16"/>
    </w:rPr>
  </w:style>
  <w:style w:type="character" w:customStyle="1" w:styleId="33">
    <w:name w:val="Основной текст 3 Знак"/>
    <w:link w:val="32"/>
    <w:uiPriority w:val="99"/>
    <w:semiHidden/>
    <w:locked/>
    <w:rsid w:val="001E729A"/>
    <w:rPr>
      <w:rFonts w:cs="Times New Roman"/>
      <w:sz w:val="16"/>
      <w:szCs w:val="16"/>
    </w:rPr>
  </w:style>
  <w:style w:type="paragraph" w:styleId="34">
    <w:name w:val="Body Text Indent 3"/>
    <w:basedOn w:val="a"/>
    <w:link w:val="35"/>
    <w:uiPriority w:val="99"/>
    <w:rsid w:val="00474732"/>
    <w:pPr>
      <w:ind w:firstLine="708"/>
      <w:jc w:val="both"/>
    </w:pPr>
    <w:rPr>
      <w:sz w:val="16"/>
      <w:szCs w:val="16"/>
    </w:rPr>
  </w:style>
  <w:style w:type="character" w:customStyle="1" w:styleId="35">
    <w:name w:val="Основной текст с отступом 3 Знак"/>
    <w:link w:val="34"/>
    <w:uiPriority w:val="99"/>
    <w:semiHidden/>
    <w:locked/>
    <w:rsid w:val="001E729A"/>
    <w:rPr>
      <w:rFonts w:cs="Times New Roman"/>
      <w:sz w:val="16"/>
      <w:szCs w:val="16"/>
    </w:rPr>
  </w:style>
  <w:style w:type="paragraph" w:styleId="24">
    <w:name w:val="Body Text 2"/>
    <w:basedOn w:val="a"/>
    <w:link w:val="25"/>
    <w:uiPriority w:val="99"/>
    <w:rsid w:val="00474732"/>
    <w:pPr>
      <w:jc w:val="both"/>
    </w:pPr>
  </w:style>
  <w:style w:type="character" w:customStyle="1" w:styleId="25">
    <w:name w:val="Основной текст 2 Знак"/>
    <w:link w:val="24"/>
    <w:uiPriority w:val="99"/>
    <w:semiHidden/>
    <w:locked/>
    <w:rsid w:val="001E729A"/>
    <w:rPr>
      <w:rFonts w:cs="Times New Roman"/>
      <w:sz w:val="24"/>
      <w:szCs w:val="24"/>
    </w:rPr>
  </w:style>
  <w:style w:type="paragraph" w:styleId="a7">
    <w:name w:val="Body Text"/>
    <w:basedOn w:val="a"/>
    <w:link w:val="a8"/>
    <w:uiPriority w:val="99"/>
    <w:rsid w:val="00474732"/>
    <w:pPr>
      <w:jc w:val="both"/>
    </w:pPr>
  </w:style>
  <w:style w:type="character" w:customStyle="1" w:styleId="a8">
    <w:name w:val="Основной текст Знак"/>
    <w:link w:val="a7"/>
    <w:uiPriority w:val="99"/>
    <w:semiHidden/>
    <w:locked/>
    <w:rsid w:val="001E729A"/>
    <w:rPr>
      <w:rFonts w:cs="Times New Roman"/>
      <w:sz w:val="24"/>
      <w:szCs w:val="24"/>
    </w:rPr>
  </w:style>
  <w:style w:type="paragraph" w:styleId="a9">
    <w:name w:val="footer"/>
    <w:basedOn w:val="a"/>
    <w:link w:val="aa"/>
    <w:uiPriority w:val="99"/>
    <w:rsid w:val="00474732"/>
    <w:pPr>
      <w:tabs>
        <w:tab w:val="center" w:pos="4677"/>
        <w:tab w:val="right" w:pos="9355"/>
      </w:tabs>
    </w:pPr>
  </w:style>
  <w:style w:type="character" w:customStyle="1" w:styleId="aa">
    <w:name w:val="Нижний колонтитул Знак"/>
    <w:link w:val="a9"/>
    <w:uiPriority w:val="99"/>
    <w:semiHidden/>
    <w:locked/>
    <w:rsid w:val="001E729A"/>
    <w:rPr>
      <w:rFonts w:cs="Times New Roman"/>
      <w:sz w:val="24"/>
      <w:szCs w:val="24"/>
    </w:rPr>
  </w:style>
  <w:style w:type="character" w:styleId="ab">
    <w:name w:val="page number"/>
    <w:uiPriority w:val="99"/>
    <w:rsid w:val="00474732"/>
    <w:rPr>
      <w:rFonts w:cs="Times New Roman"/>
    </w:rPr>
  </w:style>
  <w:style w:type="paragraph" w:styleId="ac">
    <w:name w:val="header"/>
    <w:basedOn w:val="a"/>
    <w:link w:val="ad"/>
    <w:uiPriority w:val="99"/>
    <w:rsid w:val="00474732"/>
    <w:pPr>
      <w:tabs>
        <w:tab w:val="center" w:pos="4536"/>
        <w:tab w:val="right" w:pos="9072"/>
      </w:tabs>
    </w:pPr>
  </w:style>
  <w:style w:type="character" w:customStyle="1" w:styleId="ad">
    <w:name w:val="Верхний колонтитул Знак"/>
    <w:link w:val="ac"/>
    <w:uiPriority w:val="99"/>
    <w:semiHidden/>
    <w:locked/>
    <w:rsid w:val="001E729A"/>
    <w:rPr>
      <w:rFonts w:cs="Times New Roman"/>
      <w:sz w:val="24"/>
      <w:szCs w:val="24"/>
    </w:rPr>
  </w:style>
  <w:style w:type="paragraph" w:customStyle="1" w:styleId="12">
    <w:name w:val="Текст выноски1"/>
    <w:basedOn w:val="a"/>
    <w:uiPriority w:val="99"/>
    <w:semiHidden/>
    <w:rsid w:val="00474732"/>
    <w:rPr>
      <w:rFonts w:ascii="Tahoma" w:hAnsi="Tahoma" w:cs="Tahoma"/>
      <w:sz w:val="16"/>
      <w:szCs w:val="16"/>
    </w:rPr>
  </w:style>
  <w:style w:type="paragraph" w:styleId="ae">
    <w:name w:val="Balloon Text"/>
    <w:basedOn w:val="a"/>
    <w:link w:val="af"/>
    <w:uiPriority w:val="99"/>
    <w:semiHidden/>
    <w:rsid w:val="00F068C0"/>
    <w:rPr>
      <w:rFonts w:ascii="Tahoma" w:hAnsi="Tahoma"/>
      <w:sz w:val="16"/>
      <w:szCs w:val="16"/>
    </w:rPr>
  </w:style>
  <w:style w:type="character" w:customStyle="1" w:styleId="af">
    <w:name w:val="Текст выноски Знак"/>
    <w:link w:val="ae"/>
    <w:uiPriority w:val="99"/>
    <w:locked/>
    <w:rsid w:val="00F068C0"/>
    <w:rPr>
      <w:rFonts w:ascii="Tahoma" w:hAnsi="Tahoma" w:cs="Tahoma"/>
      <w:sz w:val="16"/>
      <w:szCs w:val="16"/>
    </w:rPr>
  </w:style>
  <w:style w:type="table" w:styleId="af0">
    <w:name w:val="Table Grid"/>
    <w:basedOn w:val="a1"/>
    <w:uiPriority w:val="99"/>
    <w:rsid w:val="005C3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790569"/>
    <w:pPr>
      <w:spacing w:after="200" w:line="276" w:lineRule="auto"/>
      <w:ind w:left="720"/>
    </w:pPr>
    <w:rPr>
      <w:rFonts w:ascii="Calibri" w:hAnsi="Calibri" w:cs="Calibri"/>
      <w:sz w:val="22"/>
      <w:szCs w:val="22"/>
      <w:lang w:eastAsia="en-US"/>
    </w:rPr>
  </w:style>
  <w:style w:type="paragraph" w:styleId="HTML">
    <w:name w:val="HTML Preformatted"/>
    <w:basedOn w:val="a"/>
    <w:link w:val="HTML0"/>
    <w:uiPriority w:val="99"/>
    <w:rsid w:val="007623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1E729A"/>
    <w:rPr>
      <w:rFonts w:ascii="Courier New" w:hAnsi="Courier New" w:cs="Courier New"/>
      <w:sz w:val="20"/>
      <w:szCs w:val="20"/>
    </w:rPr>
  </w:style>
  <w:style w:type="paragraph" w:styleId="af2">
    <w:name w:val="Plain Text"/>
    <w:basedOn w:val="a"/>
    <w:link w:val="af3"/>
    <w:uiPriority w:val="99"/>
    <w:rsid w:val="00762333"/>
    <w:rPr>
      <w:rFonts w:ascii="Courier New" w:hAnsi="Courier New"/>
      <w:sz w:val="20"/>
      <w:szCs w:val="20"/>
    </w:rPr>
  </w:style>
  <w:style w:type="character" w:customStyle="1" w:styleId="af3">
    <w:name w:val="Текст Знак"/>
    <w:link w:val="af2"/>
    <w:uiPriority w:val="99"/>
    <w:locked/>
    <w:rsid w:val="001E729A"/>
    <w:rPr>
      <w:rFonts w:ascii="Courier New" w:hAnsi="Courier New" w:cs="Courier New"/>
      <w:sz w:val="20"/>
      <w:szCs w:val="20"/>
    </w:rPr>
  </w:style>
  <w:style w:type="paragraph" w:customStyle="1" w:styleId="ConsPlusNormal">
    <w:name w:val="ConsPlusNormal"/>
    <w:uiPriority w:val="99"/>
    <w:rsid w:val="002D6AB4"/>
    <w:pPr>
      <w:widowControl w:val="0"/>
      <w:autoSpaceDE w:val="0"/>
      <w:autoSpaceDN w:val="0"/>
      <w:adjustRightInd w:val="0"/>
      <w:ind w:firstLine="720"/>
    </w:pPr>
    <w:rPr>
      <w:rFonts w:ascii="Arial" w:hAnsi="Arial" w:cs="Arial"/>
    </w:rPr>
  </w:style>
  <w:style w:type="paragraph" w:customStyle="1" w:styleId="ConsPlusDocList">
    <w:name w:val="ConsPlusDocList"/>
    <w:uiPriority w:val="99"/>
    <w:rsid w:val="002D6AB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6689E"/>
    <w:pPr>
      <w:widowControl w:val="0"/>
      <w:autoSpaceDE w:val="0"/>
      <w:autoSpaceDN w:val="0"/>
      <w:adjustRightInd w:val="0"/>
    </w:pPr>
    <w:rPr>
      <w:rFonts w:ascii="Arial" w:hAnsi="Arial" w:cs="Arial"/>
      <w:b/>
      <w:bCs/>
    </w:rPr>
  </w:style>
  <w:style w:type="paragraph" w:customStyle="1" w:styleId="1">
    <w:name w:val="Статья_1"/>
    <w:basedOn w:val="a"/>
    <w:uiPriority w:val="99"/>
    <w:rsid w:val="00F80278"/>
    <w:pPr>
      <w:numPr>
        <w:numId w:val="12"/>
      </w:numPr>
      <w:tabs>
        <w:tab w:val="left" w:pos="517"/>
      </w:tabs>
      <w:autoSpaceDE w:val="0"/>
      <w:autoSpaceDN w:val="0"/>
      <w:adjustRightInd w:val="0"/>
      <w:spacing w:before="120" w:after="120"/>
      <w:jc w:val="both"/>
    </w:pPr>
    <w:rPr>
      <w:rFonts w:ascii="Tahoma" w:eastAsia="MS Mincho" w:hAnsi="Tahoma" w:cs="Tahoma"/>
      <w:b/>
      <w:bCs/>
      <w:i/>
      <w:iCs/>
      <w:smallCaps/>
      <w:sz w:val="22"/>
      <w:szCs w:val="20"/>
      <w:lang w:eastAsia="en-US"/>
    </w:rPr>
  </w:style>
  <w:style w:type="paragraph" w:customStyle="1" w:styleId="2">
    <w:name w:val="Статья_2"/>
    <w:basedOn w:val="a7"/>
    <w:uiPriority w:val="99"/>
    <w:rsid w:val="00F80278"/>
    <w:pPr>
      <w:numPr>
        <w:ilvl w:val="1"/>
        <w:numId w:val="12"/>
      </w:numPr>
      <w:autoSpaceDE w:val="0"/>
      <w:autoSpaceDN w:val="0"/>
      <w:adjustRightInd w:val="0"/>
      <w:spacing w:after="120"/>
    </w:pPr>
    <w:rPr>
      <w:rFonts w:ascii="Tahoma" w:eastAsia="MS Mincho" w:hAnsi="Tahoma" w:cs="Tahoma"/>
      <w:sz w:val="20"/>
      <w:szCs w:val="20"/>
      <w:lang w:eastAsia="en-US"/>
    </w:rPr>
  </w:style>
  <w:style w:type="paragraph" w:customStyle="1" w:styleId="3">
    <w:name w:val="Статья_3"/>
    <w:basedOn w:val="2"/>
    <w:uiPriority w:val="99"/>
    <w:rsid w:val="00F80278"/>
    <w:pPr>
      <w:numPr>
        <w:ilvl w:val="2"/>
      </w:numPr>
    </w:pPr>
  </w:style>
  <w:style w:type="paragraph" w:styleId="af4">
    <w:name w:val="No Spacing"/>
    <w:uiPriority w:val="1"/>
    <w:qFormat/>
    <w:rsid w:val="00D31296"/>
    <w:rPr>
      <w:sz w:val="24"/>
      <w:szCs w:val="24"/>
    </w:rPr>
  </w:style>
  <w:style w:type="character" w:styleId="af5">
    <w:name w:val="Hyperlink"/>
    <w:uiPriority w:val="99"/>
    <w:unhideWhenUsed/>
    <w:rsid w:val="00F03AA4"/>
    <w:rPr>
      <w:color w:val="0000FF"/>
      <w:u w:val="single"/>
    </w:rPr>
  </w:style>
  <w:style w:type="paragraph" w:styleId="af6">
    <w:name w:val="Normal (Web)"/>
    <w:basedOn w:val="a"/>
    <w:rsid w:val="001F55CB"/>
    <w:pPr>
      <w:suppressAutoHyphens/>
      <w:spacing w:before="280" w:after="280"/>
    </w:pPr>
    <w:rPr>
      <w:kern w:val="1"/>
      <w:lang w:eastAsia="ar-SA"/>
    </w:rPr>
  </w:style>
  <w:style w:type="character" w:customStyle="1" w:styleId="31">
    <w:name w:val="Заголовок 3 Знак"/>
    <w:link w:val="30"/>
    <w:rsid w:val="00C95060"/>
    <w:rPr>
      <w:b/>
      <w:sz w:val="22"/>
      <w:lang w:eastAsia="ar-SA"/>
    </w:rPr>
  </w:style>
  <w:style w:type="character" w:customStyle="1" w:styleId="40">
    <w:name w:val="Заголовок 4 Знак"/>
    <w:link w:val="4"/>
    <w:rsid w:val="00C95060"/>
    <w:rPr>
      <w:b/>
      <w:bCs/>
      <w:sz w:val="28"/>
      <w:szCs w:val="28"/>
      <w:lang w:eastAsia="ar-SA"/>
    </w:rPr>
  </w:style>
  <w:style w:type="character" w:customStyle="1" w:styleId="50">
    <w:name w:val="Заголовок 5 Знак"/>
    <w:link w:val="5"/>
    <w:rsid w:val="00C95060"/>
    <w:rPr>
      <w:b/>
      <w:bCs/>
      <w:sz w:val="22"/>
      <w:lang w:eastAsia="ar-SA"/>
    </w:rPr>
  </w:style>
  <w:style w:type="character" w:customStyle="1" w:styleId="60">
    <w:name w:val="Заголовок 6 Знак"/>
    <w:link w:val="6"/>
    <w:rsid w:val="00C95060"/>
    <w:rPr>
      <w:b/>
      <w:bCs/>
      <w:sz w:val="22"/>
      <w:szCs w:val="22"/>
      <w:lang w:eastAsia="ar-SA"/>
    </w:rPr>
  </w:style>
  <w:style w:type="character" w:customStyle="1" w:styleId="70">
    <w:name w:val="Заголовок 7 Знак"/>
    <w:link w:val="7"/>
    <w:rsid w:val="00C95060"/>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601"/>
    <w:rPr>
      <w:sz w:val="24"/>
      <w:szCs w:val="24"/>
    </w:rPr>
  </w:style>
  <w:style w:type="paragraph" w:styleId="10">
    <w:name w:val="heading 1"/>
    <w:basedOn w:val="a"/>
    <w:next w:val="a"/>
    <w:link w:val="11"/>
    <w:uiPriority w:val="99"/>
    <w:qFormat/>
    <w:rsid w:val="00474732"/>
    <w:pPr>
      <w:keepNext/>
      <w:ind w:firstLine="709"/>
      <w:jc w:val="center"/>
      <w:outlineLvl w:val="0"/>
    </w:pPr>
    <w:rPr>
      <w:rFonts w:ascii="Cambria" w:hAnsi="Cambria"/>
      <w:b/>
      <w:bCs/>
      <w:kern w:val="32"/>
      <w:sz w:val="32"/>
      <w:szCs w:val="32"/>
    </w:rPr>
  </w:style>
  <w:style w:type="paragraph" w:styleId="20">
    <w:name w:val="heading 2"/>
    <w:basedOn w:val="a"/>
    <w:next w:val="a"/>
    <w:link w:val="21"/>
    <w:uiPriority w:val="99"/>
    <w:qFormat/>
    <w:rsid w:val="00474732"/>
    <w:pPr>
      <w:keepNext/>
      <w:outlineLvl w:val="1"/>
    </w:pPr>
    <w:rPr>
      <w:rFonts w:ascii="Cambria" w:hAnsi="Cambria"/>
      <w:b/>
      <w:bCs/>
      <w:i/>
      <w:iCs/>
      <w:sz w:val="28"/>
      <w:szCs w:val="28"/>
    </w:rPr>
  </w:style>
  <w:style w:type="paragraph" w:styleId="30">
    <w:name w:val="heading 3"/>
    <w:basedOn w:val="a"/>
    <w:next w:val="a"/>
    <w:link w:val="31"/>
    <w:qFormat/>
    <w:locked/>
    <w:rsid w:val="00C95060"/>
    <w:pPr>
      <w:keepNext/>
      <w:tabs>
        <w:tab w:val="left" w:pos="0"/>
      </w:tabs>
      <w:ind w:right="175"/>
      <w:jc w:val="right"/>
      <w:outlineLvl w:val="2"/>
    </w:pPr>
    <w:rPr>
      <w:b/>
      <w:sz w:val="22"/>
      <w:szCs w:val="20"/>
      <w:lang w:eastAsia="ar-SA"/>
    </w:rPr>
  </w:style>
  <w:style w:type="paragraph" w:styleId="4">
    <w:name w:val="heading 4"/>
    <w:basedOn w:val="a"/>
    <w:next w:val="a"/>
    <w:link w:val="40"/>
    <w:qFormat/>
    <w:locked/>
    <w:rsid w:val="00C95060"/>
    <w:pPr>
      <w:keepNext/>
      <w:tabs>
        <w:tab w:val="left" w:pos="0"/>
      </w:tabs>
      <w:spacing w:before="240" w:after="60"/>
      <w:outlineLvl w:val="3"/>
    </w:pPr>
    <w:rPr>
      <w:b/>
      <w:bCs/>
      <w:sz w:val="28"/>
      <w:szCs w:val="28"/>
      <w:lang w:eastAsia="ar-SA"/>
    </w:rPr>
  </w:style>
  <w:style w:type="paragraph" w:styleId="5">
    <w:name w:val="heading 5"/>
    <w:basedOn w:val="a"/>
    <w:next w:val="a"/>
    <w:link w:val="50"/>
    <w:qFormat/>
    <w:locked/>
    <w:rsid w:val="00C95060"/>
    <w:pPr>
      <w:keepNext/>
      <w:tabs>
        <w:tab w:val="left" w:pos="0"/>
      </w:tabs>
      <w:ind w:right="175"/>
      <w:outlineLvl w:val="4"/>
    </w:pPr>
    <w:rPr>
      <w:b/>
      <w:bCs/>
      <w:sz w:val="22"/>
      <w:szCs w:val="20"/>
      <w:lang w:eastAsia="ar-SA"/>
    </w:rPr>
  </w:style>
  <w:style w:type="paragraph" w:styleId="6">
    <w:name w:val="heading 6"/>
    <w:basedOn w:val="a"/>
    <w:next w:val="a"/>
    <w:link w:val="60"/>
    <w:qFormat/>
    <w:locked/>
    <w:rsid w:val="00C95060"/>
    <w:pPr>
      <w:tabs>
        <w:tab w:val="left" w:pos="0"/>
      </w:tabs>
      <w:spacing w:before="240" w:after="60"/>
      <w:outlineLvl w:val="5"/>
    </w:pPr>
    <w:rPr>
      <w:b/>
      <w:bCs/>
      <w:sz w:val="22"/>
      <w:szCs w:val="22"/>
      <w:lang w:eastAsia="ar-SA"/>
    </w:rPr>
  </w:style>
  <w:style w:type="paragraph" w:styleId="7">
    <w:name w:val="heading 7"/>
    <w:basedOn w:val="a"/>
    <w:next w:val="a"/>
    <w:link w:val="70"/>
    <w:qFormat/>
    <w:locked/>
    <w:rsid w:val="00C95060"/>
    <w:pPr>
      <w:tabs>
        <w:tab w:val="left" w:pos="0"/>
      </w:tabs>
      <w:spacing w:before="240" w:after="60"/>
      <w:outlineLvl w:val="6"/>
    </w:pPr>
    <w:rPr>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1E729A"/>
    <w:rPr>
      <w:rFonts w:ascii="Cambria" w:hAnsi="Cambria" w:cs="Cambria"/>
      <w:b/>
      <w:bCs/>
      <w:kern w:val="32"/>
      <w:sz w:val="32"/>
      <w:szCs w:val="32"/>
    </w:rPr>
  </w:style>
  <w:style w:type="character" w:customStyle="1" w:styleId="21">
    <w:name w:val="Заголовок 2 Знак"/>
    <w:link w:val="20"/>
    <w:uiPriority w:val="99"/>
    <w:locked/>
    <w:rsid w:val="001E729A"/>
    <w:rPr>
      <w:rFonts w:ascii="Cambria" w:hAnsi="Cambria" w:cs="Cambria"/>
      <w:b/>
      <w:bCs/>
      <w:i/>
      <w:iCs/>
      <w:sz w:val="28"/>
      <w:szCs w:val="28"/>
    </w:rPr>
  </w:style>
  <w:style w:type="paragraph" w:styleId="a3">
    <w:name w:val="Title"/>
    <w:basedOn w:val="a"/>
    <w:link w:val="a4"/>
    <w:uiPriority w:val="99"/>
    <w:qFormat/>
    <w:rsid w:val="00474732"/>
    <w:pPr>
      <w:jc w:val="center"/>
    </w:pPr>
    <w:rPr>
      <w:rFonts w:ascii="Cambria" w:hAnsi="Cambria"/>
      <w:b/>
      <w:bCs/>
      <w:kern w:val="28"/>
      <w:sz w:val="32"/>
      <w:szCs w:val="32"/>
    </w:rPr>
  </w:style>
  <w:style w:type="character" w:customStyle="1" w:styleId="a4">
    <w:name w:val="Название Знак"/>
    <w:link w:val="a3"/>
    <w:uiPriority w:val="99"/>
    <w:locked/>
    <w:rsid w:val="001E729A"/>
    <w:rPr>
      <w:rFonts w:ascii="Cambria" w:hAnsi="Cambria" w:cs="Cambria"/>
      <w:b/>
      <w:bCs/>
      <w:kern w:val="28"/>
      <w:sz w:val="32"/>
      <w:szCs w:val="32"/>
    </w:rPr>
  </w:style>
  <w:style w:type="paragraph" w:styleId="22">
    <w:name w:val="Body Text Indent 2"/>
    <w:basedOn w:val="a"/>
    <w:link w:val="23"/>
    <w:uiPriority w:val="99"/>
    <w:rsid w:val="00474732"/>
    <w:pPr>
      <w:ind w:firstLine="709"/>
      <w:jc w:val="both"/>
    </w:pPr>
  </w:style>
  <w:style w:type="character" w:customStyle="1" w:styleId="23">
    <w:name w:val="Основной текст с отступом 2 Знак"/>
    <w:link w:val="22"/>
    <w:uiPriority w:val="99"/>
    <w:semiHidden/>
    <w:locked/>
    <w:rsid w:val="001E729A"/>
    <w:rPr>
      <w:rFonts w:cs="Times New Roman"/>
      <w:sz w:val="24"/>
      <w:szCs w:val="24"/>
    </w:rPr>
  </w:style>
  <w:style w:type="paragraph" w:styleId="a5">
    <w:name w:val="Body Text Indent"/>
    <w:basedOn w:val="a"/>
    <w:link w:val="a6"/>
    <w:uiPriority w:val="99"/>
    <w:rsid w:val="00474732"/>
    <w:pPr>
      <w:tabs>
        <w:tab w:val="left" w:pos="5103"/>
      </w:tabs>
      <w:ind w:firstLine="709"/>
      <w:jc w:val="both"/>
    </w:pPr>
  </w:style>
  <w:style w:type="character" w:customStyle="1" w:styleId="a6">
    <w:name w:val="Основной текст с отступом Знак"/>
    <w:link w:val="a5"/>
    <w:uiPriority w:val="99"/>
    <w:semiHidden/>
    <w:locked/>
    <w:rsid w:val="001E729A"/>
    <w:rPr>
      <w:rFonts w:cs="Times New Roman"/>
      <w:sz w:val="24"/>
      <w:szCs w:val="24"/>
    </w:rPr>
  </w:style>
  <w:style w:type="paragraph" w:styleId="32">
    <w:name w:val="Body Text 3"/>
    <w:basedOn w:val="a"/>
    <w:link w:val="33"/>
    <w:uiPriority w:val="99"/>
    <w:rsid w:val="00474732"/>
    <w:rPr>
      <w:sz w:val="16"/>
      <w:szCs w:val="16"/>
    </w:rPr>
  </w:style>
  <w:style w:type="character" w:customStyle="1" w:styleId="33">
    <w:name w:val="Основной текст 3 Знак"/>
    <w:link w:val="32"/>
    <w:uiPriority w:val="99"/>
    <w:semiHidden/>
    <w:locked/>
    <w:rsid w:val="001E729A"/>
    <w:rPr>
      <w:rFonts w:cs="Times New Roman"/>
      <w:sz w:val="16"/>
      <w:szCs w:val="16"/>
    </w:rPr>
  </w:style>
  <w:style w:type="paragraph" w:styleId="34">
    <w:name w:val="Body Text Indent 3"/>
    <w:basedOn w:val="a"/>
    <w:link w:val="35"/>
    <w:uiPriority w:val="99"/>
    <w:rsid w:val="00474732"/>
    <w:pPr>
      <w:ind w:firstLine="708"/>
      <w:jc w:val="both"/>
    </w:pPr>
    <w:rPr>
      <w:sz w:val="16"/>
      <w:szCs w:val="16"/>
    </w:rPr>
  </w:style>
  <w:style w:type="character" w:customStyle="1" w:styleId="35">
    <w:name w:val="Основной текст с отступом 3 Знак"/>
    <w:link w:val="34"/>
    <w:uiPriority w:val="99"/>
    <w:semiHidden/>
    <w:locked/>
    <w:rsid w:val="001E729A"/>
    <w:rPr>
      <w:rFonts w:cs="Times New Roman"/>
      <w:sz w:val="16"/>
      <w:szCs w:val="16"/>
    </w:rPr>
  </w:style>
  <w:style w:type="paragraph" w:styleId="24">
    <w:name w:val="Body Text 2"/>
    <w:basedOn w:val="a"/>
    <w:link w:val="25"/>
    <w:uiPriority w:val="99"/>
    <w:rsid w:val="00474732"/>
    <w:pPr>
      <w:jc w:val="both"/>
    </w:pPr>
  </w:style>
  <w:style w:type="character" w:customStyle="1" w:styleId="25">
    <w:name w:val="Основной текст 2 Знак"/>
    <w:link w:val="24"/>
    <w:uiPriority w:val="99"/>
    <w:semiHidden/>
    <w:locked/>
    <w:rsid w:val="001E729A"/>
    <w:rPr>
      <w:rFonts w:cs="Times New Roman"/>
      <w:sz w:val="24"/>
      <w:szCs w:val="24"/>
    </w:rPr>
  </w:style>
  <w:style w:type="paragraph" w:styleId="a7">
    <w:name w:val="Body Text"/>
    <w:basedOn w:val="a"/>
    <w:link w:val="a8"/>
    <w:uiPriority w:val="99"/>
    <w:rsid w:val="00474732"/>
    <w:pPr>
      <w:jc w:val="both"/>
    </w:pPr>
  </w:style>
  <w:style w:type="character" w:customStyle="1" w:styleId="a8">
    <w:name w:val="Основной текст Знак"/>
    <w:link w:val="a7"/>
    <w:uiPriority w:val="99"/>
    <w:semiHidden/>
    <w:locked/>
    <w:rsid w:val="001E729A"/>
    <w:rPr>
      <w:rFonts w:cs="Times New Roman"/>
      <w:sz w:val="24"/>
      <w:szCs w:val="24"/>
    </w:rPr>
  </w:style>
  <w:style w:type="paragraph" w:styleId="a9">
    <w:name w:val="footer"/>
    <w:basedOn w:val="a"/>
    <w:link w:val="aa"/>
    <w:uiPriority w:val="99"/>
    <w:rsid w:val="00474732"/>
    <w:pPr>
      <w:tabs>
        <w:tab w:val="center" w:pos="4677"/>
        <w:tab w:val="right" w:pos="9355"/>
      </w:tabs>
    </w:pPr>
  </w:style>
  <w:style w:type="character" w:customStyle="1" w:styleId="aa">
    <w:name w:val="Нижний колонтитул Знак"/>
    <w:link w:val="a9"/>
    <w:uiPriority w:val="99"/>
    <w:semiHidden/>
    <w:locked/>
    <w:rsid w:val="001E729A"/>
    <w:rPr>
      <w:rFonts w:cs="Times New Roman"/>
      <w:sz w:val="24"/>
      <w:szCs w:val="24"/>
    </w:rPr>
  </w:style>
  <w:style w:type="character" w:styleId="ab">
    <w:name w:val="page number"/>
    <w:uiPriority w:val="99"/>
    <w:rsid w:val="00474732"/>
    <w:rPr>
      <w:rFonts w:cs="Times New Roman"/>
    </w:rPr>
  </w:style>
  <w:style w:type="paragraph" w:styleId="ac">
    <w:name w:val="header"/>
    <w:basedOn w:val="a"/>
    <w:link w:val="ad"/>
    <w:uiPriority w:val="99"/>
    <w:rsid w:val="00474732"/>
    <w:pPr>
      <w:tabs>
        <w:tab w:val="center" w:pos="4536"/>
        <w:tab w:val="right" w:pos="9072"/>
      </w:tabs>
    </w:pPr>
  </w:style>
  <w:style w:type="character" w:customStyle="1" w:styleId="ad">
    <w:name w:val="Верхний колонтитул Знак"/>
    <w:link w:val="ac"/>
    <w:uiPriority w:val="99"/>
    <w:semiHidden/>
    <w:locked/>
    <w:rsid w:val="001E729A"/>
    <w:rPr>
      <w:rFonts w:cs="Times New Roman"/>
      <w:sz w:val="24"/>
      <w:szCs w:val="24"/>
    </w:rPr>
  </w:style>
  <w:style w:type="paragraph" w:customStyle="1" w:styleId="12">
    <w:name w:val="Текст выноски1"/>
    <w:basedOn w:val="a"/>
    <w:uiPriority w:val="99"/>
    <w:semiHidden/>
    <w:rsid w:val="00474732"/>
    <w:rPr>
      <w:rFonts w:ascii="Tahoma" w:hAnsi="Tahoma" w:cs="Tahoma"/>
      <w:sz w:val="16"/>
      <w:szCs w:val="16"/>
    </w:rPr>
  </w:style>
  <w:style w:type="paragraph" w:styleId="ae">
    <w:name w:val="Balloon Text"/>
    <w:basedOn w:val="a"/>
    <w:link w:val="af"/>
    <w:uiPriority w:val="99"/>
    <w:semiHidden/>
    <w:rsid w:val="00F068C0"/>
    <w:rPr>
      <w:rFonts w:ascii="Tahoma" w:hAnsi="Tahoma"/>
      <w:sz w:val="16"/>
      <w:szCs w:val="16"/>
    </w:rPr>
  </w:style>
  <w:style w:type="character" w:customStyle="1" w:styleId="af">
    <w:name w:val="Текст выноски Знак"/>
    <w:link w:val="ae"/>
    <w:uiPriority w:val="99"/>
    <w:locked/>
    <w:rsid w:val="00F068C0"/>
    <w:rPr>
      <w:rFonts w:ascii="Tahoma" w:hAnsi="Tahoma" w:cs="Tahoma"/>
      <w:sz w:val="16"/>
      <w:szCs w:val="16"/>
    </w:rPr>
  </w:style>
  <w:style w:type="table" w:styleId="af0">
    <w:name w:val="Table Grid"/>
    <w:basedOn w:val="a1"/>
    <w:uiPriority w:val="99"/>
    <w:rsid w:val="005C34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uiPriority w:val="34"/>
    <w:qFormat/>
    <w:rsid w:val="00790569"/>
    <w:pPr>
      <w:spacing w:after="200" w:line="276" w:lineRule="auto"/>
      <w:ind w:left="720"/>
    </w:pPr>
    <w:rPr>
      <w:rFonts w:ascii="Calibri" w:hAnsi="Calibri" w:cs="Calibri"/>
      <w:sz w:val="22"/>
      <w:szCs w:val="22"/>
      <w:lang w:eastAsia="en-US"/>
    </w:rPr>
  </w:style>
  <w:style w:type="paragraph" w:styleId="HTML">
    <w:name w:val="HTML Preformatted"/>
    <w:basedOn w:val="a"/>
    <w:link w:val="HTML0"/>
    <w:uiPriority w:val="99"/>
    <w:rsid w:val="007623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locked/>
    <w:rsid w:val="001E729A"/>
    <w:rPr>
      <w:rFonts w:ascii="Courier New" w:hAnsi="Courier New" w:cs="Courier New"/>
      <w:sz w:val="20"/>
      <w:szCs w:val="20"/>
    </w:rPr>
  </w:style>
  <w:style w:type="paragraph" w:styleId="af2">
    <w:name w:val="Plain Text"/>
    <w:basedOn w:val="a"/>
    <w:link w:val="af3"/>
    <w:uiPriority w:val="99"/>
    <w:rsid w:val="00762333"/>
    <w:rPr>
      <w:rFonts w:ascii="Courier New" w:hAnsi="Courier New"/>
      <w:sz w:val="20"/>
      <w:szCs w:val="20"/>
    </w:rPr>
  </w:style>
  <w:style w:type="character" w:customStyle="1" w:styleId="af3">
    <w:name w:val="Текст Знак"/>
    <w:link w:val="af2"/>
    <w:uiPriority w:val="99"/>
    <w:locked/>
    <w:rsid w:val="001E729A"/>
    <w:rPr>
      <w:rFonts w:ascii="Courier New" w:hAnsi="Courier New" w:cs="Courier New"/>
      <w:sz w:val="20"/>
      <w:szCs w:val="20"/>
    </w:rPr>
  </w:style>
  <w:style w:type="paragraph" w:customStyle="1" w:styleId="ConsPlusNormal">
    <w:name w:val="ConsPlusNormal"/>
    <w:uiPriority w:val="99"/>
    <w:rsid w:val="002D6AB4"/>
    <w:pPr>
      <w:widowControl w:val="0"/>
      <w:autoSpaceDE w:val="0"/>
      <w:autoSpaceDN w:val="0"/>
      <w:adjustRightInd w:val="0"/>
      <w:ind w:firstLine="720"/>
    </w:pPr>
    <w:rPr>
      <w:rFonts w:ascii="Arial" w:hAnsi="Arial" w:cs="Arial"/>
    </w:rPr>
  </w:style>
  <w:style w:type="paragraph" w:customStyle="1" w:styleId="ConsPlusDocList">
    <w:name w:val="ConsPlusDocList"/>
    <w:uiPriority w:val="99"/>
    <w:rsid w:val="002D6AB4"/>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6689E"/>
    <w:pPr>
      <w:widowControl w:val="0"/>
      <w:autoSpaceDE w:val="0"/>
      <w:autoSpaceDN w:val="0"/>
      <w:adjustRightInd w:val="0"/>
    </w:pPr>
    <w:rPr>
      <w:rFonts w:ascii="Arial" w:hAnsi="Arial" w:cs="Arial"/>
      <w:b/>
      <w:bCs/>
    </w:rPr>
  </w:style>
  <w:style w:type="paragraph" w:customStyle="1" w:styleId="1">
    <w:name w:val="Статья_1"/>
    <w:basedOn w:val="a"/>
    <w:uiPriority w:val="99"/>
    <w:rsid w:val="00F80278"/>
    <w:pPr>
      <w:numPr>
        <w:numId w:val="12"/>
      </w:numPr>
      <w:tabs>
        <w:tab w:val="left" w:pos="517"/>
      </w:tabs>
      <w:autoSpaceDE w:val="0"/>
      <w:autoSpaceDN w:val="0"/>
      <w:adjustRightInd w:val="0"/>
      <w:spacing w:before="120" w:after="120"/>
      <w:jc w:val="both"/>
    </w:pPr>
    <w:rPr>
      <w:rFonts w:ascii="Tahoma" w:eastAsia="MS Mincho" w:hAnsi="Tahoma" w:cs="Tahoma"/>
      <w:b/>
      <w:bCs/>
      <w:i/>
      <w:iCs/>
      <w:smallCaps/>
      <w:sz w:val="22"/>
      <w:szCs w:val="20"/>
      <w:lang w:eastAsia="en-US"/>
    </w:rPr>
  </w:style>
  <w:style w:type="paragraph" w:customStyle="1" w:styleId="2">
    <w:name w:val="Статья_2"/>
    <w:basedOn w:val="a7"/>
    <w:uiPriority w:val="99"/>
    <w:rsid w:val="00F80278"/>
    <w:pPr>
      <w:numPr>
        <w:ilvl w:val="1"/>
        <w:numId w:val="12"/>
      </w:numPr>
      <w:autoSpaceDE w:val="0"/>
      <w:autoSpaceDN w:val="0"/>
      <w:adjustRightInd w:val="0"/>
      <w:spacing w:after="120"/>
    </w:pPr>
    <w:rPr>
      <w:rFonts w:ascii="Tahoma" w:eastAsia="MS Mincho" w:hAnsi="Tahoma" w:cs="Tahoma"/>
      <w:sz w:val="20"/>
      <w:szCs w:val="20"/>
      <w:lang w:eastAsia="en-US"/>
    </w:rPr>
  </w:style>
  <w:style w:type="paragraph" w:customStyle="1" w:styleId="3">
    <w:name w:val="Статья_3"/>
    <w:basedOn w:val="2"/>
    <w:uiPriority w:val="99"/>
    <w:rsid w:val="00F80278"/>
    <w:pPr>
      <w:numPr>
        <w:ilvl w:val="2"/>
      </w:numPr>
    </w:pPr>
  </w:style>
  <w:style w:type="paragraph" w:styleId="af4">
    <w:name w:val="No Spacing"/>
    <w:uiPriority w:val="1"/>
    <w:qFormat/>
    <w:rsid w:val="00D31296"/>
    <w:rPr>
      <w:sz w:val="24"/>
      <w:szCs w:val="24"/>
    </w:rPr>
  </w:style>
  <w:style w:type="character" w:styleId="af5">
    <w:name w:val="Hyperlink"/>
    <w:uiPriority w:val="99"/>
    <w:unhideWhenUsed/>
    <w:rsid w:val="00F03AA4"/>
    <w:rPr>
      <w:color w:val="0000FF"/>
      <w:u w:val="single"/>
    </w:rPr>
  </w:style>
  <w:style w:type="paragraph" w:styleId="af6">
    <w:name w:val="Normal (Web)"/>
    <w:basedOn w:val="a"/>
    <w:rsid w:val="001F55CB"/>
    <w:pPr>
      <w:suppressAutoHyphens/>
      <w:spacing w:before="280" w:after="280"/>
    </w:pPr>
    <w:rPr>
      <w:kern w:val="1"/>
      <w:lang w:eastAsia="ar-SA"/>
    </w:rPr>
  </w:style>
  <w:style w:type="character" w:customStyle="1" w:styleId="31">
    <w:name w:val="Заголовок 3 Знак"/>
    <w:link w:val="30"/>
    <w:rsid w:val="00C95060"/>
    <w:rPr>
      <w:b/>
      <w:sz w:val="22"/>
      <w:lang w:eastAsia="ar-SA"/>
    </w:rPr>
  </w:style>
  <w:style w:type="character" w:customStyle="1" w:styleId="40">
    <w:name w:val="Заголовок 4 Знак"/>
    <w:link w:val="4"/>
    <w:rsid w:val="00C95060"/>
    <w:rPr>
      <w:b/>
      <w:bCs/>
      <w:sz w:val="28"/>
      <w:szCs w:val="28"/>
      <w:lang w:eastAsia="ar-SA"/>
    </w:rPr>
  </w:style>
  <w:style w:type="character" w:customStyle="1" w:styleId="50">
    <w:name w:val="Заголовок 5 Знак"/>
    <w:link w:val="5"/>
    <w:rsid w:val="00C95060"/>
    <w:rPr>
      <w:b/>
      <w:bCs/>
      <w:sz w:val="22"/>
      <w:lang w:eastAsia="ar-SA"/>
    </w:rPr>
  </w:style>
  <w:style w:type="character" w:customStyle="1" w:styleId="60">
    <w:name w:val="Заголовок 6 Знак"/>
    <w:link w:val="6"/>
    <w:rsid w:val="00C95060"/>
    <w:rPr>
      <w:b/>
      <w:bCs/>
      <w:sz w:val="22"/>
      <w:szCs w:val="22"/>
      <w:lang w:eastAsia="ar-SA"/>
    </w:rPr>
  </w:style>
  <w:style w:type="character" w:customStyle="1" w:styleId="70">
    <w:name w:val="Заголовок 7 Знак"/>
    <w:link w:val="7"/>
    <w:rsid w:val="00C95060"/>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10119">
      <w:bodyDiv w:val="1"/>
      <w:marLeft w:val="0"/>
      <w:marRight w:val="0"/>
      <w:marTop w:val="0"/>
      <w:marBottom w:val="0"/>
      <w:divBdr>
        <w:top w:val="none" w:sz="0" w:space="0" w:color="auto"/>
        <w:left w:val="none" w:sz="0" w:space="0" w:color="auto"/>
        <w:bottom w:val="none" w:sz="0" w:space="0" w:color="auto"/>
        <w:right w:val="none" w:sz="0" w:space="0" w:color="auto"/>
      </w:divBdr>
    </w:div>
    <w:div w:id="306932527">
      <w:marLeft w:val="0"/>
      <w:marRight w:val="0"/>
      <w:marTop w:val="0"/>
      <w:marBottom w:val="0"/>
      <w:divBdr>
        <w:top w:val="none" w:sz="0" w:space="0" w:color="auto"/>
        <w:left w:val="none" w:sz="0" w:space="0" w:color="auto"/>
        <w:bottom w:val="none" w:sz="0" w:space="0" w:color="auto"/>
        <w:right w:val="none" w:sz="0" w:space="0" w:color="auto"/>
      </w:divBdr>
    </w:div>
    <w:div w:id="306932528">
      <w:marLeft w:val="0"/>
      <w:marRight w:val="0"/>
      <w:marTop w:val="0"/>
      <w:marBottom w:val="0"/>
      <w:divBdr>
        <w:top w:val="none" w:sz="0" w:space="0" w:color="auto"/>
        <w:left w:val="none" w:sz="0" w:space="0" w:color="auto"/>
        <w:bottom w:val="none" w:sz="0" w:space="0" w:color="auto"/>
        <w:right w:val="none" w:sz="0" w:space="0" w:color="auto"/>
      </w:divBdr>
    </w:div>
    <w:div w:id="306932529">
      <w:marLeft w:val="0"/>
      <w:marRight w:val="0"/>
      <w:marTop w:val="0"/>
      <w:marBottom w:val="0"/>
      <w:divBdr>
        <w:top w:val="none" w:sz="0" w:space="0" w:color="auto"/>
        <w:left w:val="none" w:sz="0" w:space="0" w:color="auto"/>
        <w:bottom w:val="none" w:sz="0" w:space="0" w:color="auto"/>
        <w:right w:val="none" w:sz="0" w:space="0" w:color="auto"/>
      </w:divBdr>
    </w:div>
    <w:div w:id="306932530">
      <w:marLeft w:val="0"/>
      <w:marRight w:val="0"/>
      <w:marTop w:val="0"/>
      <w:marBottom w:val="0"/>
      <w:divBdr>
        <w:top w:val="none" w:sz="0" w:space="0" w:color="auto"/>
        <w:left w:val="none" w:sz="0" w:space="0" w:color="auto"/>
        <w:bottom w:val="none" w:sz="0" w:space="0" w:color="auto"/>
        <w:right w:val="none" w:sz="0" w:space="0" w:color="auto"/>
      </w:divBdr>
    </w:div>
    <w:div w:id="306932531">
      <w:marLeft w:val="0"/>
      <w:marRight w:val="0"/>
      <w:marTop w:val="0"/>
      <w:marBottom w:val="0"/>
      <w:divBdr>
        <w:top w:val="none" w:sz="0" w:space="0" w:color="auto"/>
        <w:left w:val="none" w:sz="0" w:space="0" w:color="auto"/>
        <w:bottom w:val="none" w:sz="0" w:space="0" w:color="auto"/>
        <w:right w:val="none" w:sz="0" w:space="0" w:color="auto"/>
      </w:divBdr>
    </w:div>
    <w:div w:id="306932532">
      <w:marLeft w:val="0"/>
      <w:marRight w:val="0"/>
      <w:marTop w:val="0"/>
      <w:marBottom w:val="0"/>
      <w:divBdr>
        <w:top w:val="none" w:sz="0" w:space="0" w:color="auto"/>
        <w:left w:val="none" w:sz="0" w:space="0" w:color="auto"/>
        <w:bottom w:val="none" w:sz="0" w:space="0" w:color="auto"/>
        <w:right w:val="none" w:sz="0" w:space="0" w:color="auto"/>
      </w:divBdr>
    </w:div>
    <w:div w:id="330454852">
      <w:bodyDiv w:val="1"/>
      <w:marLeft w:val="0"/>
      <w:marRight w:val="0"/>
      <w:marTop w:val="0"/>
      <w:marBottom w:val="0"/>
      <w:divBdr>
        <w:top w:val="none" w:sz="0" w:space="0" w:color="auto"/>
        <w:left w:val="none" w:sz="0" w:space="0" w:color="auto"/>
        <w:bottom w:val="none" w:sz="0" w:space="0" w:color="auto"/>
        <w:right w:val="none" w:sz="0" w:space="0" w:color="auto"/>
      </w:divBdr>
    </w:div>
    <w:div w:id="394817712">
      <w:bodyDiv w:val="1"/>
      <w:marLeft w:val="0"/>
      <w:marRight w:val="0"/>
      <w:marTop w:val="0"/>
      <w:marBottom w:val="0"/>
      <w:divBdr>
        <w:top w:val="none" w:sz="0" w:space="0" w:color="auto"/>
        <w:left w:val="none" w:sz="0" w:space="0" w:color="auto"/>
        <w:bottom w:val="none" w:sz="0" w:space="0" w:color="auto"/>
        <w:right w:val="none" w:sz="0" w:space="0" w:color="auto"/>
      </w:divBdr>
    </w:div>
    <w:div w:id="912354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A9470-9269-4FF3-8083-9C24A32F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2867</Words>
  <Characters>16344</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Шаблон договора-акта-письма</vt:lpstr>
    </vt:vector>
  </TitlesOfParts>
  <Company>GGE</Company>
  <LinksUpToDate>false</LinksUpToDate>
  <CharactersWithSpaces>19173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договора-акта-письма</dc:title>
  <dc:creator>bassol.marmilovAV</dc:creator>
  <cp:lastModifiedBy>Мармилов Алексей</cp:lastModifiedBy>
  <cp:revision>3</cp:revision>
  <cp:lastPrinted>2017-02-10T09:08:00Z</cp:lastPrinted>
  <dcterms:created xsi:type="dcterms:W3CDTF">2020-03-12T05:09:00Z</dcterms:created>
  <dcterms:modified xsi:type="dcterms:W3CDTF">2020-03-12T05:14:00Z</dcterms:modified>
</cp:coreProperties>
</file>