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73" w:rsidRDefault="0080465D" w:rsidP="00CD2D4E">
      <w:pPr>
        <w:pStyle w:val="a9"/>
        <w:spacing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№ </w:t>
      </w:r>
      <w:r w:rsidR="000279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A73" w:rsidRDefault="00937A73" w:rsidP="00CD2D4E">
      <w:pPr>
        <w:pStyle w:val="ab"/>
        <w:ind w:firstLine="567"/>
        <w:rPr>
          <w:sz w:val="24"/>
          <w:szCs w:val="24"/>
        </w:rPr>
      </w:pPr>
    </w:p>
    <w:p w:rsidR="00937A73" w:rsidRDefault="00027947" w:rsidP="00CD2D4E">
      <w:pPr>
        <w:ind w:firstLine="567"/>
      </w:pPr>
      <w:r>
        <w:t xml:space="preserve">г. Оренбург                                                             </w:t>
      </w:r>
      <w:r w:rsidR="0080465D">
        <w:t xml:space="preserve">                             </w:t>
      </w:r>
      <w:r>
        <w:t>«</w:t>
      </w:r>
      <w:r w:rsidR="0080465D">
        <w:t>___</w:t>
      </w:r>
      <w:r>
        <w:t xml:space="preserve">» </w:t>
      </w:r>
      <w:r w:rsidR="0080465D">
        <w:t>________</w:t>
      </w:r>
      <w:r>
        <w:t xml:space="preserve">  201</w:t>
      </w:r>
      <w:r w:rsidR="0080465D">
        <w:t>___</w:t>
      </w:r>
      <w:r>
        <w:t xml:space="preserve"> г.</w:t>
      </w:r>
    </w:p>
    <w:p w:rsidR="00937A73" w:rsidRDefault="00937A73" w:rsidP="00CD2D4E">
      <w:pPr>
        <w:ind w:firstLine="567"/>
        <w:jc w:val="both"/>
      </w:pPr>
    </w:p>
    <w:p w:rsidR="00937A73" w:rsidRDefault="00C32D15" w:rsidP="00C32D15">
      <w:pPr>
        <w:tabs>
          <w:tab w:val="left" w:pos="9846"/>
        </w:tabs>
        <w:ind w:firstLine="567"/>
        <w:jc w:val="both"/>
      </w:pPr>
      <w:r w:rsidRPr="00C32D15">
        <w:t>ООО «___________________», именуемое в дальнейшем «Поставщик», в лице руководителя ________________________________________, действующего на основании Устава, с одной стороны, и ООО «Руссоль», именуемое в дальнейшем «Покупатель»,  в лице директора Черного Сергея Васильевича, действующего на основании Устава, с другой стороны, вместе именуемые в дальнейшем «Стороны», заключили настоящий Договор о нижеследующем:</w:t>
      </w:r>
    </w:p>
    <w:p w:rsidR="00937A73" w:rsidRDefault="00937A73" w:rsidP="00CD2D4E">
      <w:pPr>
        <w:ind w:firstLine="567"/>
        <w:jc w:val="both"/>
      </w:pPr>
    </w:p>
    <w:p w:rsidR="00937A73" w:rsidRDefault="00027947" w:rsidP="00CD2D4E">
      <w:pPr>
        <w:ind w:firstLine="567"/>
        <w:jc w:val="center"/>
        <w:rPr>
          <w:b/>
        </w:rPr>
      </w:pPr>
      <w:r>
        <w:rPr>
          <w:b/>
        </w:rPr>
        <w:t>1. ПРЕДМЕТ ДОГОВОРА</w:t>
      </w:r>
    </w:p>
    <w:p w:rsidR="000C3C67" w:rsidRDefault="00027947" w:rsidP="00CD2D4E">
      <w:pPr>
        <w:pStyle w:val="ad"/>
        <w:tabs>
          <w:tab w:val="left" w:pos="998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1.1. Поставщик обязуется передать, а Покупатель принять и опла</w:t>
      </w:r>
      <w:r w:rsidR="0080465D">
        <w:rPr>
          <w:sz w:val="24"/>
          <w:szCs w:val="24"/>
        </w:rPr>
        <w:t xml:space="preserve">тить </w:t>
      </w:r>
      <w:r w:rsidR="009C59FF">
        <w:rPr>
          <w:b/>
          <w:sz w:val="24"/>
          <w:szCs w:val="24"/>
        </w:rPr>
        <w:t>бульдозер</w:t>
      </w:r>
      <w:r w:rsidR="000D67C9">
        <w:rPr>
          <w:b/>
          <w:sz w:val="24"/>
          <w:szCs w:val="24"/>
        </w:rPr>
        <w:t xml:space="preserve"> </w:t>
      </w:r>
      <w:r w:rsidR="00E75184">
        <w:rPr>
          <w:b/>
          <w:sz w:val="24"/>
          <w:szCs w:val="24"/>
        </w:rPr>
        <w:t>__________________</w:t>
      </w:r>
      <w:r>
        <w:rPr>
          <w:sz w:val="24"/>
          <w:szCs w:val="24"/>
        </w:rPr>
        <w:t>, именуемое в дальнейшем Оборудование, в соответствии с техническими характеристи</w:t>
      </w:r>
      <w:r w:rsidR="005836A5">
        <w:rPr>
          <w:sz w:val="24"/>
          <w:szCs w:val="24"/>
        </w:rPr>
        <w:t>ками, указанными в приложении №</w:t>
      </w:r>
      <w:r w:rsidR="00185488">
        <w:rPr>
          <w:sz w:val="24"/>
          <w:szCs w:val="24"/>
        </w:rPr>
        <w:t xml:space="preserve">1, </w:t>
      </w:r>
      <w:r w:rsidR="005836A5">
        <w:rPr>
          <w:sz w:val="24"/>
          <w:szCs w:val="24"/>
        </w:rPr>
        <w:t>2</w:t>
      </w:r>
      <w:r w:rsidR="0080465D">
        <w:rPr>
          <w:sz w:val="24"/>
          <w:szCs w:val="24"/>
        </w:rPr>
        <w:t xml:space="preserve"> (или спецификации)</w:t>
      </w:r>
      <w:r w:rsidR="000D67C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являющимся неотъемлемой частью настоящего Договора. </w:t>
      </w:r>
    </w:p>
    <w:p w:rsidR="00937A73" w:rsidRDefault="000C3C67" w:rsidP="00CD2D4E">
      <w:pPr>
        <w:pStyle w:val="ad"/>
        <w:tabs>
          <w:tab w:val="left" w:pos="998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1.2</w:t>
      </w:r>
      <w:r w:rsidR="003D31AF">
        <w:rPr>
          <w:sz w:val="24"/>
          <w:szCs w:val="24"/>
        </w:rPr>
        <w:t>.</w:t>
      </w:r>
      <w:r>
        <w:rPr>
          <w:sz w:val="24"/>
          <w:szCs w:val="24"/>
        </w:rPr>
        <w:t xml:space="preserve"> По</w:t>
      </w:r>
      <w:r w:rsidR="006E26BD">
        <w:rPr>
          <w:sz w:val="24"/>
          <w:szCs w:val="24"/>
        </w:rPr>
        <w:t>сле</w:t>
      </w:r>
      <w:r>
        <w:rPr>
          <w:sz w:val="24"/>
          <w:szCs w:val="24"/>
        </w:rPr>
        <w:t xml:space="preserve"> обкатк</w:t>
      </w:r>
      <w:r w:rsidR="006E26BD">
        <w:rPr>
          <w:sz w:val="24"/>
          <w:szCs w:val="24"/>
        </w:rPr>
        <w:t>и</w:t>
      </w:r>
      <w:r>
        <w:rPr>
          <w:sz w:val="24"/>
          <w:szCs w:val="24"/>
        </w:rPr>
        <w:t xml:space="preserve"> оборудования, согласно руководству по эксплуатации, Продавец проводит техническое обслуживание</w:t>
      </w:r>
      <w:r w:rsidR="00944FA6">
        <w:rPr>
          <w:sz w:val="24"/>
          <w:szCs w:val="24"/>
        </w:rPr>
        <w:t xml:space="preserve"> согласно регламент</w:t>
      </w:r>
      <w:r w:rsidR="00A77A59">
        <w:rPr>
          <w:sz w:val="24"/>
          <w:szCs w:val="24"/>
        </w:rPr>
        <w:t>у</w:t>
      </w:r>
      <w:r w:rsidR="00944FA6">
        <w:rPr>
          <w:sz w:val="24"/>
          <w:szCs w:val="24"/>
        </w:rPr>
        <w:t xml:space="preserve"> проведения ТО</w:t>
      </w:r>
      <w:r w:rsidR="000D67C9">
        <w:rPr>
          <w:sz w:val="24"/>
          <w:szCs w:val="24"/>
        </w:rPr>
        <w:t xml:space="preserve"> до 2000м/ч включительно</w:t>
      </w:r>
      <w:r>
        <w:rPr>
          <w:sz w:val="24"/>
          <w:szCs w:val="24"/>
        </w:rPr>
        <w:t xml:space="preserve"> за свой счет, по месту нахождения Оборудования с предоставлением расходных материалов.</w:t>
      </w:r>
      <w:r w:rsidR="00027947">
        <w:rPr>
          <w:sz w:val="24"/>
          <w:szCs w:val="24"/>
        </w:rPr>
        <w:t xml:space="preserve"> </w:t>
      </w:r>
    </w:p>
    <w:p w:rsidR="00937A73" w:rsidRDefault="00937A73" w:rsidP="00CD2D4E">
      <w:pPr>
        <w:pStyle w:val="ad"/>
        <w:ind w:left="0" w:firstLine="567"/>
        <w:rPr>
          <w:b/>
          <w:sz w:val="24"/>
          <w:szCs w:val="24"/>
        </w:rPr>
      </w:pPr>
    </w:p>
    <w:p w:rsidR="00937A73" w:rsidRDefault="00027947" w:rsidP="00CD2D4E">
      <w:pPr>
        <w:ind w:firstLine="567"/>
        <w:jc w:val="center"/>
        <w:rPr>
          <w:b/>
        </w:rPr>
      </w:pPr>
      <w:r>
        <w:rPr>
          <w:b/>
        </w:rPr>
        <w:t>2. КОЛИЧЕСТВО И КАЧЕСТВО ОБОРУДОВАНИЯ</w:t>
      </w:r>
    </w:p>
    <w:p w:rsidR="00937A73" w:rsidRDefault="00027947" w:rsidP="00CD2D4E">
      <w:pPr>
        <w:pStyle w:val="ad"/>
        <w:tabs>
          <w:tab w:val="left" w:pos="998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2.1. Наименование, параметры, количество и комплектность Оборудования, подлежащего постав</w:t>
      </w:r>
      <w:r w:rsidR="005836A5">
        <w:rPr>
          <w:sz w:val="24"/>
          <w:szCs w:val="24"/>
        </w:rPr>
        <w:t>ке, определяется Приложением № 2</w:t>
      </w:r>
      <w:r w:rsidR="000D67C9">
        <w:rPr>
          <w:sz w:val="24"/>
          <w:szCs w:val="24"/>
        </w:rPr>
        <w:t xml:space="preserve"> </w:t>
      </w:r>
      <w:r w:rsidR="0080465D">
        <w:rPr>
          <w:sz w:val="24"/>
          <w:szCs w:val="24"/>
        </w:rPr>
        <w:t>(или спецификацией)</w:t>
      </w:r>
      <w:r>
        <w:rPr>
          <w:sz w:val="24"/>
          <w:szCs w:val="24"/>
        </w:rPr>
        <w:t xml:space="preserve">, являющееся неотъемлемой частью настоящего Договора.  </w:t>
      </w:r>
    </w:p>
    <w:p w:rsidR="00937A73" w:rsidRDefault="00027947" w:rsidP="00CD2D4E">
      <w:pPr>
        <w:pStyle w:val="ad"/>
        <w:ind w:left="0" w:firstLine="567"/>
        <w:rPr>
          <w:sz w:val="24"/>
          <w:szCs w:val="24"/>
        </w:rPr>
      </w:pPr>
      <w:r>
        <w:rPr>
          <w:sz w:val="24"/>
          <w:szCs w:val="24"/>
        </w:rPr>
        <w:t>2.2. Качес</w:t>
      </w:r>
      <w:r w:rsidR="000D67C9">
        <w:rPr>
          <w:sz w:val="24"/>
          <w:szCs w:val="24"/>
        </w:rPr>
        <w:t xml:space="preserve">тво поставляемого Оборудования </w:t>
      </w:r>
      <w:r>
        <w:rPr>
          <w:sz w:val="24"/>
          <w:szCs w:val="24"/>
        </w:rPr>
        <w:t>должно соответствовать установленным стандартам, техническим условиям завода-изготовителя, требованиям ГОСТа, ОСТа и ТУ на данный вид Оборудования.  Оборудование должно быть новым, т.е. не бывшим в употреблении.</w:t>
      </w:r>
    </w:p>
    <w:p w:rsidR="00937A73" w:rsidRDefault="00027947" w:rsidP="00CD2D4E">
      <w:pPr>
        <w:pStyle w:val="ad"/>
        <w:ind w:left="0" w:firstLine="567"/>
        <w:rPr>
          <w:sz w:val="24"/>
          <w:szCs w:val="24"/>
        </w:rPr>
      </w:pPr>
      <w:r>
        <w:rPr>
          <w:sz w:val="24"/>
          <w:szCs w:val="24"/>
        </w:rPr>
        <w:t>2.3. Оборудование должно иметь статус Оборудования, находящегося в свободном обращении на таможенной территории РФ.</w:t>
      </w:r>
    </w:p>
    <w:p w:rsidR="00937A73" w:rsidRDefault="00027947" w:rsidP="00CD2D4E">
      <w:pPr>
        <w:pStyle w:val="ad"/>
        <w:tabs>
          <w:tab w:val="left" w:pos="998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2.4. В случае поставки Оборудования несоответствующего условиям</w:t>
      </w:r>
      <w:r w:rsidR="006E26BD">
        <w:rPr>
          <w:sz w:val="24"/>
          <w:szCs w:val="24"/>
        </w:rPr>
        <w:t>,</w:t>
      </w:r>
      <w:r>
        <w:rPr>
          <w:sz w:val="24"/>
          <w:szCs w:val="24"/>
        </w:rPr>
        <w:t xml:space="preserve"> указанным в приложениях к настоящему договору, либо не соответствующего по </w:t>
      </w:r>
      <w:r w:rsidR="001671EF">
        <w:rPr>
          <w:sz w:val="24"/>
          <w:szCs w:val="24"/>
        </w:rPr>
        <w:t xml:space="preserve">качеству, комплектности или ассортименту, </w:t>
      </w:r>
      <w:r>
        <w:rPr>
          <w:sz w:val="24"/>
          <w:szCs w:val="24"/>
        </w:rPr>
        <w:t>Оборудование будет считаться не поставленным.</w:t>
      </w:r>
    </w:p>
    <w:p w:rsidR="00937A73" w:rsidRDefault="00027947" w:rsidP="00CD2D4E">
      <w:pPr>
        <w:ind w:firstLine="567"/>
        <w:jc w:val="both"/>
      </w:pPr>
      <w:r>
        <w:t xml:space="preserve">2.5. Приемка Оборудования по количеству, и комплектности осуществляется при передаче указанного оборудования на складе Покупателя в </w:t>
      </w:r>
      <w:r w:rsidR="001671EF">
        <w:t>Астраханской области, п. Нижний Баскунчак</w:t>
      </w:r>
      <w:r>
        <w:t>,</w:t>
      </w:r>
      <w:r w:rsidR="001671EF">
        <w:t xml:space="preserve"> ул. Красная 11б</w:t>
      </w:r>
      <w:r>
        <w:t xml:space="preserve"> после проведения </w:t>
      </w:r>
      <w:r w:rsidR="001671EF">
        <w:t>сборки Оборудования</w:t>
      </w:r>
      <w:r>
        <w:t>.</w:t>
      </w:r>
    </w:p>
    <w:p w:rsidR="00937A73" w:rsidRDefault="00027947" w:rsidP="00CD2D4E">
      <w:pPr>
        <w:ind w:firstLine="567"/>
        <w:jc w:val="both"/>
      </w:pPr>
      <w:r>
        <w:t>Приемка Оборудования по качеству оформляется Актом сдачи-приемки Оборудования в эксплуатацию, подписываемым обеими Стор</w:t>
      </w:r>
      <w:r w:rsidR="001671EF">
        <w:t>онами. Оборудование принимается</w:t>
      </w:r>
      <w:r>
        <w:t xml:space="preserve"> в эксплуатацию, если проработает без сбоев и поломок в соответствии с техническими параметрами, установленными настоящим договором, в течение </w:t>
      </w:r>
      <w:r w:rsidRPr="00CD2D4E">
        <w:t>3 часов</w:t>
      </w:r>
      <w:r>
        <w:t xml:space="preserve"> непрерывной работы.</w:t>
      </w:r>
    </w:p>
    <w:p w:rsidR="00937A73" w:rsidRDefault="00027947" w:rsidP="00CD2D4E">
      <w:pPr>
        <w:ind w:firstLine="567"/>
        <w:jc w:val="both"/>
      </w:pPr>
      <w:r>
        <w:t>2.6. В случае выявления несоответствия качества и/или количества и/или комплектности Оборудования условиям настоящего Договора и Приложений к нему, Покупатель составляет односторонний Акт о выявленных несоответствиях Оборудования и в течение суток обеспечивает вызов представителя Поставщика.</w:t>
      </w:r>
    </w:p>
    <w:p w:rsidR="00C32D15" w:rsidRPr="00C32D15" w:rsidRDefault="00027947" w:rsidP="00C32D15">
      <w:pPr>
        <w:pStyle w:val="1c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2.7.  </w:t>
      </w:r>
      <w:r w:rsidR="00C32D15" w:rsidRPr="00C32D15">
        <w:rPr>
          <w:sz w:val="24"/>
          <w:szCs w:val="24"/>
        </w:rPr>
        <w:t>Уведомление о вызове представителя Поставщика должно быть направлено ему по факсу на номер _______________, и/или по электронной почте: ____________________. Поставщик обязан в течение суток после получения вызова Покупателя сообщить по факсу: 8(3532)34-23-80 и/или электронной почте: info@russalt.ru о направлении им Представителя для участия в составлении совместного Акта о выявленных несоответствиях Оборудования. Факт вручения уведомления подтверждается положительным отчетом факсимильного аппарата или отчетом о получении письма по электронной почте.</w:t>
      </w:r>
    </w:p>
    <w:p w:rsidR="00937A73" w:rsidRPr="00C32D15" w:rsidRDefault="00027947" w:rsidP="00C32D15">
      <w:pPr>
        <w:pStyle w:val="1c"/>
        <w:ind w:firstLine="567"/>
        <w:jc w:val="both"/>
        <w:rPr>
          <w:sz w:val="24"/>
        </w:rPr>
      </w:pPr>
      <w:r>
        <w:t xml:space="preserve"> </w:t>
      </w:r>
      <w:r w:rsidRPr="00C32D15">
        <w:rPr>
          <w:sz w:val="24"/>
          <w:szCs w:val="24"/>
        </w:rPr>
        <w:t>2.8.</w:t>
      </w:r>
      <w:r w:rsidRPr="00C32D15">
        <w:rPr>
          <w:sz w:val="24"/>
        </w:rPr>
        <w:t xml:space="preserve"> Представитель Поставщика обязан явиться для участия в составлении совместного Акта о выявленных несоответствиях Оборудования в течение 5 календарных дней с момента направления ему вызова. Представитель Поставщика должен иметь доверенность на право участия в составлении совместного Акта о выявленных несоответствиях. Неполучение ответа на вызов в указанный срок дает право Покупателю осуществить приемку Оборудования до </w:t>
      </w:r>
      <w:r w:rsidRPr="00C32D15">
        <w:rPr>
          <w:sz w:val="24"/>
        </w:rPr>
        <w:lastRenderedPageBreak/>
        <w:t xml:space="preserve">истечения установленного срока для явки представителя Поставщика в соответствии с порядком приемки, установленным при неявке Поставщика. </w:t>
      </w:r>
    </w:p>
    <w:p w:rsidR="00937A73" w:rsidRDefault="00027947" w:rsidP="00CD2D4E">
      <w:pPr>
        <w:ind w:firstLine="567"/>
        <w:jc w:val="both"/>
      </w:pPr>
      <w:r>
        <w:t xml:space="preserve">      В случае неявки представителя Поставщика в срок, установленный Договором, составленный односторонний Акт о выявленных несоответствиях Оборудования является подтверждением факта несоответствия качества и/или количества и/или комплектности Оборудования условиям настоящего Договора и Приложений к нему.</w:t>
      </w:r>
    </w:p>
    <w:p w:rsidR="00937A73" w:rsidRDefault="00027947" w:rsidP="00CD2D4E">
      <w:pPr>
        <w:tabs>
          <w:tab w:val="left" w:pos="993"/>
        </w:tabs>
        <w:ind w:firstLine="567"/>
        <w:jc w:val="both"/>
      </w:pPr>
      <w:r>
        <w:t xml:space="preserve">2.9. Продавец обязан в течение 30 календарных дней с момента получения Акта о выявленных несоответствиях произвести замену </w:t>
      </w:r>
      <w:r w:rsidR="00BE3E89">
        <w:t>Оборудования на</w:t>
      </w:r>
      <w:r>
        <w:t xml:space="preserve"> качественное и/или допоставить и/или доукомплектовать Оборудование. До момента замены и/или допоставки и/или доукомплектования Оборудования обязательства Поставщика по </w:t>
      </w:r>
      <w:r w:rsidR="00BE3E89">
        <w:t>поставке Оборудования</w:t>
      </w:r>
      <w:r>
        <w:t xml:space="preserve"> считаются </w:t>
      </w:r>
      <w:r w:rsidR="00BE3E89">
        <w:t xml:space="preserve">неисполненными </w:t>
      </w:r>
      <w:r w:rsidR="00964EE0">
        <w:t>в полном объеме,</w:t>
      </w:r>
      <w:r>
        <w:t xml:space="preserve"> </w:t>
      </w:r>
      <w:r w:rsidR="00964EE0">
        <w:t>и Поставщик</w:t>
      </w:r>
      <w:r>
        <w:t xml:space="preserve"> несет ответственность за просрочку поставки Оборудования. </w:t>
      </w:r>
    </w:p>
    <w:p w:rsidR="00937A73" w:rsidRDefault="00937A73" w:rsidP="00CD2D4E">
      <w:pPr>
        <w:ind w:firstLine="567"/>
        <w:jc w:val="both"/>
      </w:pPr>
    </w:p>
    <w:p w:rsidR="00937A73" w:rsidRDefault="00027947" w:rsidP="00CD2D4E">
      <w:pPr>
        <w:ind w:firstLine="567"/>
        <w:jc w:val="center"/>
        <w:rPr>
          <w:b/>
        </w:rPr>
      </w:pPr>
      <w:r>
        <w:rPr>
          <w:b/>
        </w:rPr>
        <w:t>3. ПОРЯДОК И УСЛОВИЯ ПОСТАВКИ ОБОРУДОВАНИЯ</w:t>
      </w:r>
    </w:p>
    <w:p w:rsidR="00937A73" w:rsidRPr="00C32D15" w:rsidRDefault="00027947" w:rsidP="00CD2D4E">
      <w:pPr>
        <w:pStyle w:val="ad"/>
        <w:ind w:left="0" w:firstLine="567"/>
        <w:rPr>
          <w:sz w:val="24"/>
          <w:szCs w:val="24"/>
        </w:rPr>
      </w:pPr>
      <w:r>
        <w:rPr>
          <w:sz w:val="24"/>
          <w:szCs w:val="24"/>
        </w:rPr>
        <w:t>3.1. Срок поставки Оборудования</w:t>
      </w:r>
      <w:r w:rsidRPr="00BE3E89">
        <w:rPr>
          <w:color w:val="FF0000"/>
          <w:sz w:val="24"/>
          <w:szCs w:val="24"/>
        </w:rPr>
        <w:t xml:space="preserve">: </w:t>
      </w:r>
      <w:r w:rsidR="00185488">
        <w:rPr>
          <w:sz w:val="24"/>
          <w:szCs w:val="24"/>
        </w:rPr>
        <w:t>30 календарных дней после подписания настоящего Договора.</w:t>
      </w:r>
    </w:p>
    <w:p w:rsidR="00937A73" w:rsidRDefault="00027947" w:rsidP="00CD2D4E">
      <w:pPr>
        <w:pStyle w:val="ad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3.2. Поставка Оборудования осуществляется силами Поставщика до склада Покупателя находящегося по адресу: </w:t>
      </w:r>
      <w:r w:rsidR="001671EF">
        <w:rPr>
          <w:sz w:val="24"/>
          <w:szCs w:val="24"/>
        </w:rPr>
        <w:t>Астраханская область, п</w:t>
      </w:r>
      <w:r w:rsidR="0080465D">
        <w:rPr>
          <w:sz w:val="24"/>
          <w:szCs w:val="24"/>
        </w:rPr>
        <w:t>.</w:t>
      </w:r>
      <w:r w:rsidR="00BD667D">
        <w:rPr>
          <w:sz w:val="24"/>
          <w:szCs w:val="24"/>
        </w:rPr>
        <w:t>Нижний</w:t>
      </w:r>
      <w:r w:rsidR="001671EF">
        <w:rPr>
          <w:sz w:val="24"/>
          <w:szCs w:val="24"/>
        </w:rPr>
        <w:t xml:space="preserve"> Баскунчак, ул. Красная 11б, ЦДПС «Бассоль».</w:t>
      </w:r>
    </w:p>
    <w:p w:rsidR="00937A73" w:rsidRDefault="00027947" w:rsidP="00CD2D4E">
      <w:pPr>
        <w:pStyle w:val="ad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3.3. Вместе с Оборудованием Поставщик передает Покупателю оригинал: счет-фактуры, товарной накладной, акта приема-передачи; технических документов: паспорт самоходной машины и других видов техники № </w:t>
      </w:r>
      <w:r w:rsidR="0080465D">
        <w:rPr>
          <w:sz w:val="24"/>
          <w:szCs w:val="24"/>
        </w:rPr>
        <w:t>________________</w:t>
      </w:r>
      <w:r>
        <w:rPr>
          <w:sz w:val="24"/>
          <w:szCs w:val="24"/>
        </w:rPr>
        <w:t>, сертификат качества или соответствия, руководство по эксплуатации</w:t>
      </w:r>
      <w:r w:rsidR="006259E0">
        <w:rPr>
          <w:sz w:val="24"/>
          <w:szCs w:val="24"/>
        </w:rPr>
        <w:t>, каталог запасных частей</w:t>
      </w:r>
      <w:r>
        <w:rPr>
          <w:sz w:val="24"/>
          <w:szCs w:val="24"/>
        </w:rPr>
        <w:t xml:space="preserve">. </w:t>
      </w:r>
    </w:p>
    <w:p w:rsidR="00937A73" w:rsidRDefault="00027947" w:rsidP="00CD2D4E">
      <w:pPr>
        <w:ind w:firstLine="567"/>
        <w:jc w:val="both"/>
      </w:pPr>
      <w:r>
        <w:t xml:space="preserve">3.4. Датой исполнения Поставщиком обязательств по настоящему Договору считается </w:t>
      </w:r>
      <w:r w:rsidR="00BE3E89">
        <w:t>дата передачи</w:t>
      </w:r>
      <w:r>
        <w:t xml:space="preserve"> Оборудования в полном объеме Покупателю, получения пакета документов согласно п. 3.3, приемки оборудования в соответствии с п. 2.5. настоящего договора. Право собственности на Оборудование, а также риск случайной гибели или порчи Оборудования переходят к Покупателю с момента </w:t>
      </w:r>
      <w:r w:rsidR="00BE3E89">
        <w:t>получения Оборудования</w:t>
      </w:r>
      <w:r>
        <w:t xml:space="preserve">. </w:t>
      </w:r>
    </w:p>
    <w:p w:rsidR="00C617B4" w:rsidRPr="00E42A24" w:rsidRDefault="000C3C67" w:rsidP="00C617B4">
      <w:pPr>
        <w:ind w:firstLine="567"/>
        <w:jc w:val="both"/>
      </w:pPr>
      <w:r w:rsidRPr="00E42A24">
        <w:t>3.5</w:t>
      </w:r>
      <w:r w:rsidR="001A5085" w:rsidRPr="00E42A24">
        <w:t>.</w:t>
      </w:r>
      <w:r w:rsidRPr="00E42A24">
        <w:t xml:space="preserve"> После обкатки оборудования </w:t>
      </w:r>
      <w:r w:rsidR="00C617B4" w:rsidRPr="00E42A24">
        <w:t>Продавец обязан не позднее</w:t>
      </w:r>
      <w:r w:rsidR="00C617B4" w:rsidRPr="00BE3E89">
        <w:rPr>
          <w:color w:val="FF0000"/>
        </w:rPr>
        <w:t xml:space="preserve"> </w:t>
      </w:r>
      <w:r w:rsidR="00BE3E89" w:rsidRPr="00C32D15">
        <w:t>5</w:t>
      </w:r>
      <w:r w:rsidR="00C617B4" w:rsidRPr="00C32D15">
        <w:t xml:space="preserve"> </w:t>
      </w:r>
      <w:r w:rsidR="00C617B4" w:rsidRPr="00E42A24">
        <w:t>дней, после получения уведомления Покупателя, провести за свой счет необходимые работы техническому обслуживанию Оборудования</w:t>
      </w:r>
      <w:r w:rsidR="005C3290">
        <w:t xml:space="preserve"> (до 2000м/ч включительно)</w:t>
      </w:r>
      <w:r w:rsidR="00C617B4" w:rsidRPr="00E42A24">
        <w:t>, по месту нахождения Оборудования.</w:t>
      </w:r>
    </w:p>
    <w:p w:rsidR="00937A73" w:rsidRDefault="005C3290" w:rsidP="00E42A24">
      <w:pPr>
        <w:ind w:firstLine="567"/>
        <w:jc w:val="both"/>
        <w:rPr>
          <w:b/>
        </w:rPr>
      </w:pPr>
      <w:r>
        <w:t>Т</w:t>
      </w:r>
      <w:r w:rsidR="000C3C67" w:rsidRPr="00E42A24">
        <w:t>ехническо</w:t>
      </w:r>
      <w:r w:rsidR="00C617B4" w:rsidRPr="00E42A24">
        <w:t>е</w:t>
      </w:r>
      <w:r w:rsidR="000C3C67" w:rsidRPr="00E42A24">
        <w:t xml:space="preserve"> обслуживани</w:t>
      </w:r>
      <w:r w:rsidR="00C617B4" w:rsidRPr="00E42A24">
        <w:t xml:space="preserve">е </w:t>
      </w:r>
      <w:r>
        <w:t xml:space="preserve">(до 2000м/ч включительно) </w:t>
      </w:r>
      <w:r w:rsidR="00C617B4" w:rsidRPr="00E42A24">
        <w:t>включает в себя</w:t>
      </w:r>
      <w:r w:rsidR="000C3C67" w:rsidRPr="00E42A24">
        <w:t xml:space="preserve"> замен</w:t>
      </w:r>
      <w:r w:rsidR="00C617B4" w:rsidRPr="00E42A24">
        <w:t>у масел, фильтров</w:t>
      </w:r>
      <w:r w:rsidR="000C3C67" w:rsidRPr="00E42A24">
        <w:t>, протяжк</w:t>
      </w:r>
      <w:r w:rsidR="00C617B4" w:rsidRPr="00E42A24">
        <w:t>у</w:t>
      </w:r>
      <w:r w:rsidR="000C3C67" w:rsidRPr="00E42A24">
        <w:t xml:space="preserve"> узлов и агрегатов, визуальный осмотр на</w:t>
      </w:r>
      <w:r w:rsidR="00E42A24" w:rsidRPr="00E42A24">
        <w:t xml:space="preserve"> </w:t>
      </w:r>
      <w:r w:rsidR="00174B7B">
        <w:t xml:space="preserve">предмет течей, различных дефектов, </w:t>
      </w:r>
      <w:r w:rsidR="00EA6F2B">
        <w:t xml:space="preserve">сверхъестественного </w:t>
      </w:r>
      <w:r w:rsidR="00174B7B">
        <w:t xml:space="preserve">износа </w:t>
      </w:r>
      <w:r w:rsidR="00EA6F2B">
        <w:t xml:space="preserve">элементов </w:t>
      </w:r>
      <w:r w:rsidR="00174B7B">
        <w:t>Оборудования</w:t>
      </w:r>
      <w:r w:rsidR="00EA6F2B">
        <w:t xml:space="preserve"> и т.п.</w:t>
      </w:r>
    </w:p>
    <w:p w:rsidR="00EA6F2B" w:rsidRDefault="00EA6F2B" w:rsidP="00CD2D4E">
      <w:pPr>
        <w:pStyle w:val="ad"/>
        <w:ind w:left="0" w:firstLine="567"/>
        <w:jc w:val="center"/>
        <w:rPr>
          <w:b/>
          <w:sz w:val="24"/>
          <w:szCs w:val="24"/>
        </w:rPr>
      </w:pPr>
    </w:p>
    <w:p w:rsidR="00937A73" w:rsidRDefault="00027947" w:rsidP="00CD2D4E">
      <w:pPr>
        <w:pStyle w:val="ad"/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ЦЕНА ПРОДУКЦИИ</w:t>
      </w:r>
    </w:p>
    <w:p w:rsidR="00937A73" w:rsidRPr="00BE3E89" w:rsidRDefault="00027947" w:rsidP="00CD2D4E">
      <w:pPr>
        <w:pStyle w:val="ad"/>
        <w:tabs>
          <w:tab w:val="left" w:pos="9846"/>
        </w:tabs>
        <w:ind w:left="0" w:firstLine="567"/>
        <w:rPr>
          <w:color w:val="FF0000"/>
          <w:sz w:val="24"/>
          <w:szCs w:val="24"/>
        </w:rPr>
      </w:pPr>
      <w:r w:rsidRPr="00C32D15">
        <w:rPr>
          <w:sz w:val="24"/>
          <w:szCs w:val="24"/>
        </w:rPr>
        <w:t xml:space="preserve">4.1. </w:t>
      </w:r>
      <w:r w:rsidR="00C32D15">
        <w:rPr>
          <w:sz w:val="24"/>
          <w:szCs w:val="24"/>
        </w:rPr>
        <w:t>Цена на Оборудование составляет ________________ (__________________________) рублей и включает в себя НДС(20%) – _____________ (______________________________) рублей ___ копеек.</w:t>
      </w:r>
    </w:p>
    <w:p w:rsidR="00937A73" w:rsidRPr="00422A4A" w:rsidRDefault="00027947" w:rsidP="00CD2D4E">
      <w:pPr>
        <w:pStyle w:val="ad"/>
        <w:tabs>
          <w:tab w:val="left" w:pos="984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4.2. Согласованная цена фикс</w:t>
      </w:r>
      <w:r w:rsidR="00422A4A">
        <w:rPr>
          <w:sz w:val="24"/>
          <w:szCs w:val="24"/>
        </w:rPr>
        <w:t>ируется и изменению не подлежит</w:t>
      </w:r>
      <w:r w:rsidR="00422A4A" w:rsidRPr="00C32D15">
        <w:rPr>
          <w:sz w:val="24"/>
          <w:szCs w:val="24"/>
        </w:rPr>
        <w:t>, при условии надлежащего исполнения Покупателем всех обязательств по оплате на условиях, предусмотренных настоящим договором, и если иное не будет установлено письменным соглашением Сторон, за исключением случаев изменения размера таможенных пошлин, налогов и иных сборов, предусмотренных законодательством РФ.</w:t>
      </w:r>
    </w:p>
    <w:p w:rsidR="00937A73" w:rsidRDefault="00027947" w:rsidP="00C617B4">
      <w:pPr>
        <w:ind w:firstLine="567"/>
        <w:jc w:val="both"/>
      </w:pPr>
      <w:r>
        <w:t>4.3. Расходы по доставке Оборудования до Покупателя, стоимость тары и расходы по упаковке (при доставке оборудования)</w:t>
      </w:r>
      <w:r w:rsidR="00C617B4">
        <w:t>, а также стоимость технического обслуживание</w:t>
      </w:r>
      <w:r w:rsidR="005C3290">
        <w:t xml:space="preserve"> (до 2000м/ч включительно) входят</w:t>
      </w:r>
      <w:r>
        <w:t xml:space="preserve"> в стоимость Оборудования.</w:t>
      </w:r>
    </w:p>
    <w:p w:rsidR="00937A73" w:rsidRDefault="00937A73" w:rsidP="00CD2D4E">
      <w:pPr>
        <w:ind w:firstLine="567"/>
      </w:pPr>
    </w:p>
    <w:p w:rsidR="00937A73" w:rsidRDefault="00027947" w:rsidP="00CD2D4E">
      <w:pPr>
        <w:ind w:firstLine="567"/>
        <w:jc w:val="center"/>
        <w:rPr>
          <w:b/>
        </w:rPr>
      </w:pPr>
      <w:r>
        <w:rPr>
          <w:b/>
        </w:rPr>
        <w:t>5. УСЛОВИЯ И ПОРЯДОК ОПЛАТЫ</w:t>
      </w:r>
    </w:p>
    <w:p w:rsidR="00937A73" w:rsidRPr="000A2C9C" w:rsidRDefault="00027947" w:rsidP="004B0956">
      <w:pPr>
        <w:pStyle w:val="ad"/>
        <w:tabs>
          <w:tab w:val="left" w:pos="9846"/>
        </w:tabs>
        <w:ind w:left="0" w:firstLine="567"/>
        <w:rPr>
          <w:sz w:val="24"/>
          <w:szCs w:val="24"/>
        </w:rPr>
      </w:pPr>
      <w:r w:rsidRPr="000A2C9C">
        <w:rPr>
          <w:sz w:val="24"/>
          <w:szCs w:val="24"/>
        </w:rPr>
        <w:t>5.1. </w:t>
      </w:r>
      <w:r w:rsidR="00C32D15" w:rsidRPr="00C32D15">
        <w:rPr>
          <w:sz w:val="24"/>
          <w:szCs w:val="24"/>
        </w:rPr>
        <w:t>Оплата по настоящему Договору производится Покупателем путем перечисления денежных средств на расчетный счет Поставщика на основании счета, выставленного по заявке Покупателя, при наличии оригиналов договора и приложений, подписанных сторонами.</w:t>
      </w:r>
    </w:p>
    <w:p w:rsidR="00413007" w:rsidRDefault="008E1AB4" w:rsidP="004B0956">
      <w:pPr>
        <w:pStyle w:val="ad"/>
        <w:tabs>
          <w:tab w:val="left" w:pos="984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413007">
        <w:rPr>
          <w:sz w:val="24"/>
          <w:szCs w:val="24"/>
        </w:rPr>
        <w:t>Моментом оплаты Оборудования считается дата списания денежных средств с расчетного счета Покупателя.</w:t>
      </w:r>
    </w:p>
    <w:p w:rsidR="004B0956" w:rsidRDefault="0068777A" w:rsidP="004B0956">
      <w:pPr>
        <w:pStyle w:val="ad"/>
        <w:tabs>
          <w:tab w:val="left" w:pos="984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5.3</w:t>
      </w:r>
      <w:r w:rsidR="00027947">
        <w:rPr>
          <w:sz w:val="24"/>
          <w:szCs w:val="24"/>
        </w:rPr>
        <w:t xml:space="preserve">. </w:t>
      </w:r>
      <w:r w:rsidR="005C3290">
        <w:rPr>
          <w:sz w:val="24"/>
          <w:szCs w:val="24"/>
        </w:rPr>
        <w:t>Порядок оплаты</w:t>
      </w:r>
      <w:r w:rsidR="00E951AE">
        <w:rPr>
          <w:sz w:val="24"/>
          <w:szCs w:val="24"/>
        </w:rPr>
        <w:t xml:space="preserve">: </w:t>
      </w:r>
    </w:p>
    <w:p w:rsidR="005C3290" w:rsidRPr="005431BC" w:rsidRDefault="0068777A" w:rsidP="005F12F4">
      <w:pPr>
        <w:pStyle w:val="ad"/>
        <w:tabs>
          <w:tab w:val="left" w:pos="9846"/>
        </w:tabs>
        <w:ind w:left="0"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5.3</w:t>
      </w:r>
      <w:r w:rsidR="005C3290">
        <w:rPr>
          <w:sz w:val="24"/>
          <w:szCs w:val="24"/>
        </w:rPr>
        <w:t xml:space="preserve">.1. </w:t>
      </w:r>
      <w:r w:rsidR="004B0956" w:rsidRPr="004B0956">
        <w:rPr>
          <w:sz w:val="24"/>
          <w:szCs w:val="24"/>
        </w:rPr>
        <w:t xml:space="preserve">Авансовый платеж в размере </w:t>
      </w:r>
      <w:r w:rsidR="004B0956">
        <w:rPr>
          <w:sz w:val="24"/>
          <w:szCs w:val="24"/>
        </w:rPr>
        <w:t>20</w:t>
      </w:r>
      <w:r w:rsidR="004B0956" w:rsidRPr="004B0956">
        <w:rPr>
          <w:sz w:val="24"/>
          <w:szCs w:val="24"/>
        </w:rPr>
        <w:t xml:space="preserve"> % (</w:t>
      </w:r>
      <w:r w:rsidR="004B0956">
        <w:rPr>
          <w:sz w:val="24"/>
          <w:szCs w:val="24"/>
        </w:rPr>
        <w:t>двадцать процентов</w:t>
      </w:r>
      <w:r w:rsidR="004B0956" w:rsidRPr="004B0956">
        <w:rPr>
          <w:sz w:val="24"/>
          <w:szCs w:val="24"/>
        </w:rPr>
        <w:t>) от общей стоимости Догово</w:t>
      </w:r>
      <w:r w:rsidR="004B0956">
        <w:rPr>
          <w:sz w:val="24"/>
          <w:szCs w:val="24"/>
        </w:rPr>
        <w:t xml:space="preserve">ра, Заказчик перечисляет после </w:t>
      </w:r>
      <w:r w:rsidR="004B0956" w:rsidRPr="004B0956">
        <w:rPr>
          <w:sz w:val="24"/>
          <w:szCs w:val="24"/>
        </w:rPr>
        <w:t>получения оригинала Договора,</w:t>
      </w:r>
      <w:r w:rsidR="008E1AB4">
        <w:rPr>
          <w:sz w:val="24"/>
          <w:szCs w:val="24"/>
        </w:rPr>
        <w:t xml:space="preserve"> подписанного обеими </w:t>
      </w:r>
      <w:r w:rsidR="008E1AB4">
        <w:rPr>
          <w:sz w:val="24"/>
          <w:szCs w:val="24"/>
        </w:rPr>
        <w:lastRenderedPageBreak/>
        <w:t>сторонами</w:t>
      </w:r>
      <w:r w:rsidR="004B0956" w:rsidRPr="004B0956">
        <w:rPr>
          <w:sz w:val="24"/>
          <w:szCs w:val="24"/>
        </w:rPr>
        <w:t>,</w:t>
      </w:r>
      <w:r w:rsidR="005C3290" w:rsidRPr="005C3290">
        <w:t xml:space="preserve"> </w:t>
      </w:r>
      <w:r w:rsidR="008E1AB4">
        <w:rPr>
          <w:sz w:val="24"/>
          <w:szCs w:val="24"/>
        </w:rPr>
        <w:t>на основании счета</w:t>
      </w:r>
      <w:r w:rsidR="005C3290" w:rsidRPr="005C3290">
        <w:rPr>
          <w:sz w:val="24"/>
          <w:szCs w:val="24"/>
        </w:rPr>
        <w:t xml:space="preserve"> выставленного Поставщиком по заявке Заказчика</w:t>
      </w:r>
      <w:r w:rsidR="00413007">
        <w:rPr>
          <w:sz w:val="24"/>
          <w:szCs w:val="24"/>
        </w:rPr>
        <w:t>,</w:t>
      </w:r>
      <w:r w:rsidR="00413007" w:rsidRPr="0068777A">
        <w:rPr>
          <w:sz w:val="24"/>
          <w:szCs w:val="24"/>
        </w:rPr>
        <w:t xml:space="preserve"> при наличии оригинала справки о состоянии расчетов по налогам, сборам, пеням и штрафам по форме, утвержденной федеральным органом исполнительной власти, уполномоченным по контролю и надзору в области налогов и сборов. Данная справка действительна в течени</w:t>
      </w:r>
      <w:r w:rsidR="00413007">
        <w:rPr>
          <w:sz w:val="24"/>
          <w:szCs w:val="24"/>
        </w:rPr>
        <w:t>е</w:t>
      </w:r>
      <w:r w:rsidR="00413007" w:rsidRPr="0068777A">
        <w:rPr>
          <w:sz w:val="24"/>
          <w:szCs w:val="24"/>
        </w:rPr>
        <w:t xml:space="preserve"> трех месяцев с даты, по состоянию на которую она была выдана налоговым органом. </w:t>
      </w:r>
    </w:p>
    <w:p w:rsidR="001671EF" w:rsidRDefault="005C3290" w:rsidP="005F12F4">
      <w:pPr>
        <w:pStyle w:val="ad"/>
        <w:tabs>
          <w:tab w:val="left" w:pos="9846"/>
        </w:tabs>
        <w:ind w:left="0" w:firstLine="567"/>
        <w:rPr>
          <w:sz w:val="24"/>
          <w:szCs w:val="24"/>
        </w:rPr>
      </w:pPr>
      <w:r w:rsidRPr="005C3290">
        <w:rPr>
          <w:sz w:val="24"/>
          <w:szCs w:val="24"/>
        </w:rPr>
        <w:t xml:space="preserve"> После получения аванса Поставщик обязан в течение 10 (десяти) календарных дней предоставить оригинал счета-фактуры на аванс, оформленной в соответствии со ст. 169 НК РФ.</w:t>
      </w:r>
    </w:p>
    <w:p w:rsidR="0068777A" w:rsidRDefault="005C3290" w:rsidP="004B0956">
      <w:pPr>
        <w:pStyle w:val="ad"/>
        <w:tabs>
          <w:tab w:val="left" w:pos="984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5.</w:t>
      </w:r>
      <w:r w:rsidR="003E5512">
        <w:rPr>
          <w:sz w:val="24"/>
          <w:szCs w:val="24"/>
        </w:rPr>
        <w:t>3</w:t>
      </w:r>
      <w:r>
        <w:rPr>
          <w:sz w:val="24"/>
          <w:szCs w:val="24"/>
        </w:rPr>
        <w:t xml:space="preserve">.2. </w:t>
      </w:r>
      <w:r w:rsidR="006E26BD">
        <w:rPr>
          <w:sz w:val="24"/>
          <w:szCs w:val="24"/>
        </w:rPr>
        <w:t>Окончательный расчет производится в ближайший четвертый день недели</w:t>
      </w:r>
      <w:r w:rsidR="00027947">
        <w:rPr>
          <w:sz w:val="24"/>
          <w:szCs w:val="24"/>
        </w:rPr>
        <w:t xml:space="preserve"> по истечени</w:t>
      </w:r>
      <w:r w:rsidR="006E26BD">
        <w:rPr>
          <w:sz w:val="24"/>
          <w:szCs w:val="24"/>
        </w:rPr>
        <w:t>и</w:t>
      </w:r>
      <w:r w:rsidR="00027947">
        <w:rPr>
          <w:sz w:val="24"/>
          <w:szCs w:val="24"/>
        </w:rPr>
        <w:t xml:space="preserve"> 10 банковских дней после приемки Покупателем Оборудования в соответствии с п</w:t>
      </w:r>
      <w:r w:rsidR="0089035E">
        <w:rPr>
          <w:sz w:val="24"/>
          <w:szCs w:val="24"/>
        </w:rPr>
        <w:t>.</w:t>
      </w:r>
      <w:r w:rsidR="00027947">
        <w:rPr>
          <w:sz w:val="24"/>
          <w:szCs w:val="24"/>
        </w:rPr>
        <w:t xml:space="preserve"> 2.5. Договора, получением Покупателем оригиналов счета-фактуры, накладной, оформленных в соответствии с действующим законодательством, сертификата соответствия и </w:t>
      </w:r>
      <w:r w:rsidR="00BE3E89">
        <w:rPr>
          <w:sz w:val="24"/>
          <w:szCs w:val="24"/>
        </w:rPr>
        <w:t>документов,</w:t>
      </w:r>
      <w:r w:rsidR="00027947">
        <w:rPr>
          <w:sz w:val="24"/>
          <w:szCs w:val="24"/>
        </w:rPr>
        <w:t xml:space="preserve"> указанных в п</w:t>
      </w:r>
      <w:r w:rsidR="00B34220">
        <w:rPr>
          <w:sz w:val="24"/>
          <w:szCs w:val="24"/>
        </w:rPr>
        <w:t>.</w:t>
      </w:r>
      <w:r w:rsidR="00027947">
        <w:rPr>
          <w:sz w:val="24"/>
          <w:szCs w:val="24"/>
        </w:rPr>
        <w:t xml:space="preserve"> 3.3</w:t>
      </w:r>
      <w:r w:rsidR="0068777A">
        <w:rPr>
          <w:sz w:val="24"/>
          <w:szCs w:val="24"/>
        </w:rPr>
        <w:t>. на поставленное оборудование.</w:t>
      </w:r>
    </w:p>
    <w:p w:rsidR="00937A73" w:rsidRDefault="00027947" w:rsidP="004B0956">
      <w:pPr>
        <w:pStyle w:val="a0"/>
        <w:tabs>
          <w:tab w:val="left" w:pos="9846"/>
        </w:tabs>
        <w:spacing w:after="0"/>
        <w:ind w:firstLine="567"/>
        <w:jc w:val="both"/>
      </w:pPr>
      <w:r>
        <w:t>5.4. Оригинал счет</w:t>
      </w:r>
      <w:r w:rsidR="00745C31">
        <w:t>а-</w:t>
      </w:r>
      <w:r>
        <w:t>фактуры должен быть подписан Руководителем Поставщика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</w:t>
      </w:r>
      <w:r w:rsidR="00745C31">
        <w:t>а</w:t>
      </w:r>
      <w:r>
        <w:t>-фактуры иными лицами, образцы их подписей, а также полномочия по подписанию счет</w:t>
      </w:r>
      <w:r w:rsidR="00745C31">
        <w:t>а</w:t>
      </w:r>
      <w:r>
        <w:t>-фактуры, должны быть подтверждены доверенностью. В случае представления счет</w:t>
      </w:r>
      <w:r w:rsidR="00745C31">
        <w:t>а</w:t>
      </w:r>
      <w:r>
        <w:t>-фактуры с нарушением данного условия, счет-фактура считается не представленной.</w:t>
      </w:r>
    </w:p>
    <w:p w:rsidR="00A21F46" w:rsidRDefault="00A21F46" w:rsidP="004B0956">
      <w:pPr>
        <w:pStyle w:val="a0"/>
        <w:tabs>
          <w:tab w:val="left" w:pos="9846"/>
        </w:tabs>
        <w:spacing w:after="0"/>
        <w:ind w:firstLine="567"/>
        <w:jc w:val="both"/>
      </w:pPr>
      <w:r w:rsidRPr="004A4C34">
        <w:rPr>
          <w:color w:val="000000"/>
        </w:rPr>
        <w:t>5.</w:t>
      </w:r>
      <w:r w:rsidR="00670B59">
        <w:rPr>
          <w:color w:val="000000"/>
        </w:rPr>
        <w:t>5</w:t>
      </w:r>
      <w:r w:rsidRPr="004A4C34">
        <w:rPr>
          <w:color w:val="000000"/>
        </w:rPr>
        <w:t>.</w:t>
      </w:r>
      <w:r w:rsidRPr="004A4C34">
        <w:t xml:space="preserve"> По </w:t>
      </w:r>
      <w:r w:rsidR="005431BC" w:rsidRPr="004A4C34">
        <w:t>окончании взаиморасчетов</w:t>
      </w:r>
      <w:r w:rsidRPr="004A4C34">
        <w:t xml:space="preserve"> Поставщик направляет Покупателю акт сверки расчетов, который Покупатель в течение 5-ти календарных дней со дня получения обязан рассмотреть, подписать, скрепить круглой печатью и направить Поставщику. При несогласии с актом сверки Покупатель подписывает и направляет Поставщику в те же сроки акт сверки вместе со своими разногласиями.</w:t>
      </w:r>
    </w:p>
    <w:p w:rsidR="00937A73" w:rsidRDefault="00937A73" w:rsidP="00CD2D4E">
      <w:pPr>
        <w:pStyle w:val="a0"/>
        <w:tabs>
          <w:tab w:val="left" w:pos="9846"/>
        </w:tabs>
        <w:spacing w:after="0"/>
        <w:ind w:firstLine="567"/>
        <w:jc w:val="both"/>
      </w:pPr>
    </w:p>
    <w:p w:rsidR="00937A73" w:rsidRDefault="00027947" w:rsidP="00CD2D4E">
      <w:pPr>
        <w:ind w:firstLine="567"/>
        <w:jc w:val="center"/>
        <w:rPr>
          <w:b/>
        </w:rPr>
      </w:pPr>
      <w:r>
        <w:rPr>
          <w:b/>
        </w:rPr>
        <w:t>6. ГАРАНТИЙНЫЕ ОБЯЗАТЕЛЬСТВА</w:t>
      </w:r>
    </w:p>
    <w:p w:rsidR="000826C7" w:rsidRPr="00F95031" w:rsidRDefault="000826C7" w:rsidP="001A1AB4">
      <w:pPr>
        <w:pStyle w:val="af4"/>
        <w:numPr>
          <w:ilvl w:val="1"/>
          <w:numId w:val="4"/>
        </w:numPr>
        <w:suppressAutoHyphens w:val="0"/>
        <w:ind w:left="0" w:firstLine="567"/>
        <w:jc w:val="both"/>
        <w:rPr>
          <w:rFonts w:eastAsiaTheme="minorHAnsi" w:cs="Times New Roman"/>
          <w:kern w:val="0"/>
          <w:lang w:eastAsia="en-US" w:bidi="ar-SA"/>
        </w:rPr>
      </w:pPr>
      <w:r w:rsidRPr="000826C7">
        <w:t>Поставщик подтверждает, что качество поставляемого по данному договору Товара соответствует стандартам, правилам, а также техническим условиям, установленным для данного вида Товаров и требованиям завода изготовителя.</w:t>
      </w:r>
    </w:p>
    <w:p w:rsidR="000826C7" w:rsidRPr="000826C7" w:rsidRDefault="00F95031" w:rsidP="001A1AB4">
      <w:pPr>
        <w:ind w:firstLine="567"/>
        <w:jc w:val="both"/>
        <w:rPr>
          <w:b/>
          <w:bCs/>
        </w:rPr>
      </w:pPr>
      <w:r>
        <w:t>6</w:t>
      </w:r>
      <w:r w:rsidR="000443C2">
        <w:t>.2.Г</w:t>
      </w:r>
      <w:r w:rsidR="000826C7" w:rsidRPr="000826C7">
        <w:t xml:space="preserve">арантийный срок действуют в течение </w:t>
      </w:r>
      <w:r w:rsidR="00185488">
        <w:t>12</w:t>
      </w:r>
      <w:r w:rsidR="000826C7" w:rsidRPr="000826C7">
        <w:t xml:space="preserve"> (</w:t>
      </w:r>
      <w:r w:rsidR="00185488">
        <w:t>двенадцати</w:t>
      </w:r>
      <w:r w:rsidR="009C59FF">
        <w:t>) месяцев</w:t>
      </w:r>
      <w:r w:rsidR="00185488">
        <w:t xml:space="preserve"> или 2000 </w:t>
      </w:r>
      <w:r w:rsidR="000826C7" w:rsidRPr="000826C7">
        <w:t>(</w:t>
      </w:r>
      <w:r w:rsidR="00185488">
        <w:t>две тысячи</w:t>
      </w:r>
      <w:r w:rsidR="000826C7" w:rsidRPr="000826C7">
        <w:t>) мото/часов в зависимости от того, что наступит раньше, с момента подписания Сторонами следующих документов: «Контрольный перечень мероприятий по проведению предпродажной подготовки» и «Отчет о проведении предпродажной подготовки» PDI. Поставщик обязан провести предпродажную подготовку товара, а Покупатель подписать «Контрольный перечень мероприятий по проведению предпродажной подготовки» и «Отчет о проведении предпродажной подготовки» PDI не позднее 30 дней с момента передачи товара Покупателю.</w:t>
      </w:r>
    </w:p>
    <w:p w:rsidR="000826C7" w:rsidRPr="000826C7" w:rsidRDefault="000826C7" w:rsidP="000826C7">
      <w:pPr>
        <w:jc w:val="both"/>
        <w:rPr>
          <w:color w:val="000000"/>
        </w:rPr>
      </w:pPr>
      <w:r w:rsidRPr="000826C7">
        <w:rPr>
          <w:color w:val="000000"/>
        </w:rPr>
        <w:t xml:space="preserve">На Товары, эксплуатируемые Покупателем до момента подписания данных документов гарантия не распространяется. </w:t>
      </w:r>
    </w:p>
    <w:p w:rsidR="000826C7" w:rsidRPr="000826C7" w:rsidRDefault="00F95031" w:rsidP="001A1AB4">
      <w:pPr>
        <w:ind w:firstLine="567"/>
        <w:jc w:val="both"/>
      </w:pPr>
      <w:r>
        <w:t>6</w:t>
      </w:r>
      <w:r w:rsidR="000826C7" w:rsidRPr="000826C7">
        <w:t>.3. Гарантия не покрывает поломки, произошедшие в результате невыполнения инструкций изготовителя по эксплуатации, техническому обслуживанию и ремонту. Гарантия не действует, в случае внесения изменений в Товар со стороны Покупателя. На дефекты, вызванные естественным износом или неправильным использованием, или содержанием (напр., неправильная смазка или её отсутствие), а также попытками внутреннего воздействия или починкой, предпринятыми самим Покупателем и/или каким-либо третьим лицом без письменного согласия Поставщика, данная гарантия не распространяется.</w:t>
      </w:r>
    </w:p>
    <w:p w:rsidR="000826C7" w:rsidRPr="000826C7" w:rsidRDefault="00F95031" w:rsidP="001A1AB4">
      <w:pPr>
        <w:ind w:firstLine="567"/>
        <w:jc w:val="both"/>
      </w:pPr>
      <w:r>
        <w:t>6</w:t>
      </w:r>
      <w:r w:rsidR="000826C7" w:rsidRPr="000826C7">
        <w:t xml:space="preserve">.4. В течение срока эксплуатации Товара Поставщик обязуется по дополнительному договору осуществлять сервисное (техническое) обслуживание в соответствии с периодичностью, установленной в технической документации завода – изготовителя, и поставлять запасные части по заявкам Покупателя. Ассортимент поставляемых запасных частей согласовывается сторонами в процессе исполнения настоящего договора. </w:t>
      </w:r>
    </w:p>
    <w:p w:rsidR="000826C7" w:rsidRPr="000826C7" w:rsidRDefault="00F95031" w:rsidP="001A1AB4">
      <w:pPr>
        <w:ind w:firstLine="567"/>
        <w:jc w:val="both"/>
      </w:pPr>
      <w:r>
        <w:t>6</w:t>
      </w:r>
      <w:r w:rsidR="000826C7" w:rsidRPr="000826C7">
        <w:t>.5. Техническое обслуживание Товара в период действия гарантийного срока проводится исключительно специалистами сервисных центров. В противном случае гарантийные обязательства Поставщика прекращаются.</w:t>
      </w:r>
    </w:p>
    <w:p w:rsidR="00965F8A" w:rsidRDefault="00965F8A" w:rsidP="00CD2D4E">
      <w:pPr>
        <w:ind w:firstLine="567"/>
        <w:jc w:val="center"/>
        <w:rPr>
          <w:b/>
        </w:rPr>
      </w:pPr>
    </w:p>
    <w:p w:rsidR="00937A73" w:rsidRDefault="00027947" w:rsidP="00CD2D4E">
      <w:pPr>
        <w:ind w:firstLine="567"/>
        <w:jc w:val="center"/>
        <w:rPr>
          <w:b/>
        </w:rPr>
      </w:pPr>
      <w:r>
        <w:rPr>
          <w:b/>
        </w:rPr>
        <w:t>7. ОТВЕТСТВЕННОСТЬ СТОРОН</w:t>
      </w:r>
    </w:p>
    <w:p w:rsidR="00937A73" w:rsidRDefault="00027947" w:rsidP="00CD2D4E">
      <w:pPr>
        <w:pStyle w:val="ad"/>
        <w:tabs>
          <w:tab w:val="left" w:pos="992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7.1. В случае не поставки Оборудования в срок, указанный </w:t>
      </w:r>
      <w:r w:rsidR="00964EE0">
        <w:rPr>
          <w:sz w:val="24"/>
          <w:szCs w:val="24"/>
        </w:rPr>
        <w:t>в договоре, Покупатель</w:t>
      </w:r>
      <w:r>
        <w:rPr>
          <w:sz w:val="24"/>
          <w:szCs w:val="24"/>
        </w:rPr>
        <w:t xml:space="preserve"> вправе предъявить </w:t>
      </w:r>
      <w:r w:rsidR="00964EE0">
        <w:rPr>
          <w:sz w:val="24"/>
          <w:szCs w:val="24"/>
        </w:rPr>
        <w:t>Поставщику штраф</w:t>
      </w:r>
      <w:r>
        <w:rPr>
          <w:sz w:val="24"/>
          <w:szCs w:val="24"/>
        </w:rPr>
        <w:t xml:space="preserve"> в размере </w:t>
      </w:r>
      <w:r w:rsidRPr="004A4C34">
        <w:rPr>
          <w:sz w:val="24"/>
          <w:szCs w:val="24"/>
        </w:rPr>
        <w:t>0,</w:t>
      </w:r>
      <w:r w:rsidR="0024739A" w:rsidRPr="004A4C34">
        <w:rPr>
          <w:sz w:val="24"/>
          <w:szCs w:val="24"/>
        </w:rPr>
        <w:t>0</w:t>
      </w:r>
      <w:r w:rsidRPr="004A4C34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процента </w:t>
      </w:r>
      <w:r w:rsidR="00964EE0">
        <w:rPr>
          <w:sz w:val="24"/>
          <w:szCs w:val="24"/>
        </w:rPr>
        <w:t>от стоимости</w:t>
      </w:r>
      <w:r>
        <w:rPr>
          <w:sz w:val="24"/>
          <w:szCs w:val="24"/>
        </w:rPr>
        <w:t xml:space="preserve"> Оборудования </w:t>
      </w:r>
      <w:r w:rsidR="00964EE0">
        <w:rPr>
          <w:sz w:val="24"/>
          <w:szCs w:val="24"/>
        </w:rPr>
        <w:t>за каждый</w:t>
      </w:r>
      <w:r>
        <w:rPr>
          <w:sz w:val="24"/>
          <w:szCs w:val="24"/>
        </w:rPr>
        <w:t xml:space="preserve"> день нарушения срока поставки. Уплата указанного штрафа не освобождает поставщика от </w:t>
      </w:r>
      <w:r>
        <w:rPr>
          <w:sz w:val="24"/>
          <w:szCs w:val="24"/>
        </w:rPr>
        <w:lastRenderedPageBreak/>
        <w:t xml:space="preserve">возмещения убытков и может производиться путем уменьшения суммы платежа за </w:t>
      </w:r>
      <w:r w:rsidR="00964EE0">
        <w:rPr>
          <w:sz w:val="24"/>
          <w:szCs w:val="24"/>
        </w:rPr>
        <w:t>поставленное Оборудование</w:t>
      </w:r>
      <w:r>
        <w:rPr>
          <w:sz w:val="24"/>
          <w:szCs w:val="24"/>
        </w:rPr>
        <w:t xml:space="preserve"> на сумму начисленного штрафа.</w:t>
      </w:r>
    </w:p>
    <w:p w:rsidR="00937A73" w:rsidRDefault="00027947" w:rsidP="00CD2D4E">
      <w:pPr>
        <w:pStyle w:val="ad"/>
        <w:tabs>
          <w:tab w:val="left" w:pos="984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7.2. В случае нарушения сроков проведения </w:t>
      </w:r>
      <w:r w:rsidR="00964EE0">
        <w:rPr>
          <w:sz w:val="24"/>
          <w:szCs w:val="24"/>
        </w:rPr>
        <w:t>расчетов за</w:t>
      </w:r>
      <w:r>
        <w:rPr>
          <w:sz w:val="24"/>
          <w:szCs w:val="24"/>
        </w:rPr>
        <w:t xml:space="preserve"> </w:t>
      </w:r>
      <w:r w:rsidR="00964EE0">
        <w:rPr>
          <w:sz w:val="24"/>
          <w:szCs w:val="24"/>
        </w:rPr>
        <w:t>поставленное Оборудование</w:t>
      </w:r>
      <w:r>
        <w:rPr>
          <w:sz w:val="24"/>
          <w:szCs w:val="24"/>
        </w:rPr>
        <w:t xml:space="preserve"> Поставщик вправе предъявить Покупателю штраф в размере 0,</w:t>
      </w:r>
      <w:r w:rsidR="00D262C0">
        <w:rPr>
          <w:sz w:val="24"/>
          <w:szCs w:val="24"/>
        </w:rPr>
        <w:t>0</w:t>
      </w:r>
      <w:r>
        <w:rPr>
          <w:sz w:val="24"/>
          <w:szCs w:val="24"/>
        </w:rPr>
        <w:t>5 процента от суммы причитающегося платежа за каждый день просрочки.</w:t>
      </w:r>
    </w:p>
    <w:p w:rsidR="00937A73" w:rsidRDefault="00027947" w:rsidP="00CD2D4E">
      <w:pPr>
        <w:pStyle w:val="ad"/>
        <w:tabs>
          <w:tab w:val="left" w:pos="984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В случае нарушения срока поставки Оборудования, либо при поставке Оборудования с отклонением по количеству, и/</w:t>
      </w:r>
      <w:r w:rsidR="00964EE0">
        <w:rPr>
          <w:sz w:val="24"/>
          <w:szCs w:val="24"/>
        </w:rPr>
        <w:t>или качеству</w:t>
      </w:r>
      <w:r>
        <w:rPr>
          <w:sz w:val="24"/>
          <w:szCs w:val="24"/>
        </w:rPr>
        <w:t xml:space="preserve"> и/или ассортименту и/или комплектации, настоящий пункт не применяется.</w:t>
      </w:r>
    </w:p>
    <w:p w:rsidR="00937A73" w:rsidRDefault="00027947" w:rsidP="00CD2D4E">
      <w:pPr>
        <w:pStyle w:val="a0"/>
        <w:tabs>
          <w:tab w:val="left" w:pos="9846"/>
        </w:tabs>
        <w:spacing w:after="0"/>
        <w:ind w:firstLine="567"/>
        <w:jc w:val="both"/>
      </w:pPr>
      <w:r>
        <w:t>7.3. Продавец гарантирует возмещение в полном объеме убытков Покупателя, возникших в результате отказа налогового органа в возмещении заявленных Покупателем сумм НДС, по причине неуплаты НДС в бюджет Поставщиком. Возмещение убытков производится в течении 30 (тридцати) календарных дней с момента выставления Покупателем счета и расчета убытков. К расчету убытков, понесенных Покупателем, должна быть приложена выписка из решения налогового органа «Об отказе в возмещении сумм налога на добавленную стоимость.</w:t>
      </w:r>
    </w:p>
    <w:p w:rsidR="00937A73" w:rsidRDefault="00027947" w:rsidP="00CD2D4E">
      <w:pPr>
        <w:pStyle w:val="ad"/>
        <w:tabs>
          <w:tab w:val="left" w:pos="9846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7.4. При невыполнении либо ненадлежащем выполнении условий настоящего Договора, ответственность за нарушение которых не предусмотрена настоящей главой,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Стороной.</w:t>
      </w:r>
    </w:p>
    <w:p w:rsidR="00937A73" w:rsidRDefault="00027947" w:rsidP="00CD2D4E">
      <w:pPr>
        <w:tabs>
          <w:tab w:val="left" w:pos="567"/>
          <w:tab w:val="left" w:pos="1080"/>
        </w:tabs>
        <w:ind w:firstLine="567"/>
        <w:jc w:val="both"/>
      </w:pPr>
      <w:r>
        <w:t>7.5. Стороны несут иную ответственность, не предусмотренную настоящей главой, но установленную другими положениями настоящего Договора и действующим законодательством.</w:t>
      </w:r>
    </w:p>
    <w:p w:rsidR="005108E1" w:rsidRPr="00880DE4" w:rsidRDefault="005108E1" w:rsidP="004C73D3">
      <w:pPr>
        <w:tabs>
          <w:tab w:val="left" w:pos="567"/>
          <w:tab w:val="left" w:pos="1080"/>
        </w:tabs>
        <w:ind w:firstLine="567"/>
        <w:jc w:val="both"/>
      </w:pPr>
      <w:r>
        <w:t>7</w:t>
      </w:r>
      <w:r w:rsidR="009C59FF">
        <w:t>.6</w:t>
      </w:r>
      <w:r>
        <w:t xml:space="preserve">. </w:t>
      </w:r>
      <w:r w:rsidRPr="00DF7411">
        <w:rPr>
          <w:szCs w:val="28"/>
        </w:rPr>
        <w:t>В случае нарушения работниками «</w:t>
      </w:r>
      <w:r>
        <w:rPr>
          <w:szCs w:val="28"/>
        </w:rPr>
        <w:t>Поставщика</w:t>
      </w:r>
      <w:r w:rsidRPr="00DF7411">
        <w:rPr>
          <w:szCs w:val="28"/>
        </w:rPr>
        <w:t>» пропускного и внутриобъектового режима «</w:t>
      </w:r>
      <w:r>
        <w:rPr>
          <w:szCs w:val="28"/>
        </w:rPr>
        <w:t>Покупателя</w:t>
      </w:r>
      <w:r w:rsidRPr="00DF7411">
        <w:rPr>
          <w:szCs w:val="28"/>
        </w:rPr>
        <w:t>», в части требований предъявляемых к «</w:t>
      </w:r>
      <w:r>
        <w:rPr>
          <w:szCs w:val="28"/>
        </w:rPr>
        <w:t>Поставщику</w:t>
      </w:r>
      <w:r w:rsidRPr="00DF7411">
        <w:rPr>
          <w:szCs w:val="28"/>
        </w:rPr>
        <w:t>» на территории предприятия во время проведения работ, с «</w:t>
      </w:r>
      <w:r>
        <w:rPr>
          <w:szCs w:val="28"/>
        </w:rPr>
        <w:t>Поставщика</w:t>
      </w:r>
      <w:r w:rsidRPr="00DF7411">
        <w:rPr>
          <w:szCs w:val="28"/>
        </w:rPr>
        <w:t>» может быть взыскан штраф. Конкретный перечень нарушений и суммы штрафных санкци</w:t>
      </w:r>
      <w:r w:rsidR="005836A5">
        <w:rPr>
          <w:szCs w:val="28"/>
        </w:rPr>
        <w:t>й по ним указаны в Приложении №3</w:t>
      </w:r>
      <w:r w:rsidRPr="00DF7411">
        <w:rPr>
          <w:szCs w:val="28"/>
        </w:rPr>
        <w:t xml:space="preserve"> к настоящему Договору. Факт нарушения и его конкретный состав фиксируется в Акте о нарушении контрольно-пропускного и внутриобъектового режимов, составляемого работниками охраны объектов «</w:t>
      </w:r>
      <w:r>
        <w:rPr>
          <w:szCs w:val="28"/>
        </w:rPr>
        <w:t>Покупателя</w:t>
      </w:r>
      <w:r w:rsidRPr="00DF7411">
        <w:rPr>
          <w:szCs w:val="28"/>
        </w:rPr>
        <w:t>», в присутствии представителя «</w:t>
      </w:r>
      <w:r>
        <w:rPr>
          <w:szCs w:val="28"/>
        </w:rPr>
        <w:t>Продавца</w:t>
      </w:r>
      <w:r w:rsidRPr="00DF7411">
        <w:rPr>
          <w:szCs w:val="28"/>
        </w:rPr>
        <w:t>». Акт составляется в двух экземплярах, один из которых направляется «</w:t>
      </w:r>
      <w:r>
        <w:rPr>
          <w:szCs w:val="28"/>
        </w:rPr>
        <w:t>Продавцу». «Покупатель</w:t>
      </w:r>
      <w:r w:rsidRPr="00DF7411">
        <w:rPr>
          <w:szCs w:val="28"/>
        </w:rPr>
        <w:t>» вправе взыскать по каждому такому случаю штраф, сумма которого вычитается из очередного платежа.</w:t>
      </w:r>
    </w:p>
    <w:p w:rsidR="00937A73" w:rsidRDefault="00937A73" w:rsidP="00CD2D4E">
      <w:pPr>
        <w:tabs>
          <w:tab w:val="left" w:pos="567"/>
          <w:tab w:val="left" w:pos="1080"/>
        </w:tabs>
        <w:ind w:firstLine="567"/>
        <w:jc w:val="center"/>
        <w:rPr>
          <w:b/>
        </w:rPr>
      </w:pPr>
    </w:p>
    <w:p w:rsidR="00937A73" w:rsidRDefault="00027947" w:rsidP="00CD2D4E">
      <w:pPr>
        <w:tabs>
          <w:tab w:val="left" w:pos="567"/>
          <w:tab w:val="left" w:pos="1080"/>
        </w:tabs>
        <w:ind w:firstLine="567"/>
        <w:jc w:val="center"/>
        <w:rPr>
          <w:b/>
        </w:rPr>
      </w:pPr>
      <w:r>
        <w:rPr>
          <w:b/>
        </w:rPr>
        <w:t>8. ФОРС-МАЖОР</w:t>
      </w:r>
    </w:p>
    <w:p w:rsidR="00937A73" w:rsidRDefault="00027947" w:rsidP="00CD2D4E">
      <w:pPr>
        <w:tabs>
          <w:tab w:val="left" w:pos="567"/>
          <w:tab w:val="left" w:pos="900"/>
        </w:tabs>
        <w:ind w:firstLine="567"/>
        <w:jc w:val="both"/>
      </w:pPr>
      <w:r>
        <w:t>8.1. Стороны освобождаются от ответственности за полное или частичное неисполнение какого-либо из обязательств, вследствие наступления обстоятельств непреодолимой силы, таких как: наводнение, пожар, землетрясение, а также в случае войны и военных действий или запретов компетентных государственных органов, возникших после заключения настоящего Договора.</w:t>
      </w:r>
    </w:p>
    <w:p w:rsidR="00937A73" w:rsidRDefault="00027947" w:rsidP="00CD2D4E">
      <w:pPr>
        <w:ind w:firstLine="567"/>
        <w:jc w:val="both"/>
      </w:pPr>
      <w:r>
        <w:t>8.2. Сторона, которая не в состоянии выполнить обязательства по причинам форс-мажорных обстоятельств, должна в письменной форме незамедлительно уведомить другую сторону о начале, ожидаемом сроке действия и прекращения указанных обстоятельств. Факты, содержащиеся в уведомлении, должны быть подтверждены торговой палатой или другой компетентной организацией соответствующей Стороны. Не уведомление или несвоевременное уведомление лишает виновную сторону права на освобождение от обязательств, вследствие указанных обстоятельств.</w:t>
      </w:r>
    </w:p>
    <w:p w:rsidR="00CD2D4E" w:rsidRDefault="00CD2D4E" w:rsidP="00CD2D4E">
      <w:pPr>
        <w:ind w:firstLine="567"/>
        <w:jc w:val="center"/>
        <w:rPr>
          <w:b/>
        </w:rPr>
      </w:pPr>
    </w:p>
    <w:p w:rsidR="00937A73" w:rsidRDefault="00027947" w:rsidP="00CD2D4E">
      <w:pPr>
        <w:ind w:firstLine="567"/>
        <w:jc w:val="center"/>
        <w:rPr>
          <w:b/>
        </w:rPr>
      </w:pPr>
      <w:r>
        <w:rPr>
          <w:b/>
        </w:rPr>
        <w:t>9. ПОРЯДОК УРЕГУЛИРОВАНИЯ СПОРОВ</w:t>
      </w:r>
    </w:p>
    <w:p w:rsidR="00937A73" w:rsidRDefault="00027947" w:rsidP="00CD2D4E">
      <w:pPr>
        <w:ind w:firstLine="567"/>
        <w:jc w:val="both"/>
      </w:pPr>
      <w:r>
        <w:t>9.1. Претензионный (досудебный) порядок урегулирования споров по настоящему Договору является обязательным.</w:t>
      </w:r>
    </w:p>
    <w:p w:rsidR="00937A73" w:rsidRDefault="00027947" w:rsidP="00CD2D4E">
      <w:pPr>
        <w:ind w:firstLine="567"/>
        <w:jc w:val="both"/>
      </w:pPr>
      <w:r>
        <w:t xml:space="preserve">9.2. </w:t>
      </w:r>
      <w:r w:rsidR="009C59FF" w:rsidRPr="009C59FF">
        <w:t>В случае не разрешения споров в досудебном порядке они подлежат рассмотрению в Арбитражном суде Оренбургской области.</w:t>
      </w:r>
    </w:p>
    <w:p w:rsidR="00937A73" w:rsidRDefault="00937A73" w:rsidP="00CD2D4E">
      <w:pPr>
        <w:ind w:firstLine="567"/>
        <w:rPr>
          <w:b/>
        </w:rPr>
      </w:pPr>
    </w:p>
    <w:p w:rsidR="00937A73" w:rsidRDefault="00027947" w:rsidP="00CD2D4E">
      <w:pPr>
        <w:ind w:firstLine="567"/>
        <w:jc w:val="center"/>
        <w:rPr>
          <w:b/>
        </w:rPr>
      </w:pPr>
      <w:r>
        <w:rPr>
          <w:b/>
        </w:rPr>
        <w:t>10. СРОК ДЕЙСТВИЯ ДОГОВОРА</w:t>
      </w:r>
    </w:p>
    <w:p w:rsidR="00937A73" w:rsidRDefault="00027947" w:rsidP="00CD2D4E">
      <w:pPr>
        <w:pStyle w:val="ad"/>
        <w:ind w:left="0" w:firstLine="567"/>
        <w:rPr>
          <w:sz w:val="24"/>
          <w:szCs w:val="24"/>
        </w:rPr>
      </w:pPr>
      <w:r>
        <w:rPr>
          <w:sz w:val="24"/>
          <w:szCs w:val="24"/>
        </w:rPr>
        <w:t>10.1. Настоящий договор вступает в силу с момента его подписания обеими Сторонами и действует до момента исполнения сторонами своих обязательств по настоящему договору, а в части расчетов до полного их завершения.</w:t>
      </w:r>
    </w:p>
    <w:p w:rsidR="00937A73" w:rsidRDefault="00027947" w:rsidP="00CD2D4E">
      <w:pPr>
        <w:ind w:firstLine="567"/>
        <w:jc w:val="both"/>
      </w:pPr>
      <w:r>
        <w:lastRenderedPageBreak/>
        <w:t>10.2. Настоящий договор может быть расторгнут досрочно по соглашению Сторон, а также в одностороннем порядке в случае существенного нарушения одной из Сторон условий договора.</w:t>
      </w:r>
    </w:p>
    <w:p w:rsidR="00937A73" w:rsidRDefault="00027947" w:rsidP="00CD2D4E">
      <w:pPr>
        <w:ind w:firstLine="567"/>
        <w:jc w:val="both"/>
      </w:pPr>
      <w:r>
        <w:t xml:space="preserve">В последнем случае письменное уведомление, направленное виновной Стороне не менее чем </w:t>
      </w:r>
      <w:r w:rsidR="00964EE0">
        <w:t>за _</w:t>
      </w:r>
      <w:r w:rsidR="001979F2">
        <w:t>__</w:t>
      </w:r>
      <w:r>
        <w:t xml:space="preserve"> (</w:t>
      </w:r>
      <w:r w:rsidR="001979F2">
        <w:t>________</w:t>
      </w:r>
      <w:r>
        <w:t>) дней до предполагаемой даты расторжения настоящего Договора, является обязательным для Стороны, проявившей инициативу расторжения Договора.</w:t>
      </w:r>
    </w:p>
    <w:p w:rsidR="00965F8A" w:rsidRDefault="00965F8A" w:rsidP="00CD2D4E">
      <w:pPr>
        <w:ind w:firstLine="567"/>
        <w:jc w:val="center"/>
        <w:rPr>
          <w:b/>
        </w:rPr>
      </w:pPr>
    </w:p>
    <w:p w:rsidR="00937A73" w:rsidRDefault="00027947" w:rsidP="00CD2D4E">
      <w:pPr>
        <w:ind w:firstLine="567"/>
        <w:jc w:val="center"/>
        <w:rPr>
          <w:b/>
        </w:rPr>
      </w:pPr>
      <w:r>
        <w:rPr>
          <w:b/>
        </w:rPr>
        <w:t>11. ЗАКЛЮЧИТЕЛЬНЫЕ ПОЛОЖЕНИЯ</w:t>
      </w:r>
    </w:p>
    <w:p w:rsidR="00937A73" w:rsidRDefault="00027947" w:rsidP="00CD2D4E">
      <w:pPr>
        <w:ind w:firstLine="567"/>
        <w:jc w:val="both"/>
      </w:pPr>
      <w:r>
        <w:t>11.1. Все изменения и дополнения к договору должны быть составлены в письменной форме, подписаны полномочными представителями Сторон и являются неотъемлемой частью настоящего договора.</w:t>
      </w:r>
    </w:p>
    <w:p w:rsidR="00937A73" w:rsidRDefault="00027947" w:rsidP="00CD2D4E">
      <w:pPr>
        <w:ind w:firstLine="567"/>
        <w:jc w:val="both"/>
      </w:pPr>
      <w:r>
        <w:t>11.2. Иные условия, не предусмотренные настоящим договором, регулируются в соответствии с действующим законодательством, а при необходимости в этом, дополнительными соглашениями Сторон к настоящему договору.</w:t>
      </w:r>
    </w:p>
    <w:p w:rsidR="00937A73" w:rsidRDefault="00027947" w:rsidP="00CD2D4E">
      <w:pPr>
        <w:ind w:firstLine="567"/>
        <w:jc w:val="both"/>
      </w:pPr>
      <w:r>
        <w:t>11.3. Стороны в ходе выполнения настоящего договора обмениваются документами по факсимильной связи и/или электронной почте, принимают их к исполнению (кроме счета-фактуры и накладной), но с последующим обязательным предоставлением их оригиналов.</w:t>
      </w:r>
    </w:p>
    <w:p w:rsidR="00937A73" w:rsidRDefault="00027947" w:rsidP="00CD2D4E">
      <w:pPr>
        <w:ind w:firstLine="567"/>
        <w:jc w:val="both"/>
      </w:pPr>
      <w:r>
        <w:t>11.4. Любая из Сторон в случае изменения своих адресов и реквизитов, указанных ниже, обязана незамедлительно проинформировать об этом другую Сторону.</w:t>
      </w:r>
    </w:p>
    <w:p w:rsidR="00937A73" w:rsidRDefault="00027947" w:rsidP="00CD2D4E">
      <w:pPr>
        <w:ind w:firstLine="567"/>
        <w:jc w:val="both"/>
      </w:pPr>
      <w:r>
        <w:t>11.5. После заключения настоящего договора все предыдущие договоры, соглашения, переписка и иные письменные и устные договоренности Сторон теряют свою силу.</w:t>
      </w:r>
    </w:p>
    <w:p w:rsidR="00937A73" w:rsidRDefault="00027947" w:rsidP="00CD2D4E">
      <w:pPr>
        <w:pStyle w:val="1"/>
        <w:numPr>
          <w:ilvl w:val="0"/>
          <w:numId w:val="0"/>
        </w:numPr>
        <w:spacing w:line="240" w:lineRule="auto"/>
        <w:ind w:right="0" w:firstLine="567"/>
        <w:jc w:val="both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11.6. Нас</w:t>
      </w:r>
      <w:r w:rsidR="001979F2">
        <w:rPr>
          <w:b w:val="0"/>
          <w:bCs w:val="0"/>
          <w:szCs w:val="24"/>
        </w:rPr>
        <w:t xml:space="preserve">тоящий Договор </w:t>
      </w:r>
      <w:r w:rsidR="00964EE0">
        <w:rPr>
          <w:b w:val="0"/>
          <w:bCs w:val="0"/>
          <w:szCs w:val="24"/>
        </w:rPr>
        <w:t>составлен в</w:t>
      </w:r>
      <w:r w:rsidR="001979F2">
        <w:rPr>
          <w:b w:val="0"/>
          <w:bCs w:val="0"/>
          <w:szCs w:val="24"/>
        </w:rPr>
        <w:t xml:space="preserve"> трех</w:t>
      </w:r>
      <w:r>
        <w:rPr>
          <w:b w:val="0"/>
          <w:bCs w:val="0"/>
          <w:szCs w:val="24"/>
        </w:rPr>
        <w:t xml:space="preserve"> оригинальных идентичных экземплярах (по одному для каждой Стороны</w:t>
      </w:r>
      <w:r w:rsidR="001979F2">
        <w:rPr>
          <w:b w:val="0"/>
          <w:bCs w:val="0"/>
          <w:szCs w:val="24"/>
        </w:rPr>
        <w:t xml:space="preserve"> и один для регистрации в органах Гостехнадзора</w:t>
      </w:r>
      <w:r>
        <w:rPr>
          <w:b w:val="0"/>
          <w:bCs w:val="0"/>
          <w:szCs w:val="24"/>
        </w:rPr>
        <w:t>), которые имеют одинаковую юридическую силу.</w:t>
      </w:r>
    </w:p>
    <w:p w:rsidR="00937A73" w:rsidRDefault="00937A73" w:rsidP="00CD2D4E">
      <w:pPr>
        <w:pStyle w:val="a0"/>
        <w:spacing w:after="0"/>
        <w:rPr>
          <w:b/>
        </w:rPr>
      </w:pPr>
    </w:p>
    <w:p w:rsidR="00937A73" w:rsidRDefault="00027947" w:rsidP="00CD2D4E">
      <w:pPr>
        <w:pStyle w:val="1"/>
        <w:tabs>
          <w:tab w:val="num" w:pos="0"/>
        </w:tabs>
        <w:spacing w:line="240" w:lineRule="auto"/>
        <w:ind w:right="0"/>
        <w:rPr>
          <w:bCs w:val="0"/>
          <w:szCs w:val="24"/>
        </w:rPr>
      </w:pPr>
      <w:r>
        <w:rPr>
          <w:bCs w:val="0"/>
          <w:szCs w:val="24"/>
        </w:rPr>
        <w:t>12. АДРЕСА, РЕКВИЗИТЫ И ПОДПИСИ СТОРОН</w:t>
      </w:r>
    </w:p>
    <w:tbl>
      <w:tblPr>
        <w:tblW w:w="0" w:type="auto"/>
        <w:tblLayout w:type="fixed"/>
        <w:tblLook w:val="0000"/>
      </w:tblPr>
      <w:tblGrid>
        <w:gridCol w:w="5138"/>
        <w:gridCol w:w="4777"/>
      </w:tblGrid>
      <w:tr w:rsidR="00937A73" w:rsidTr="004A4C34">
        <w:trPr>
          <w:trHeight w:val="4700"/>
        </w:trPr>
        <w:tc>
          <w:tcPr>
            <w:tcW w:w="5138" w:type="dxa"/>
            <w:shd w:val="clear" w:color="auto" w:fill="FFFFFF"/>
          </w:tcPr>
          <w:p w:rsidR="00937A73" w:rsidRPr="004A4C34" w:rsidRDefault="00027947" w:rsidP="00CD2D4E">
            <w:pPr>
              <w:rPr>
                <w:b/>
              </w:rPr>
            </w:pPr>
            <w:r w:rsidRPr="004A4C34">
              <w:rPr>
                <w:b/>
              </w:rPr>
              <w:t>ПОКУПАТЕЛЬ:</w:t>
            </w:r>
          </w:p>
          <w:p w:rsidR="001979F2" w:rsidRPr="004A4C34" w:rsidRDefault="001979F2" w:rsidP="00CD2D4E">
            <w:pPr>
              <w:pStyle w:val="4"/>
              <w:tabs>
                <w:tab w:val="num" w:pos="0"/>
              </w:tabs>
              <w:spacing w:before="0" w:after="0"/>
              <w:rPr>
                <w:b w:val="0"/>
                <w:bCs w:val="0"/>
                <w:sz w:val="24"/>
                <w:szCs w:val="24"/>
              </w:rPr>
            </w:pPr>
            <w:r w:rsidRPr="004A4C34">
              <w:rPr>
                <w:b w:val="0"/>
                <w:bCs w:val="0"/>
                <w:sz w:val="24"/>
                <w:szCs w:val="24"/>
              </w:rPr>
              <w:t>ООО "Руссоль"</w:t>
            </w:r>
          </w:p>
          <w:p w:rsidR="001979F2" w:rsidRPr="004A4C34" w:rsidRDefault="001979F2" w:rsidP="00CD2D4E">
            <w:r w:rsidRPr="004A4C34">
              <w:t>ИНН 5611055980, КПП 997550001</w:t>
            </w:r>
          </w:p>
          <w:p w:rsidR="001979F2" w:rsidRPr="004A4C34" w:rsidRDefault="001979F2" w:rsidP="00CD2D4E">
            <w:r w:rsidRPr="004A4C34">
              <w:t>Юридический адрес: 460009,Российская Федерация, Оренбургская обл, г Оренбург, ул Цвиллинга, 61/1</w:t>
            </w:r>
          </w:p>
          <w:p w:rsidR="001979F2" w:rsidRPr="004A4C34" w:rsidRDefault="001979F2" w:rsidP="00CD2D4E">
            <w:r w:rsidRPr="004A4C34">
              <w:t>Почтовый адрес: 460009, Россия, г. Оренбург, ул. Цвиллинга, дом 61/1.</w:t>
            </w:r>
          </w:p>
          <w:p w:rsidR="001979F2" w:rsidRPr="004A4C34" w:rsidRDefault="001979F2" w:rsidP="00CD2D4E">
            <w:r w:rsidRPr="004A4C34">
              <w:t>Тел. +7 (3532) 34-23-23</w:t>
            </w:r>
          </w:p>
          <w:p w:rsidR="001979F2" w:rsidRPr="004A4C34" w:rsidRDefault="001979F2" w:rsidP="00CD2D4E">
            <w:r w:rsidRPr="004A4C34">
              <w:t>Факс +7 (3532) 34-23-80</w:t>
            </w:r>
          </w:p>
          <w:p w:rsidR="001979F2" w:rsidRPr="004A4C34" w:rsidRDefault="001979F2" w:rsidP="00CD2D4E">
            <w:r w:rsidRPr="004A4C34">
              <w:t>Эл. почта: info@russalt.ru</w:t>
            </w:r>
          </w:p>
          <w:p w:rsidR="001979F2" w:rsidRPr="004A4C34" w:rsidRDefault="001979F2" w:rsidP="00CD2D4E">
            <w:r w:rsidRPr="004A4C34">
              <w:t>Банковские реквизиты</w:t>
            </w:r>
          </w:p>
          <w:p w:rsidR="001979F2" w:rsidRPr="004A4C34" w:rsidRDefault="001979F2" w:rsidP="00CD2D4E">
            <w:r w:rsidRPr="004A4C34">
              <w:t>р/с 40702810709370003303</w:t>
            </w:r>
          </w:p>
          <w:p w:rsidR="001979F2" w:rsidRPr="004A4C34" w:rsidRDefault="001979F2" w:rsidP="00CD2D4E">
            <w:r w:rsidRPr="004A4C34">
              <w:t>в Ф-Л БАНКА ГПБ (АО) "ПОВОЛЖСКИЙ"</w:t>
            </w:r>
          </w:p>
          <w:p w:rsidR="001979F2" w:rsidRPr="004A4C34" w:rsidRDefault="001979F2" w:rsidP="00CD2D4E">
            <w:r w:rsidRPr="004A4C34">
              <w:t>к/с 30101810000000000917</w:t>
            </w:r>
          </w:p>
          <w:p w:rsidR="001979F2" w:rsidRPr="004A4C34" w:rsidRDefault="001979F2" w:rsidP="00CD2D4E">
            <w:pPr>
              <w:rPr>
                <w:b/>
              </w:rPr>
            </w:pPr>
            <w:r w:rsidRPr="004A4C34">
              <w:t>БИК 043601917</w:t>
            </w:r>
          </w:p>
        </w:tc>
        <w:tc>
          <w:tcPr>
            <w:tcW w:w="4777" w:type="dxa"/>
            <w:shd w:val="clear" w:color="auto" w:fill="FFFFFF"/>
          </w:tcPr>
          <w:p w:rsidR="00937A73" w:rsidRPr="004A4C34" w:rsidRDefault="00027947" w:rsidP="00CD2D4E">
            <w:r w:rsidRPr="004A4C34">
              <w:rPr>
                <w:b/>
              </w:rPr>
              <w:t xml:space="preserve">              ПОСТАВЩИК</w:t>
            </w:r>
            <w:r w:rsidRPr="004A4C34">
              <w:t>:</w:t>
            </w:r>
          </w:p>
          <w:p w:rsidR="002E77BF" w:rsidRPr="004A4C34" w:rsidRDefault="002E77BF" w:rsidP="00CD2D4E"/>
        </w:tc>
      </w:tr>
      <w:tr w:rsidR="00937A73" w:rsidTr="002E77BF">
        <w:trPr>
          <w:trHeight w:val="902"/>
        </w:trPr>
        <w:tc>
          <w:tcPr>
            <w:tcW w:w="5138" w:type="dxa"/>
            <w:shd w:val="clear" w:color="auto" w:fill="FFFFFF"/>
          </w:tcPr>
          <w:p w:rsidR="00937A73" w:rsidRPr="004A4C34" w:rsidRDefault="00027947" w:rsidP="00CD2D4E">
            <w:pPr>
              <w:pStyle w:val="a0"/>
              <w:spacing w:after="0"/>
              <w:rPr>
                <w:b/>
              </w:rPr>
            </w:pPr>
            <w:r w:rsidRPr="004A4C34">
              <w:rPr>
                <w:b/>
              </w:rPr>
              <w:t>Директор</w:t>
            </w:r>
          </w:p>
          <w:p w:rsidR="00937A73" w:rsidRPr="004A4C34" w:rsidRDefault="00937A73" w:rsidP="00CD2D4E">
            <w:pPr>
              <w:pStyle w:val="a0"/>
              <w:spacing w:after="0"/>
              <w:rPr>
                <w:b/>
              </w:rPr>
            </w:pPr>
          </w:p>
          <w:p w:rsidR="00937A73" w:rsidRPr="004A4C34" w:rsidRDefault="00937A73" w:rsidP="00CD2D4E">
            <w:pPr>
              <w:pStyle w:val="a0"/>
              <w:spacing w:after="0"/>
              <w:rPr>
                <w:b/>
              </w:rPr>
            </w:pPr>
          </w:p>
          <w:p w:rsidR="00937A73" w:rsidRPr="004A4C34" w:rsidRDefault="00027947" w:rsidP="00CD2D4E">
            <w:pPr>
              <w:pStyle w:val="a0"/>
              <w:spacing w:after="0"/>
              <w:rPr>
                <w:b/>
              </w:rPr>
            </w:pPr>
            <w:r w:rsidRPr="004A4C34">
              <w:rPr>
                <w:b/>
              </w:rPr>
              <w:t>__________________ /Черный С.В./</w:t>
            </w:r>
          </w:p>
          <w:p w:rsidR="002E77BF" w:rsidRPr="004A4C34" w:rsidRDefault="002E77BF" w:rsidP="00CD2D4E">
            <w:pPr>
              <w:pStyle w:val="a0"/>
              <w:spacing w:after="0"/>
              <w:rPr>
                <w:b/>
              </w:rPr>
            </w:pPr>
            <w:r w:rsidRPr="004A4C34">
              <w:rPr>
                <w:b/>
              </w:rPr>
              <w:t>м.п.</w:t>
            </w:r>
          </w:p>
        </w:tc>
        <w:tc>
          <w:tcPr>
            <w:tcW w:w="4777" w:type="dxa"/>
            <w:shd w:val="clear" w:color="auto" w:fill="FFFFFF"/>
          </w:tcPr>
          <w:p w:rsidR="002E77BF" w:rsidRPr="004A4C34" w:rsidRDefault="002E77BF" w:rsidP="002E77BF">
            <w:pPr>
              <w:rPr>
                <w:b/>
                <w:sz w:val="22"/>
              </w:rPr>
            </w:pPr>
          </w:p>
          <w:p w:rsidR="004A4C34" w:rsidRPr="004A4C34" w:rsidRDefault="004A4C34" w:rsidP="002E77BF">
            <w:pPr>
              <w:rPr>
                <w:b/>
                <w:sz w:val="22"/>
              </w:rPr>
            </w:pPr>
            <w:r w:rsidRPr="004A4C34">
              <w:rPr>
                <w:b/>
                <w:sz w:val="22"/>
              </w:rPr>
              <w:t>Директор</w:t>
            </w:r>
          </w:p>
          <w:p w:rsidR="002E77BF" w:rsidRPr="004A4C34" w:rsidRDefault="002E77BF" w:rsidP="002E77BF">
            <w:pPr>
              <w:rPr>
                <w:b/>
                <w:sz w:val="22"/>
              </w:rPr>
            </w:pPr>
            <w:r w:rsidRPr="004A4C34">
              <w:rPr>
                <w:b/>
                <w:sz w:val="22"/>
              </w:rPr>
              <w:t xml:space="preserve">_______________________ </w:t>
            </w:r>
          </w:p>
          <w:p w:rsidR="00937A73" w:rsidRPr="004A4C34" w:rsidRDefault="002E77BF" w:rsidP="002E77BF">
            <w:pPr>
              <w:rPr>
                <w:b/>
              </w:rPr>
            </w:pPr>
            <w:r w:rsidRPr="004A4C34">
              <w:rPr>
                <w:b/>
                <w:sz w:val="22"/>
              </w:rPr>
              <w:t>м.п.</w:t>
            </w:r>
          </w:p>
        </w:tc>
      </w:tr>
    </w:tbl>
    <w:p w:rsidR="00937A73" w:rsidRDefault="00937A73" w:rsidP="00CD2D4E">
      <w:pPr>
        <w:sectPr w:rsidR="00937A73" w:rsidSect="00CD2D4E">
          <w:pgSz w:w="11906" w:h="16838"/>
          <w:pgMar w:top="567" w:right="849" w:bottom="426" w:left="1134" w:header="720" w:footer="720" w:gutter="0"/>
          <w:cols w:space="720"/>
          <w:docGrid w:linePitch="400" w:charSpace="32768"/>
        </w:sectPr>
      </w:pPr>
    </w:p>
    <w:p w:rsidR="00481656" w:rsidRDefault="005836A5" w:rsidP="00481656">
      <w:pPr>
        <w:tabs>
          <w:tab w:val="left" w:pos="720"/>
        </w:tabs>
        <w:jc w:val="right"/>
        <w:rPr>
          <w:b/>
        </w:rPr>
      </w:pPr>
      <w:r>
        <w:rPr>
          <w:b/>
        </w:rPr>
        <w:lastRenderedPageBreak/>
        <w:t>Приложение № 2</w:t>
      </w:r>
    </w:p>
    <w:p w:rsidR="00481656" w:rsidRDefault="00481656" w:rsidP="00481656">
      <w:pPr>
        <w:tabs>
          <w:tab w:val="left" w:pos="720"/>
        </w:tabs>
        <w:jc w:val="right"/>
        <w:rPr>
          <w:b/>
        </w:rPr>
      </w:pPr>
      <w:r>
        <w:rPr>
          <w:b/>
        </w:rPr>
        <w:t>к Договору №</w:t>
      </w:r>
      <w:r>
        <w:t xml:space="preserve"> ________ </w:t>
      </w:r>
      <w:r>
        <w:rPr>
          <w:b/>
        </w:rPr>
        <w:t>от «_____» _________   201__г.</w:t>
      </w:r>
    </w:p>
    <w:p w:rsidR="00481656" w:rsidRDefault="00481656" w:rsidP="00481656">
      <w:pPr>
        <w:tabs>
          <w:tab w:val="left" w:pos="720"/>
        </w:tabs>
        <w:jc w:val="center"/>
        <w:rPr>
          <w:b/>
          <w:sz w:val="16"/>
          <w:szCs w:val="16"/>
        </w:rPr>
      </w:pPr>
    </w:p>
    <w:p w:rsidR="00481656" w:rsidRDefault="00481656" w:rsidP="00481656">
      <w:pPr>
        <w:tabs>
          <w:tab w:val="left" w:pos="720"/>
        </w:tabs>
        <w:jc w:val="center"/>
        <w:rPr>
          <w:b/>
        </w:rPr>
      </w:pPr>
      <w:r>
        <w:rPr>
          <w:b/>
        </w:rPr>
        <w:t>Спецификация № 1.</w:t>
      </w:r>
    </w:p>
    <w:p w:rsidR="00481656" w:rsidRDefault="00481656" w:rsidP="00481656">
      <w:pPr>
        <w:tabs>
          <w:tab w:val="left" w:pos="720"/>
        </w:tabs>
        <w:jc w:val="center"/>
        <w:rPr>
          <w:sz w:val="16"/>
          <w:szCs w:val="16"/>
        </w:rPr>
      </w:pPr>
    </w:p>
    <w:p w:rsidR="00481656" w:rsidRDefault="00481656" w:rsidP="00481656">
      <w:pPr>
        <w:tabs>
          <w:tab w:val="left" w:pos="851"/>
        </w:tabs>
        <w:ind w:firstLine="567"/>
        <w:jc w:val="both"/>
      </w:pPr>
      <w:r>
        <w:t xml:space="preserve">ООО «___________________», именуемое в дальнейшем «Поставщик», в лице руководителя ________________________________________, действующего на основании Устава, с одной стороны, и ООО «Руссоль», именуемое в дальнейшем «Покупатель»,  в лице директора Черного Сергея Васильевича, действующего на основании Устава, с другой стороны, вместе именуемые в дальнейшем «Стороны», в соответствии с условиями Договора № _______________  от «____» ______  201____ года, согласовали настоящую Спецификацию. </w:t>
      </w:r>
    </w:p>
    <w:p w:rsidR="00481656" w:rsidRDefault="00481656" w:rsidP="00481656">
      <w:pPr>
        <w:pStyle w:val="ad"/>
        <w:numPr>
          <w:ilvl w:val="0"/>
          <w:numId w:val="2"/>
        </w:numPr>
        <w:tabs>
          <w:tab w:val="clear" w:pos="567"/>
          <w:tab w:val="left" w:pos="720"/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Поставщик обязуется передать Покупателю новое Оборудование, свободное от любых прав третьих лиц, не заложенное, не состоящее под запретом или арестом. </w:t>
      </w:r>
    </w:p>
    <w:p w:rsidR="00481656" w:rsidRDefault="00481656" w:rsidP="00481656">
      <w:pPr>
        <w:pStyle w:val="ad"/>
        <w:numPr>
          <w:ilvl w:val="0"/>
          <w:numId w:val="2"/>
        </w:numPr>
        <w:tabs>
          <w:tab w:val="clear" w:pos="567"/>
          <w:tab w:val="left" w:pos="720"/>
          <w:tab w:val="left" w:pos="851"/>
        </w:tabs>
        <w:ind w:left="0" w:firstLine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Объектом поставки является следующее Оборудование: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8"/>
        <w:gridCol w:w="6236"/>
        <w:gridCol w:w="991"/>
        <w:gridCol w:w="1417"/>
        <w:gridCol w:w="1398"/>
      </w:tblGrid>
      <w:tr w:rsidR="00481656" w:rsidTr="007457F1">
        <w:trPr>
          <w:trHeight w:val="1307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81656" w:rsidRDefault="00481656" w:rsidP="007457F1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81656" w:rsidRDefault="00481656" w:rsidP="007457F1">
            <w:pPr>
              <w:rPr>
                <w:b/>
              </w:rPr>
            </w:pPr>
            <w:r>
              <w:rPr>
                <w:b/>
              </w:rPr>
              <w:t>Наименование, описание, комплектность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81656" w:rsidRDefault="00481656" w:rsidP="007457F1">
            <w:pPr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81656" w:rsidRDefault="00481656" w:rsidP="007457F1">
            <w:pPr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1656" w:rsidRDefault="00481656" w:rsidP="007457F1">
            <w:pPr>
              <w:rPr>
                <w:b/>
              </w:rPr>
            </w:pPr>
            <w:r>
              <w:rPr>
                <w:b/>
              </w:rPr>
              <w:t>Стоимость за ед. в т.ч. НДС, руб.</w:t>
            </w:r>
          </w:p>
        </w:tc>
      </w:tr>
      <w:tr w:rsidR="00481656" w:rsidTr="007457F1">
        <w:trPr>
          <w:trHeight w:val="1307"/>
        </w:trPr>
        <w:tc>
          <w:tcPr>
            <w:tcW w:w="3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81656" w:rsidRDefault="00481656" w:rsidP="007457F1">
            <w:pPr>
              <w:pStyle w:val="af1"/>
            </w:pPr>
            <w:r>
              <w:rPr>
                <w:b/>
              </w:rPr>
              <w:t>1</w:t>
            </w:r>
            <w:r>
              <w:t>.</w:t>
            </w:r>
          </w:p>
        </w:tc>
        <w:tc>
          <w:tcPr>
            <w:tcW w:w="6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Самоходная техника  ____________, 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Предприятие — изготовитель: _________________________;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выпуска 201___г;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Заводской номер машины №___________________;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Двигатель,  модель _____________________;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Коробка передач АКПП, № ____________________;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ведущий мост №, __________________;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Цвет, ____________;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двигателя, ____________________;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Мощность двигателя, кВт(л.с.) ____________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Конструкционная масса, кг ______________;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конструктивная скорость, км/час 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Габаритные размеры, мм _____________________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Высота подъема, м 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Шинокомплект ___________________;</w:t>
            </w:r>
          </w:p>
          <w:p w:rsidR="00481656" w:rsidRDefault="00481656" w:rsidP="007457F1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самоходной машины и других видов техники №_________________________ 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81656" w:rsidRDefault="00481656" w:rsidP="007457F1">
            <w:pPr>
              <w:pStyle w:val="af1"/>
              <w:jc w:val="center"/>
            </w:pPr>
          </w:p>
          <w:p w:rsidR="00481656" w:rsidRDefault="00481656" w:rsidP="007457F1">
            <w:pPr>
              <w:pStyle w:val="af1"/>
              <w:jc w:val="center"/>
            </w:pPr>
            <w:r>
              <w:t>шт.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81656" w:rsidRDefault="00481656" w:rsidP="007457F1">
            <w:pPr>
              <w:pStyle w:val="af1"/>
              <w:jc w:val="center"/>
            </w:pPr>
          </w:p>
          <w:p w:rsidR="00481656" w:rsidRDefault="00481656" w:rsidP="007457F1">
            <w:pPr>
              <w:pStyle w:val="af1"/>
              <w:jc w:val="center"/>
            </w:pPr>
            <w:r>
              <w:t>______</w:t>
            </w:r>
          </w:p>
          <w:p w:rsidR="00481656" w:rsidRDefault="00481656" w:rsidP="007457F1">
            <w:pPr>
              <w:jc w:val="center"/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1656" w:rsidRDefault="00481656" w:rsidP="007457F1">
            <w:pPr>
              <w:pStyle w:val="af1"/>
              <w:jc w:val="center"/>
            </w:pPr>
          </w:p>
          <w:p w:rsidR="00481656" w:rsidRDefault="00481656" w:rsidP="007457F1">
            <w:pPr>
              <w:pStyle w:val="af1"/>
              <w:jc w:val="center"/>
            </w:pPr>
            <w:r>
              <w:t>_________</w:t>
            </w:r>
          </w:p>
        </w:tc>
      </w:tr>
    </w:tbl>
    <w:p w:rsidR="00481656" w:rsidRDefault="00481656" w:rsidP="00481656">
      <w:pPr>
        <w:pStyle w:val="ad"/>
        <w:tabs>
          <w:tab w:val="clear" w:pos="567"/>
          <w:tab w:val="left" w:pos="72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3. Общая стоимость Оборудования составляет ____________________ (________________________) рублей и включает в себя НДС(20%) – ______________________ (________________________) рублей _________ копеек.</w:t>
      </w:r>
    </w:p>
    <w:p w:rsidR="00481656" w:rsidRDefault="00481656" w:rsidP="00481656">
      <w:pPr>
        <w:pStyle w:val="ad"/>
        <w:tabs>
          <w:tab w:val="clear" w:pos="567"/>
          <w:tab w:val="left" w:pos="72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4. Местом передачи Оборудования является склад Покупателя, расположенный по адресу: Астраханская область, поселок Нижний Баскунчак, ул. Красная 11б.</w:t>
      </w:r>
    </w:p>
    <w:p w:rsidR="00481656" w:rsidRDefault="00481656" w:rsidP="00481656">
      <w:pPr>
        <w:pStyle w:val="ad"/>
        <w:ind w:left="0" w:firstLine="567"/>
        <w:rPr>
          <w:sz w:val="24"/>
          <w:szCs w:val="24"/>
        </w:rPr>
      </w:pPr>
      <w:r>
        <w:rPr>
          <w:sz w:val="24"/>
          <w:szCs w:val="24"/>
        </w:rPr>
        <w:t>5. Срок поставки Оборудования:</w:t>
      </w:r>
      <w:r>
        <w:t xml:space="preserve"> </w:t>
      </w:r>
      <w:r w:rsidRPr="00481656">
        <w:rPr>
          <w:sz w:val="24"/>
        </w:rPr>
        <w:t xml:space="preserve">до </w:t>
      </w:r>
      <w:r w:rsidR="009C59FF">
        <w:rPr>
          <w:sz w:val="24"/>
        </w:rPr>
        <w:t>_________201_г.</w:t>
      </w:r>
      <w:bookmarkStart w:id="0" w:name="_GoBack"/>
      <w:bookmarkEnd w:id="0"/>
      <w:r w:rsidRPr="00481656">
        <w:rPr>
          <w:sz w:val="24"/>
        </w:rPr>
        <w:t xml:space="preserve">. </w:t>
      </w:r>
    </w:p>
    <w:p w:rsidR="00481656" w:rsidRDefault="00481656" w:rsidP="00481656">
      <w:pPr>
        <w:pStyle w:val="ad"/>
        <w:tabs>
          <w:tab w:val="clear" w:pos="567"/>
          <w:tab w:val="left" w:pos="720"/>
        </w:tabs>
        <w:ind w:left="0" w:firstLine="567"/>
        <w:rPr>
          <w:sz w:val="24"/>
          <w:szCs w:val="24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03"/>
        <w:gridCol w:w="5303"/>
      </w:tblGrid>
      <w:tr w:rsidR="00481656" w:rsidTr="007457F1">
        <w:trPr>
          <w:trHeight w:val="2519"/>
        </w:trPr>
        <w:tc>
          <w:tcPr>
            <w:tcW w:w="5303" w:type="dxa"/>
            <w:shd w:val="clear" w:color="auto" w:fill="FFFFFF"/>
          </w:tcPr>
          <w:p w:rsidR="00481656" w:rsidRDefault="00481656" w:rsidP="007457F1">
            <w:pPr>
              <w:rPr>
                <w:b/>
              </w:rPr>
            </w:pPr>
          </w:p>
          <w:p w:rsidR="00481656" w:rsidRDefault="00481656" w:rsidP="007457F1">
            <w:pPr>
              <w:rPr>
                <w:b/>
              </w:rPr>
            </w:pPr>
            <w:r>
              <w:rPr>
                <w:b/>
              </w:rPr>
              <w:t>ПОКУПАТЕЛЬ</w:t>
            </w:r>
          </w:p>
          <w:p w:rsidR="00481656" w:rsidRDefault="00481656" w:rsidP="007457F1">
            <w:pPr>
              <w:rPr>
                <w:b/>
              </w:rPr>
            </w:pPr>
            <w:r>
              <w:rPr>
                <w:b/>
              </w:rPr>
              <w:t>Директор ООО «Руссоль»</w:t>
            </w:r>
          </w:p>
          <w:p w:rsidR="00481656" w:rsidRDefault="00481656" w:rsidP="007457F1">
            <w:pPr>
              <w:rPr>
                <w:b/>
              </w:rPr>
            </w:pPr>
          </w:p>
          <w:p w:rsidR="00481656" w:rsidRDefault="00481656" w:rsidP="007457F1">
            <w:pPr>
              <w:rPr>
                <w:b/>
              </w:rPr>
            </w:pPr>
          </w:p>
          <w:p w:rsidR="00481656" w:rsidRDefault="00481656" w:rsidP="007457F1">
            <w:pPr>
              <w:rPr>
                <w:b/>
              </w:rPr>
            </w:pPr>
            <w:r>
              <w:rPr>
                <w:b/>
              </w:rPr>
              <w:t>_______________________ /Черный С.В./</w:t>
            </w:r>
          </w:p>
          <w:p w:rsidR="00481656" w:rsidRDefault="00481656" w:rsidP="007457F1">
            <w:pPr>
              <w:rPr>
                <w:b/>
              </w:rPr>
            </w:pPr>
            <w:r>
              <w:rPr>
                <w:b/>
              </w:rPr>
              <w:t>М.П.</w:t>
            </w:r>
          </w:p>
        </w:tc>
        <w:tc>
          <w:tcPr>
            <w:tcW w:w="5303" w:type="dxa"/>
            <w:shd w:val="clear" w:color="auto" w:fill="FFFFFF"/>
          </w:tcPr>
          <w:p w:rsidR="00481656" w:rsidRDefault="00481656" w:rsidP="007457F1">
            <w:pPr>
              <w:keepNext/>
              <w:ind w:left="367"/>
              <w:rPr>
                <w:b/>
              </w:rPr>
            </w:pPr>
          </w:p>
          <w:p w:rsidR="00481656" w:rsidRDefault="00481656" w:rsidP="007457F1">
            <w:pPr>
              <w:keepNext/>
              <w:ind w:left="367"/>
              <w:rPr>
                <w:b/>
              </w:rPr>
            </w:pPr>
            <w:r>
              <w:rPr>
                <w:b/>
              </w:rPr>
              <w:t>ПОСТАВЩИК</w:t>
            </w:r>
          </w:p>
          <w:p w:rsidR="00481656" w:rsidRDefault="00481656" w:rsidP="007457F1">
            <w:pPr>
              <w:ind w:left="367"/>
              <w:rPr>
                <w:b/>
              </w:rPr>
            </w:pPr>
            <w:r>
              <w:rPr>
                <w:b/>
              </w:rPr>
              <w:t>Директор</w:t>
            </w:r>
          </w:p>
          <w:p w:rsidR="00481656" w:rsidRDefault="00481656" w:rsidP="007457F1">
            <w:pPr>
              <w:ind w:left="367"/>
              <w:rPr>
                <w:b/>
              </w:rPr>
            </w:pPr>
          </w:p>
          <w:p w:rsidR="00481656" w:rsidRDefault="00481656" w:rsidP="007457F1">
            <w:pPr>
              <w:ind w:left="367"/>
              <w:rPr>
                <w:b/>
              </w:rPr>
            </w:pPr>
          </w:p>
          <w:p w:rsidR="00481656" w:rsidRDefault="00481656" w:rsidP="007457F1">
            <w:pPr>
              <w:ind w:left="367"/>
              <w:rPr>
                <w:b/>
              </w:rPr>
            </w:pPr>
            <w:r>
              <w:rPr>
                <w:b/>
              </w:rPr>
              <w:t>___________________ /_________________/</w:t>
            </w:r>
          </w:p>
          <w:p w:rsidR="00481656" w:rsidRDefault="00481656" w:rsidP="007457F1">
            <w:pPr>
              <w:ind w:left="367"/>
              <w:rPr>
                <w:b/>
              </w:rPr>
            </w:pPr>
            <w:r>
              <w:rPr>
                <w:b/>
              </w:rPr>
              <w:t>М.П.</w:t>
            </w:r>
          </w:p>
          <w:p w:rsidR="00481656" w:rsidRDefault="00481656" w:rsidP="007457F1">
            <w:pPr>
              <w:ind w:left="367"/>
              <w:rPr>
                <w:b/>
              </w:rPr>
            </w:pPr>
          </w:p>
          <w:p w:rsidR="00481656" w:rsidRDefault="00481656" w:rsidP="007457F1">
            <w:pPr>
              <w:ind w:left="367"/>
              <w:rPr>
                <w:b/>
              </w:rPr>
            </w:pPr>
          </w:p>
        </w:tc>
      </w:tr>
    </w:tbl>
    <w:p w:rsidR="00481656" w:rsidRDefault="00481656" w:rsidP="005108E1">
      <w:pPr>
        <w:tabs>
          <w:tab w:val="left" w:pos="720"/>
        </w:tabs>
        <w:jc w:val="right"/>
        <w:rPr>
          <w:b/>
        </w:rPr>
      </w:pPr>
    </w:p>
    <w:p w:rsidR="00481656" w:rsidRDefault="00481656" w:rsidP="005108E1">
      <w:pPr>
        <w:tabs>
          <w:tab w:val="left" w:pos="720"/>
        </w:tabs>
        <w:jc w:val="right"/>
        <w:rPr>
          <w:b/>
        </w:rPr>
      </w:pPr>
    </w:p>
    <w:p w:rsidR="00481656" w:rsidRDefault="00481656" w:rsidP="005108E1">
      <w:pPr>
        <w:tabs>
          <w:tab w:val="left" w:pos="720"/>
        </w:tabs>
        <w:jc w:val="right"/>
        <w:rPr>
          <w:b/>
        </w:rPr>
      </w:pPr>
    </w:p>
    <w:p w:rsidR="00481656" w:rsidRDefault="00481656" w:rsidP="005108E1">
      <w:pPr>
        <w:tabs>
          <w:tab w:val="left" w:pos="720"/>
        </w:tabs>
        <w:jc w:val="right"/>
        <w:rPr>
          <w:b/>
        </w:rPr>
      </w:pPr>
    </w:p>
    <w:p w:rsidR="00481656" w:rsidRDefault="00481656" w:rsidP="005108E1">
      <w:pPr>
        <w:tabs>
          <w:tab w:val="left" w:pos="720"/>
        </w:tabs>
        <w:jc w:val="right"/>
        <w:rPr>
          <w:b/>
        </w:rPr>
      </w:pPr>
    </w:p>
    <w:p w:rsidR="00481656" w:rsidRDefault="00481656" w:rsidP="005108E1">
      <w:pPr>
        <w:tabs>
          <w:tab w:val="left" w:pos="720"/>
        </w:tabs>
        <w:jc w:val="right"/>
        <w:rPr>
          <w:b/>
        </w:rPr>
      </w:pPr>
    </w:p>
    <w:p w:rsidR="005108E1" w:rsidRDefault="005836A5" w:rsidP="005108E1">
      <w:pPr>
        <w:tabs>
          <w:tab w:val="left" w:pos="720"/>
        </w:tabs>
        <w:jc w:val="right"/>
        <w:rPr>
          <w:b/>
        </w:rPr>
      </w:pPr>
      <w:r>
        <w:rPr>
          <w:b/>
        </w:rPr>
        <w:lastRenderedPageBreak/>
        <w:t>Приложение № 3</w:t>
      </w:r>
    </w:p>
    <w:p w:rsidR="005108E1" w:rsidRDefault="005108E1" w:rsidP="005108E1">
      <w:pPr>
        <w:tabs>
          <w:tab w:val="left" w:pos="720"/>
        </w:tabs>
        <w:jc w:val="right"/>
        <w:rPr>
          <w:b/>
        </w:rPr>
      </w:pPr>
      <w:r>
        <w:rPr>
          <w:b/>
        </w:rPr>
        <w:t>к Договору №</w:t>
      </w:r>
      <w:r>
        <w:t xml:space="preserve"> ________ </w:t>
      </w:r>
      <w:r>
        <w:rPr>
          <w:b/>
        </w:rPr>
        <w:t>от «_____» _________   201__г.</w:t>
      </w:r>
    </w:p>
    <w:p w:rsidR="005108E1" w:rsidRDefault="005108E1" w:rsidP="005108E1">
      <w:pPr>
        <w:keepNext/>
        <w:widowControl w:val="0"/>
        <w:tabs>
          <w:tab w:val="left" w:pos="0"/>
        </w:tabs>
        <w:suppressAutoHyphens w:val="0"/>
        <w:autoSpaceDE w:val="0"/>
        <w:spacing w:line="216" w:lineRule="auto"/>
        <w:ind w:right="-8"/>
        <w:jc w:val="center"/>
        <w:outlineLvl w:val="0"/>
        <w:rPr>
          <w:rFonts w:cs="Times New Roman"/>
          <w:b/>
          <w:bCs/>
          <w:kern w:val="0"/>
          <w:szCs w:val="22"/>
          <w:lang w:eastAsia="ru-RU" w:bidi="ar-SA"/>
        </w:rPr>
      </w:pPr>
    </w:p>
    <w:p w:rsidR="005108E1" w:rsidRDefault="005108E1" w:rsidP="005108E1">
      <w:pPr>
        <w:keepNext/>
        <w:widowControl w:val="0"/>
        <w:tabs>
          <w:tab w:val="left" w:pos="0"/>
        </w:tabs>
        <w:suppressAutoHyphens w:val="0"/>
        <w:autoSpaceDE w:val="0"/>
        <w:spacing w:line="216" w:lineRule="auto"/>
        <w:ind w:right="-8"/>
        <w:jc w:val="center"/>
        <w:outlineLvl w:val="0"/>
        <w:rPr>
          <w:rFonts w:cs="Times New Roman"/>
          <w:b/>
          <w:bCs/>
          <w:kern w:val="0"/>
          <w:szCs w:val="22"/>
          <w:lang w:eastAsia="ru-RU" w:bidi="ar-SA"/>
        </w:rPr>
      </w:pPr>
    </w:p>
    <w:p w:rsidR="005108E1" w:rsidRPr="003D5712" w:rsidRDefault="005108E1" w:rsidP="005108E1">
      <w:pPr>
        <w:keepNext/>
        <w:widowControl w:val="0"/>
        <w:tabs>
          <w:tab w:val="left" w:pos="0"/>
        </w:tabs>
        <w:suppressAutoHyphens w:val="0"/>
        <w:autoSpaceDE w:val="0"/>
        <w:spacing w:line="216" w:lineRule="auto"/>
        <w:ind w:right="-8"/>
        <w:jc w:val="center"/>
        <w:outlineLvl w:val="0"/>
        <w:rPr>
          <w:rFonts w:cs="Times New Roman"/>
          <w:b/>
          <w:bCs/>
          <w:kern w:val="0"/>
          <w:szCs w:val="22"/>
          <w:lang w:eastAsia="ru-RU" w:bidi="ar-SA"/>
        </w:rPr>
      </w:pPr>
      <w:r w:rsidRPr="003D5712">
        <w:rPr>
          <w:rFonts w:cs="Times New Roman"/>
          <w:b/>
          <w:bCs/>
          <w:kern w:val="0"/>
          <w:szCs w:val="22"/>
          <w:lang w:eastAsia="ru-RU" w:bidi="ar-SA"/>
        </w:rPr>
        <w:t>Ответственность Поставщика</w:t>
      </w:r>
    </w:p>
    <w:p w:rsidR="005108E1" w:rsidRPr="003D5712" w:rsidRDefault="005108E1" w:rsidP="005108E1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cs="Times New Roman"/>
          <w:b/>
          <w:kern w:val="0"/>
          <w:szCs w:val="20"/>
          <w:lang w:eastAsia="ru-RU" w:bidi="ar-SA"/>
        </w:rPr>
      </w:pPr>
      <w:r w:rsidRPr="003D5712">
        <w:rPr>
          <w:rFonts w:cs="Times New Roman"/>
          <w:b/>
          <w:kern w:val="0"/>
          <w:szCs w:val="20"/>
          <w:lang w:eastAsia="ru-RU" w:bidi="ar-SA"/>
        </w:rPr>
        <w:t>за нарушения его работниками действующего в ООО «Руссоль»</w:t>
      </w:r>
    </w:p>
    <w:p w:rsidR="005108E1" w:rsidRPr="003D5712" w:rsidRDefault="005108E1" w:rsidP="005108E1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cs="Times New Roman"/>
          <w:b/>
          <w:kern w:val="0"/>
          <w:szCs w:val="20"/>
          <w:lang w:eastAsia="ru-RU" w:bidi="ar-SA"/>
        </w:rPr>
      </w:pPr>
      <w:r w:rsidRPr="003D5712">
        <w:rPr>
          <w:rFonts w:cs="Times New Roman"/>
          <w:b/>
          <w:kern w:val="0"/>
          <w:szCs w:val="20"/>
          <w:lang w:eastAsia="ru-RU" w:bidi="ar-SA"/>
        </w:rPr>
        <w:t>пропускного и внутри объектового режимов</w:t>
      </w:r>
    </w:p>
    <w:p w:rsidR="005108E1" w:rsidRPr="003D5712" w:rsidRDefault="005108E1" w:rsidP="005108E1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outlineLvl w:val="2"/>
        <w:rPr>
          <w:rFonts w:cs="Times New Roman"/>
          <w:b/>
          <w:kern w:val="0"/>
          <w:szCs w:val="20"/>
          <w:lang w:eastAsia="ru-RU" w:bidi="ar-SA"/>
        </w:rPr>
      </w:pPr>
    </w:p>
    <w:tbl>
      <w:tblPr>
        <w:tblW w:w="101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6102"/>
        <w:gridCol w:w="3495"/>
      </w:tblGrid>
      <w:tr w:rsidR="005108E1" w:rsidRPr="003D5712" w:rsidTr="00127159">
        <w:trPr>
          <w:trHeight w:val="681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b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b/>
                <w:kern w:val="0"/>
                <w:szCs w:val="20"/>
                <w:lang w:eastAsia="ru-RU" w:bidi="ar-SA"/>
              </w:rPr>
              <w:t>№ п/п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b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b/>
                <w:kern w:val="0"/>
                <w:szCs w:val="20"/>
                <w:lang w:eastAsia="ru-RU" w:bidi="ar-SA"/>
              </w:rPr>
              <w:t>Нарушение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b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b/>
                <w:kern w:val="0"/>
                <w:szCs w:val="20"/>
                <w:lang w:eastAsia="ru-RU" w:bidi="ar-SA"/>
              </w:rPr>
              <w:t>Ответственность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Вход на охраняемую территорию без соответствующего пропуска, либо по чужому пропуску.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1 000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2.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Вход на охраняемую территорию по просроченному пропуску.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500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3.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Передача своего пропуска другому лицу, за исключением передачи для проверок сотруднику Охраны.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1 000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4.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Провод на охраняемую территорию других лиц по своему пропуску.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1 000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5.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Использование подложных или поддельных пропусков.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1 000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6.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Проход на охраняемую территорию в неустановленных местах или в установленных местах, минуя КПП, СКУД.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1 000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7.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Нарушение правил ввоза-вывоза (проноса) материальных ценностей.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1 000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8.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Хищение (попытка хищения) ТМЦ, оборудования, готовой продукции.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10 000 руб. возмещение похищенного имущества.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9.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Нарушение установленного на охраняемой территории скоростного режима движения личного и служебного автотранспорта (скорость движения – не более 10 км/час), наезд на капитальные ограждения, полосы отчуждения, бордюры, газоны, зеленые насаждения, их повреждение.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3 000 руб., возмещение стоимости поврежденного имущества и восстановительных работ.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10.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Вмешательство в действия сотрудника Охраны несущего службу на посту и выполняющего обязанности по осуществлению пропускного и внутриобъектового режима.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1 000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11.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Высказывание угроз в отношении жизни и здоровья работников предприятия, а также сотрудников Охраны, несущих службу на посту и выполняющих обязанности по осуществлению пропускного и внутриобъектового режимов.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5 000 руб.</w:t>
            </w:r>
          </w:p>
        </w:tc>
      </w:tr>
      <w:tr w:rsidR="005108E1" w:rsidRPr="003D5712" w:rsidTr="00127159">
        <w:trPr>
          <w:trHeight w:val="997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12.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Нецензурная брань, оскорбление, неэтическое поведение в отношении работников предприятия и сотрудников Охраны.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3 000 руб.</w:t>
            </w:r>
          </w:p>
        </w:tc>
      </w:tr>
      <w:tr w:rsidR="005108E1" w:rsidRPr="003D5712" w:rsidTr="00127159">
        <w:trPr>
          <w:trHeight w:val="141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13.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Причинение ущерба имуществу предприятия.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5 000 руб., возмещение стоимости поврежденного имущества и  восстановительных работ.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14.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Нарушение правил пожарной безопасности, курение в неустановленных местах.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3 000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15.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Неподчинение установленным требованиям сотрудников Охраны при выполнении ими обязанностей по осуществлению пропускного и внутриобъектового режимов.</w:t>
            </w:r>
          </w:p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5 000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16.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 xml:space="preserve">Вход (выход) и нахождение на территории и в </w:t>
            </w: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lastRenderedPageBreak/>
              <w:t xml:space="preserve">служебных помещениях ООО «Руссоль», как в рабочее, </w:t>
            </w:r>
          </w:p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так и в нерабочее время, с признаками алкогольного, наркотического и иного токсического опьянения, а также распитие спиртных напитков, употребление наркотических и токсикологических препаратов.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lastRenderedPageBreak/>
              <w:t>штраф 10 000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lastRenderedPageBreak/>
              <w:t>17.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Пронос на территорию ООО «Руссоль» огнестрельного, травматического, пневматического и холодного оружия, боеприпасов, взрывчатых, ядовитых и отравляющих веществ, газовых пистолетов, баллончиков, петард, других предметов и веществ, могущих нанести ущерб жизни, здоровью людей и имуществу Общества.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10 000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18.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Проведение на территории предприятия агитации, не санкционированных митингов, демонстраций, собраний по политическим мотивам, пронос и распространение агитационной продукции.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штраф 5 000 руб.</w:t>
            </w:r>
          </w:p>
        </w:tc>
      </w:tr>
      <w:tr w:rsidR="005108E1" w:rsidRPr="003D5712" w:rsidTr="00127159">
        <w:trPr>
          <w:trHeight w:val="155"/>
        </w:trPr>
        <w:tc>
          <w:tcPr>
            <w:tcW w:w="560" w:type="dxa"/>
            <w:vAlign w:val="center"/>
          </w:tcPr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szCs w:val="20"/>
                <w:lang w:eastAsia="ru-RU" w:bidi="ar-SA"/>
              </w:rPr>
              <w:t>19.</w:t>
            </w:r>
          </w:p>
        </w:tc>
        <w:tc>
          <w:tcPr>
            <w:tcW w:w="6102" w:type="dxa"/>
            <w:vAlign w:val="center"/>
          </w:tcPr>
          <w:p w:rsidR="005108E1" w:rsidRPr="003D5712" w:rsidRDefault="005108E1" w:rsidP="00127159">
            <w:pPr>
              <w:suppressAutoHyphens w:val="0"/>
              <w:rPr>
                <w:rFonts w:cs="Times New Roman"/>
                <w:kern w:val="0"/>
                <w:lang w:eastAsia="ar-SA" w:bidi="ar-SA"/>
              </w:rPr>
            </w:pPr>
            <w:r w:rsidRPr="003D5712">
              <w:rPr>
                <w:rFonts w:cs="Times New Roman"/>
                <w:kern w:val="0"/>
                <w:lang w:eastAsia="ar-SA" w:bidi="ar-SA"/>
              </w:rPr>
              <w:t xml:space="preserve">Нарушение требований нормативных документов </w:t>
            </w:r>
          </w:p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  <w:r w:rsidRPr="003D5712">
              <w:rPr>
                <w:rFonts w:cs="Times New Roman"/>
                <w:kern w:val="0"/>
                <w:lang w:eastAsia="ru-RU" w:bidi="ar-SA"/>
              </w:rPr>
              <w:t>в области охраны труда, промышленной и экологической безопасности,  которые были  зафиксированы и оформлены сотрудниками ДПК и ОТ ООО «Руссоль», со ссылками на конкретные нарушения и конкретные пункты нормативных документов</w:t>
            </w:r>
          </w:p>
        </w:tc>
        <w:tc>
          <w:tcPr>
            <w:tcW w:w="3495" w:type="dxa"/>
            <w:vAlign w:val="center"/>
          </w:tcPr>
          <w:p w:rsidR="005108E1" w:rsidRPr="003D5712" w:rsidRDefault="005108E1" w:rsidP="00127159">
            <w:pPr>
              <w:suppressAutoHyphens w:val="0"/>
              <w:rPr>
                <w:rFonts w:cs="Times New Roman"/>
                <w:kern w:val="0"/>
                <w:lang w:eastAsia="ar-SA" w:bidi="ar-SA"/>
              </w:rPr>
            </w:pPr>
            <w:r w:rsidRPr="003D5712">
              <w:rPr>
                <w:rFonts w:cs="Times New Roman"/>
                <w:kern w:val="0"/>
                <w:lang w:eastAsia="ar-SA" w:bidi="ar-SA"/>
              </w:rPr>
              <w:t>штраф 5 000 руб.</w:t>
            </w:r>
          </w:p>
          <w:p w:rsidR="005108E1" w:rsidRPr="003D5712" w:rsidRDefault="005108E1" w:rsidP="0012715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2"/>
              <w:rPr>
                <w:rFonts w:cs="Times New Roman"/>
                <w:kern w:val="0"/>
                <w:szCs w:val="20"/>
                <w:lang w:eastAsia="ru-RU" w:bidi="ar-SA"/>
              </w:rPr>
            </w:pPr>
          </w:p>
        </w:tc>
      </w:tr>
    </w:tbl>
    <w:p w:rsidR="005108E1" w:rsidRPr="003D5712" w:rsidRDefault="005108E1" w:rsidP="0051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8"/>
        <w:rPr>
          <w:rFonts w:cs="Times New Roman"/>
          <w:b/>
          <w:kern w:val="0"/>
          <w:sz w:val="22"/>
          <w:szCs w:val="22"/>
          <w:lang w:eastAsia="ru-RU" w:bidi="ar-SA"/>
        </w:rPr>
      </w:pPr>
    </w:p>
    <w:p w:rsidR="005108E1" w:rsidRPr="003D5712" w:rsidRDefault="005108E1" w:rsidP="005108E1">
      <w:pPr>
        <w:suppressAutoHyphens w:val="0"/>
        <w:ind w:left="284" w:firstLine="708"/>
        <w:jc w:val="both"/>
        <w:rPr>
          <w:rFonts w:cs="Times New Roman"/>
          <w:kern w:val="0"/>
          <w:lang w:eastAsia="ar-SA" w:bidi="ar-SA"/>
        </w:rPr>
      </w:pPr>
      <w:r>
        <w:rPr>
          <w:rFonts w:cs="Times New Roman"/>
          <w:kern w:val="0"/>
          <w:lang w:eastAsia="ar-SA" w:bidi="ar-SA"/>
        </w:rPr>
        <w:t>Поставщик</w:t>
      </w:r>
      <w:r w:rsidRPr="003D5712">
        <w:rPr>
          <w:rFonts w:cs="Times New Roman"/>
          <w:kern w:val="0"/>
          <w:lang w:eastAsia="ar-SA" w:bidi="ar-SA"/>
        </w:rPr>
        <w:t xml:space="preserve"> обеспечивает и несет ответственность  за своевременное  ознакомление своих работников с условиями  Договора и настоящего Приложения.</w:t>
      </w:r>
    </w:p>
    <w:p w:rsidR="005108E1" w:rsidRDefault="005108E1" w:rsidP="005108E1">
      <w:pPr>
        <w:pStyle w:val="ad"/>
        <w:jc w:val="center"/>
        <w:rPr>
          <w:b/>
        </w:rPr>
      </w:pPr>
    </w:p>
    <w:p w:rsidR="005108E1" w:rsidRDefault="005108E1" w:rsidP="005108E1">
      <w:pPr>
        <w:pStyle w:val="ad"/>
        <w:jc w:val="center"/>
        <w:rPr>
          <w:b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03"/>
        <w:gridCol w:w="5303"/>
      </w:tblGrid>
      <w:tr w:rsidR="005108E1" w:rsidTr="00127159">
        <w:trPr>
          <w:trHeight w:val="2519"/>
        </w:trPr>
        <w:tc>
          <w:tcPr>
            <w:tcW w:w="5303" w:type="dxa"/>
            <w:shd w:val="clear" w:color="auto" w:fill="FFFFFF"/>
          </w:tcPr>
          <w:p w:rsidR="005108E1" w:rsidRDefault="005108E1" w:rsidP="00127159">
            <w:pPr>
              <w:rPr>
                <w:b/>
              </w:rPr>
            </w:pPr>
          </w:p>
          <w:p w:rsidR="005108E1" w:rsidRDefault="005108E1" w:rsidP="00127159">
            <w:pPr>
              <w:rPr>
                <w:b/>
              </w:rPr>
            </w:pPr>
            <w:r>
              <w:rPr>
                <w:b/>
              </w:rPr>
              <w:t>ПОКУПАТЕЛЬ</w:t>
            </w:r>
          </w:p>
          <w:p w:rsidR="005108E1" w:rsidRDefault="005108E1" w:rsidP="00127159">
            <w:pPr>
              <w:rPr>
                <w:b/>
              </w:rPr>
            </w:pPr>
            <w:r>
              <w:rPr>
                <w:b/>
              </w:rPr>
              <w:t>Директор ООО «Руссоль»</w:t>
            </w:r>
          </w:p>
          <w:p w:rsidR="005108E1" w:rsidRDefault="005108E1" w:rsidP="00127159">
            <w:pPr>
              <w:rPr>
                <w:b/>
              </w:rPr>
            </w:pPr>
          </w:p>
          <w:p w:rsidR="005108E1" w:rsidRDefault="005108E1" w:rsidP="00127159">
            <w:pPr>
              <w:rPr>
                <w:b/>
              </w:rPr>
            </w:pPr>
          </w:p>
          <w:p w:rsidR="005108E1" w:rsidRDefault="005108E1" w:rsidP="00127159">
            <w:pPr>
              <w:rPr>
                <w:b/>
              </w:rPr>
            </w:pPr>
            <w:r>
              <w:rPr>
                <w:b/>
              </w:rPr>
              <w:t>_______________________ /Черный С.В./</w:t>
            </w:r>
          </w:p>
          <w:p w:rsidR="005108E1" w:rsidRDefault="005108E1" w:rsidP="00127159">
            <w:pPr>
              <w:rPr>
                <w:b/>
              </w:rPr>
            </w:pPr>
            <w:r>
              <w:rPr>
                <w:b/>
              </w:rPr>
              <w:t>М.П.</w:t>
            </w:r>
          </w:p>
        </w:tc>
        <w:tc>
          <w:tcPr>
            <w:tcW w:w="5303" w:type="dxa"/>
            <w:shd w:val="clear" w:color="auto" w:fill="FFFFFF"/>
          </w:tcPr>
          <w:p w:rsidR="005108E1" w:rsidRDefault="005108E1" w:rsidP="00127159">
            <w:pPr>
              <w:keepNext/>
              <w:ind w:left="367"/>
              <w:rPr>
                <w:b/>
              </w:rPr>
            </w:pPr>
          </w:p>
          <w:p w:rsidR="005108E1" w:rsidRDefault="005108E1" w:rsidP="00127159">
            <w:pPr>
              <w:keepNext/>
              <w:ind w:left="367"/>
              <w:rPr>
                <w:b/>
              </w:rPr>
            </w:pPr>
            <w:r>
              <w:rPr>
                <w:b/>
              </w:rPr>
              <w:t>ПОСТАВЩИК</w:t>
            </w:r>
          </w:p>
          <w:p w:rsidR="005108E1" w:rsidRDefault="005108E1" w:rsidP="00127159">
            <w:pPr>
              <w:ind w:left="367"/>
              <w:rPr>
                <w:b/>
              </w:rPr>
            </w:pPr>
            <w:r>
              <w:rPr>
                <w:b/>
              </w:rPr>
              <w:t>Директор</w:t>
            </w:r>
          </w:p>
          <w:p w:rsidR="005108E1" w:rsidRDefault="005108E1" w:rsidP="00127159">
            <w:pPr>
              <w:ind w:left="367"/>
              <w:rPr>
                <w:b/>
              </w:rPr>
            </w:pPr>
          </w:p>
          <w:p w:rsidR="005108E1" w:rsidRDefault="005108E1" w:rsidP="00127159">
            <w:pPr>
              <w:ind w:left="367"/>
              <w:rPr>
                <w:b/>
              </w:rPr>
            </w:pPr>
          </w:p>
          <w:p w:rsidR="005108E1" w:rsidRDefault="005108E1" w:rsidP="00127159">
            <w:pPr>
              <w:ind w:left="367"/>
              <w:rPr>
                <w:b/>
              </w:rPr>
            </w:pPr>
            <w:r>
              <w:rPr>
                <w:b/>
              </w:rPr>
              <w:t>___________________ /_________________/</w:t>
            </w:r>
          </w:p>
          <w:p w:rsidR="005108E1" w:rsidRDefault="005108E1" w:rsidP="00127159">
            <w:pPr>
              <w:ind w:left="367"/>
              <w:rPr>
                <w:b/>
              </w:rPr>
            </w:pPr>
            <w:r>
              <w:rPr>
                <w:b/>
              </w:rPr>
              <w:t>М.П.</w:t>
            </w:r>
          </w:p>
          <w:p w:rsidR="005108E1" w:rsidRDefault="005108E1" w:rsidP="00127159">
            <w:pPr>
              <w:ind w:left="367"/>
              <w:rPr>
                <w:b/>
              </w:rPr>
            </w:pPr>
          </w:p>
          <w:p w:rsidR="005108E1" w:rsidRDefault="005108E1" w:rsidP="00127159">
            <w:pPr>
              <w:ind w:left="367"/>
              <w:rPr>
                <w:b/>
              </w:rPr>
            </w:pPr>
          </w:p>
        </w:tc>
      </w:tr>
    </w:tbl>
    <w:p w:rsidR="005108E1" w:rsidRDefault="005108E1" w:rsidP="005108E1">
      <w:pPr>
        <w:pStyle w:val="ad"/>
        <w:jc w:val="center"/>
        <w:rPr>
          <w:b/>
        </w:rPr>
      </w:pPr>
    </w:p>
    <w:p w:rsidR="00937A73" w:rsidRDefault="00937A73" w:rsidP="00CD2D4E">
      <w:pPr>
        <w:pStyle w:val="ad"/>
        <w:ind w:left="0"/>
        <w:rPr>
          <w:sz w:val="24"/>
          <w:szCs w:val="24"/>
        </w:rPr>
      </w:pPr>
    </w:p>
    <w:sectPr w:rsidR="00937A73" w:rsidSect="00937A73">
      <w:pgSz w:w="11906" w:h="16838"/>
      <w:pgMar w:top="396" w:right="851" w:bottom="567" w:left="851" w:header="720" w:footer="720" w:gutter="0"/>
      <w:cols w:space="720"/>
      <w:docGrid w:linePitch="4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21C426DA"/>
    <w:multiLevelType w:val="multilevel"/>
    <w:tmpl w:val="97FE52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720"/>
      </w:pPr>
    </w:lvl>
    <w:lvl w:ilvl="3">
      <w:start w:val="1"/>
      <w:numFmt w:val="decimal"/>
      <w:lvlText w:val="%1.%2.%3.%4."/>
      <w:lvlJc w:val="left"/>
      <w:pPr>
        <w:tabs>
          <w:tab w:val="num" w:pos="822"/>
        </w:tabs>
        <w:ind w:left="822" w:hanging="720"/>
      </w:pPr>
    </w:lvl>
    <w:lvl w:ilvl="4">
      <w:start w:val="1"/>
      <w:numFmt w:val="decimal"/>
      <w:lvlText w:val="%1.%2.%3.%4.%5."/>
      <w:lvlJc w:val="left"/>
      <w:pPr>
        <w:tabs>
          <w:tab w:val="num" w:pos="1216"/>
        </w:tabs>
        <w:ind w:left="1216" w:hanging="1080"/>
      </w:p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84"/>
        </w:tabs>
        <w:ind w:left="128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678"/>
        </w:tabs>
        <w:ind w:left="167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712"/>
        </w:tabs>
        <w:ind w:left="1712" w:hanging="1440"/>
      </w:pPr>
    </w:lvl>
  </w:abstractNum>
  <w:abstractNum w:abstractNumId="3">
    <w:nsid w:val="290565F2"/>
    <w:multiLevelType w:val="multilevel"/>
    <w:tmpl w:val="8588149C"/>
    <w:lvl w:ilvl="0">
      <w:start w:val="6"/>
      <w:numFmt w:val="decimal"/>
      <w:lvlText w:val="%1"/>
      <w:lvlJc w:val="left"/>
      <w:pPr>
        <w:ind w:left="360" w:hanging="360"/>
      </w:pPr>
      <w:rPr>
        <w:rFonts w:eastAsia="Lucida Sans Unicode" w:cs="Mangal"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eastAsia="Lucida Sans Unicode" w:cs="Mang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Mang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Mang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Mang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Mang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Mang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Mang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Lucida Sans Unicode" w:cs="Mangal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27947"/>
    <w:rsid w:val="00023818"/>
    <w:rsid w:val="00027947"/>
    <w:rsid w:val="000443C2"/>
    <w:rsid w:val="00050924"/>
    <w:rsid w:val="000826C7"/>
    <w:rsid w:val="0008373A"/>
    <w:rsid w:val="000961B1"/>
    <w:rsid w:val="000A0BAE"/>
    <w:rsid w:val="000A2C9C"/>
    <w:rsid w:val="000C3C67"/>
    <w:rsid w:val="000D1A9B"/>
    <w:rsid w:val="000D67C9"/>
    <w:rsid w:val="000D7305"/>
    <w:rsid w:val="001153E7"/>
    <w:rsid w:val="0015345C"/>
    <w:rsid w:val="00164A99"/>
    <w:rsid w:val="001671EF"/>
    <w:rsid w:val="00171FC4"/>
    <w:rsid w:val="00174B7B"/>
    <w:rsid w:val="00185488"/>
    <w:rsid w:val="001979F2"/>
    <w:rsid w:val="001A1AB4"/>
    <w:rsid w:val="001A5085"/>
    <w:rsid w:val="001B0F1D"/>
    <w:rsid w:val="002143CB"/>
    <w:rsid w:val="00217FD0"/>
    <w:rsid w:val="0024739A"/>
    <w:rsid w:val="002D77E5"/>
    <w:rsid w:val="002E77BF"/>
    <w:rsid w:val="002F400E"/>
    <w:rsid w:val="00317599"/>
    <w:rsid w:val="00372C04"/>
    <w:rsid w:val="003743C9"/>
    <w:rsid w:val="003D31AF"/>
    <w:rsid w:val="003E5512"/>
    <w:rsid w:val="00403963"/>
    <w:rsid w:val="00413007"/>
    <w:rsid w:val="004139D4"/>
    <w:rsid w:val="00421334"/>
    <w:rsid w:val="00422A4A"/>
    <w:rsid w:val="004274AD"/>
    <w:rsid w:val="004652E7"/>
    <w:rsid w:val="00481656"/>
    <w:rsid w:val="004A1495"/>
    <w:rsid w:val="004A4C34"/>
    <w:rsid w:val="004B0956"/>
    <w:rsid w:val="004C73D3"/>
    <w:rsid w:val="004E0D97"/>
    <w:rsid w:val="005108E1"/>
    <w:rsid w:val="005431BC"/>
    <w:rsid w:val="00574D6F"/>
    <w:rsid w:val="005836A5"/>
    <w:rsid w:val="005C3290"/>
    <w:rsid w:val="005D1CF6"/>
    <w:rsid w:val="005F12F4"/>
    <w:rsid w:val="006259E0"/>
    <w:rsid w:val="00670B59"/>
    <w:rsid w:val="0068777A"/>
    <w:rsid w:val="006B30F6"/>
    <w:rsid w:val="006E26BD"/>
    <w:rsid w:val="00700667"/>
    <w:rsid w:val="00745188"/>
    <w:rsid w:val="007458BD"/>
    <w:rsid w:val="00745C31"/>
    <w:rsid w:val="00767A94"/>
    <w:rsid w:val="00786658"/>
    <w:rsid w:val="0080465D"/>
    <w:rsid w:val="0084682F"/>
    <w:rsid w:val="00861620"/>
    <w:rsid w:val="00880DE4"/>
    <w:rsid w:val="0089035E"/>
    <w:rsid w:val="008D2653"/>
    <w:rsid w:val="008E1AB4"/>
    <w:rsid w:val="009168EF"/>
    <w:rsid w:val="00937A73"/>
    <w:rsid w:val="00944FA6"/>
    <w:rsid w:val="00964EE0"/>
    <w:rsid w:val="00965F8A"/>
    <w:rsid w:val="0097247D"/>
    <w:rsid w:val="009C195C"/>
    <w:rsid w:val="009C59FF"/>
    <w:rsid w:val="009D2EC1"/>
    <w:rsid w:val="00A06ED1"/>
    <w:rsid w:val="00A21F46"/>
    <w:rsid w:val="00A25ADF"/>
    <w:rsid w:val="00A50E03"/>
    <w:rsid w:val="00A643AE"/>
    <w:rsid w:val="00A77A59"/>
    <w:rsid w:val="00A9375E"/>
    <w:rsid w:val="00A95B18"/>
    <w:rsid w:val="00AC00FC"/>
    <w:rsid w:val="00AF43BD"/>
    <w:rsid w:val="00B34220"/>
    <w:rsid w:val="00B70009"/>
    <w:rsid w:val="00BB76F1"/>
    <w:rsid w:val="00BD667D"/>
    <w:rsid w:val="00BE3E89"/>
    <w:rsid w:val="00C015DB"/>
    <w:rsid w:val="00C07375"/>
    <w:rsid w:val="00C15D6E"/>
    <w:rsid w:val="00C32D15"/>
    <w:rsid w:val="00C36A5D"/>
    <w:rsid w:val="00C617B4"/>
    <w:rsid w:val="00CD2D4E"/>
    <w:rsid w:val="00CF0645"/>
    <w:rsid w:val="00CF722E"/>
    <w:rsid w:val="00D262C0"/>
    <w:rsid w:val="00D33046"/>
    <w:rsid w:val="00D72FD9"/>
    <w:rsid w:val="00DA23DE"/>
    <w:rsid w:val="00DA6167"/>
    <w:rsid w:val="00DD15C4"/>
    <w:rsid w:val="00E42A24"/>
    <w:rsid w:val="00E75184"/>
    <w:rsid w:val="00E951AE"/>
    <w:rsid w:val="00EA6F2B"/>
    <w:rsid w:val="00EE0965"/>
    <w:rsid w:val="00EF6757"/>
    <w:rsid w:val="00F00429"/>
    <w:rsid w:val="00F4633A"/>
    <w:rsid w:val="00F95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73"/>
    <w:pPr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uiPriority w:val="99"/>
    <w:qFormat/>
    <w:rsid w:val="00937A73"/>
    <w:pPr>
      <w:keepNext/>
      <w:widowControl w:val="0"/>
      <w:numPr>
        <w:numId w:val="1"/>
      </w:numPr>
      <w:tabs>
        <w:tab w:val="left" w:pos="0"/>
      </w:tabs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0"/>
    <w:uiPriority w:val="99"/>
    <w:qFormat/>
    <w:rsid w:val="00937A73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uiPriority w:val="9"/>
    <w:qFormat/>
    <w:rsid w:val="00937A73"/>
    <w:pPr>
      <w:keepNext/>
      <w:numPr>
        <w:ilvl w:val="2"/>
        <w:numId w:val="1"/>
      </w:numPr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0"/>
    <w:uiPriority w:val="9"/>
    <w:qFormat/>
    <w:rsid w:val="00937A73"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0"/>
    <w:uiPriority w:val="9"/>
    <w:qFormat/>
    <w:rsid w:val="00937A73"/>
    <w:pPr>
      <w:keepNext/>
      <w:numPr>
        <w:ilvl w:val="4"/>
        <w:numId w:val="1"/>
      </w:numPr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0"/>
    <w:uiPriority w:val="9"/>
    <w:qFormat/>
    <w:rsid w:val="00937A73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0"/>
    <w:uiPriority w:val="9"/>
    <w:qFormat/>
    <w:rsid w:val="00937A73"/>
    <w:pPr>
      <w:numPr>
        <w:ilvl w:val="6"/>
        <w:numId w:val="1"/>
      </w:numPr>
      <w:tabs>
        <w:tab w:val="left" w:pos="0"/>
      </w:tabs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937A73"/>
  </w:style>
  <w:style w:type="character" w:customStyle="1" w:styleId="Absatz-Standardschriftart">
    <w:name w:val="Absatz-Standardschriftart"/>
    <w:rsid w:val="00937A73"/>
  </w:style>
  <w:style w:type="character" w:customStyle="1" w:styleId="11">
    <w:name w:val="Основной шрифт абзаца1"/>
    <w:rsid w:val="00937A73"/>
  </w:style>
  <w:style w:type="character" w:customStyle="1" w:styleId="WW8Num2z0">
    <w:name w:val="WW8Num2z0"/>
    <w:rsid w:val="00937A73"/>
    <w:rPr>
      <w:b w:val="0"/>
      <w:i w:val="0"/>
      <w:sz w:val="22"/>
      <w:szCs w:val="22"/>
    </w:rPr>
  </w:style>
  <w:style w:type="character" w:customStyle="1" w:styleId="WW8Num3z0">
    <w:name w:val="WW8Num3z0"/>
    <w:rsid w:val="00937A73"/>
    <w:rPr>
      <w:b w:val="0"/>
      <w:i w:val="0"/>
      <w:sz w:val="22"/>
      <w:szCs w:val="22"/>
    </w:rPr>
  </w:style>
  <w:style w:type="character" w:customStyle="1" w:styleId="WW8Num4z0">
    <w:name w:val="WW8Num4z0"/>
    <w:rsid w:val="00937A73"/>
    <w:rPr>
      <w:rFonts w:ascii="Symbol" w:hAnsi="Symbol"/>
      <w:color w:val="00000A"/>
      <w:sz w:val="20"/>
    </w:rPr>
  </w:style>
  <w:style w:type="character" w:customStyle="1" w:styleId="WW8Num5z0">
    <w:name w:val="WW8Num5z0"/>
    <w:rsid w:val="00937A73"/>
    <w:rPr>
      <w:b w:val="0"/>
    </w:rPr>
  </w:style>
  <w:style w:type="character" w:customStyle="1" w:styleId="WW8Num6z0">
    <w:name w:val="WW8Num6z0"/>
    <w:rsid w:val="00937A73"/>
    <w:rPr>
      <w:b w:val="0"/>
      <w:i w:val="0"/>
      <w:sz w:val="22"/>
      <w:szCs w:val="22"/>
    </w:rPr>
  </w:style>
  <w:style w:type="character" w:customStyle="1" w:styleId="WW8Num7z0">
    <w:name w:val="WW8Num7z0"/>
    <w:rsid w:val="00937A73"/>
    <w:rPr>
      <w:rFonts w:ascii="Symbol" w:hAnsi="Symbol"/>
      <w:color w:val="00000A"/>
    </w:rPr>
  </w:style>
  <w:style w:type="character" w:customStyle="1" w:styleId="WW8Num8z0">
    <w:name w:val="WW8Num8z0"/>
    <w:rsid w:val="00937A73"/>
    <w:rPr>
      <w:b w:val="0"/>
      <w:i w:val="0"/>
      <w:sz w:val="22"/>
      <w:szCs w:val="22"/>
    </w:rPr>
  </w:style>
  <w:style w:type="character" w:customStyle="1" w:styleId="WW8Num9z0">
    <w:name w:val="WW8Num9z0"/>
    <w:rsid w:val="00937A73"/>
    <w:rPr>
      <w:rFonts w:ascii="Times New Roman" w:hAnsi="Times New Roman"/>
    </w:rPr>
  </w:style>
  <w:style w:type="character" w:customStyle="1" w:styleId="WW8Num10z0">
    <w:name w:val="WW8Num10z0"/>
    <w:rsid w:val="00937A73"/>
    <w:rPr>
      <w:rFonts w:ascii="Symbol" w:hAnsi="Symbol"/>
      <w:color w:val="00000A"/>
    </w:rPr>
  </w:style>
  <w:style w:type="character" w:customStyle="1" w:styleId="WW8Num11z0">
    <w:name w:val="WW8Num11z0"/>
    <w:rsid w:val="00937A73"/>
    <w:rPr>
      <w:rFonts w:ascii="Symbol" w:hAnsi="Symbol"/>
      <w:color w:val="00000A"/>
      <w:sz w:val="20"/>
    </w:rPr>
  </w:style>
  <w:style w:type="character" w:customStyle="1" w:styleId="WW8Num12z0">
    <w:name w:val="WW8Num12z0"/>
    <w:rsid w:val="00937A73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937A73"/>
  </w:style>
  <w:style w:type="character" w:customStyle="1" w:styleId="WW-Absatz-Standardschriftart">
    <w:name w:val="WW-Absatz-Standardschriftart"/>
    <w:rsid w:val="00937A73"/>
  </w:style>
  <w:style w:type="character" w:customStyle="1" w:styleId="WW-Absatz-Standardschriftart1">
    <w:name w:val="WW-Absatz-Standardschriftart1"/>
    <w:rsid w:val="00937A73"/>
  </w:style>
  <w:style w:type="character" w:customStyle="1" w:styleId="WW-Absatz-Standardschriftart11">
    <w:name w:val="WW-Absatz-Standardschriftart11"/>
    <w:rsid w:val="00937A73"/>
  </w:style>
  <w:style w:type="character" w:customStyle="1" w:styleId="WW-Absatz-Standardschriftart111">
    <w:name w:val="WW-Absatz-Standardschriftart111"/>
    <w:rsid w:val="00937A73"/>
  </w:style>
  <w:style w:type="character" w:customStyle="1" w:styleId="WW-Absatz-Standardschriftart1111">
    <w:name w:val="WW-Absatz-Standardschriftart1111"/>
    <w:rsid w:val="00937A73"/>
  </w:style>
  <w:style w:type="character" w:customStyle="1" w:styleId="20">
    <w:name w:val="Основной шрифт абзаца2"/>
    <w:rsid w:val="00937A73"/>
  </w:style>
  <w:style w:type="character" w:customStyle="1" w:styleId="WW-Absatz-Standardschriftart11111">
    <w:name w:val="WW-Absatz-Standardschriftart11111"/>
    <w:rsid w:val="00937A73"/>
  </w:style>
  <w:style w:type="character" w:customStyle="1" w:styleId="WW-Absatz-Standardschriftart111111">
    <w:name w:val="WW-Absatz-Standardschriftart111111"/>
    <w:rsid w:val="00937A73"/>
  </w:style>
  <w:style w:type="character" w:customStyle="1" w:styleId="WW-Absatz-Standardschriftart1111111">
    <w:name w:val="WW-Absatz-Standardschriftart1111111"/>
    <w:rsid w:val="00937A73"/>
  </w:style>
  <w:style w:type="character" w:customStyle="1" w:styleId="WW-Absatz-Standardschriftart11111111">
    <w:name w:val="WW-Absatz-Standardschriftart11111111"/>
    <w:rsid w:val="00937A73"/>
  </w:style>
  <w:style w:type="character" w:customStyle="1" w:styleId="WW-Absatz-Standardschriftart111111111">
    <w:name w:val="WW-Absatz-Standardschriftart111111111"/>
    <w:rsid w:val="00937A73"/>
  </w:style>
  <w:style w:type="character" w:customStyle="1" w:styleId="WW8Num13z0">
    <w:name w:val="WW8Num13z0"/>
    <w:rsid w:val="00937A73"/>
    <w:rPr>
      <w:rFonts w:ascii="Symbol" w:hAnsi="Symbol"/>
      <w:color w:val="00000A"/>
    </w:rPr>
  </w:style>
  <w:style w:type="character" w:customStyle="1" w:styleId="WW8Num14z0">
    <w:name w:val="WW8Num14z0"/>
    <w:rsid w:val="00937A73"/>
    <w:rPr>
      <w:rFonts w:ascii="Symbol" w:hAnsi="Symbol"/>
      <w:color w:val="00000A"/>
    </w:rPr>
  </w:style>
  <w:style w:type="character" w:customStyle="1" w:styleId="WW8Num15z0">
    <w:name w:val="WW8Num15z0"/>
    <w:rsid w:val="00937A73"/>
    <w:rPr>
      <w:rFonts w:ascii="Symbol" w:hAnsi="Symbol"/>
      <w:color w:val="00000A"/>
    </w:rPr>
  </w:style>
  <w:style w:type="character" w:customStyle="1" w:styleId="WW8Num16z0">
    <w:name w:val="WW8Num16z0"/>
    <w:rsid w:val="00937A73"/>
    <w:rPr>
      <w:rFonts w:ascii="Symbol" w:hAnsi="Symbol"/>
      <w:color w:val="00000A"/>
    </w:rPr>
  </w:style>
  <w:style w:type="character" w:customStyle="1" w:styleId="WW-Absatz-Standardschriftart1111111111">
    <w:name w:val="WW-Absatz-Standardschriftart1111111111"/>
    <w:rsid w:val="00937A73"/>
  </w:style>
  <w:style w:type="character" w:customStyle="1" w:styleId="WW8Num1z0">
    <w:name w:val="WW8Num1z0"/>
    <w:rsid w:val="00937A73"/>
    <w:rPr>
      <w:b w:val="0"/>
      <w:i w:val="0"/>
      <w:sz w:val="22"/>
      <w:szCs w:val="22"/>
    </w:rPr>
  </w:style>
  <w:style w:type="character" w:customStyle="1" w:styleId="WW8Num6z1">
    <w:name w:val="WW8Num6z1"/>
    <w:rsid w:val="00937A73"/>
    <w:rPr>
      <w:b w:val="0"/>
      <w:i w:val="0"/>
      <w:sz w:val="24"/>
      <w:szCs w:val="24"/>
    </w:rPr>
  </w:style>
  <w:style w:type="character" w:customStyle="1" w:styleId="WW8Num8z1">
    <w:name w:val="WW8Num8z1"/>
    <w:rsid w:val="00937A73"/>
    <w:rPr>
      <w:b w:val="0"/>
      <w:i w:val="0"/>
      <w:sz w:val="24"/>
      <w:szCs w:val="24"/>
    </w:rPr>
  </w:style>
  <w:style w:type="character" w:customStyle="1" w:styleId="WW8Num10z1">
    <w:name w:val="WW8Num10z1"/>
    <w:rsid w:val="00937A73"/>
    <w:rPr>
      <w:rFonts w:ascii="Courier New" w:hAnsi="Courier New" w:cs="Courier New"/>
    </w:rPr>
  </w:style>
  <w:style w:type="character" w:customStyle="1" w:styleId="WW8Num10z2">
    <w:name w:val="WW8Num10z2"/>
    <w:rsid w:val="00937A73"/>
    <w:rPr>
      <w:rFonts w:ascii="Wingdings" w:hAnsi="Wingdings"/>
    </w:rPr>
  </w:style>
  <w:style w:type="character" w:customStyle="1" w:styleId="WW8Num10z3">
    <w:name w:val="WW8Num10z3"/>
    <w:rsid w:val="00937A73"/>
    <w:rPr>
      <w:rFonts w:ascii="Symbol" w:hAnsi="Symbol"/>
    </w:rPr>
  </w:style>
  <w:style w:type="character" w:customStyle="1" w:styleId="WW8Num11z1">
    <w:name w:val="WW8Num11z1"/>
    <w:rsid w:val="00937A73"/>
    <w:rPr>
      <w:rFonts w:ascii="Courier New" w:hAnsi="Courier New" w:cs="Times New Roman"/>
    </w:rPr>
  </w:style>
  <w:style w:type="character" w:customStyle="1" w:styleId="WW8Num13z1">
    <w:name w:val="WW8Num13z1"/>
    <w:rsid w:val="00937A73"/>
    <w:rPr>
      <w:rFonts w:ascii="Courier New" w:hAnsi="Courier New" w:cs="Courier New"/>
    </w:rPr>
  </w:style>
  <w:style w:type="character" w:customStyle="1" w:styleId="WW8Num13z2">
    <w:name w:val="WW8Num13z2"/>
    <w:rsid w:val="00937A73"/>
    <w:rPr>
      <w:rFonts w:ascii="Wingdings" w:hAnsi="Wingdings"/>
    </w:rPr>
  </w:style>
  <w:style w:type="character" w:customStyle="1" w:styleId="WW8Num13z3">
    <w:name w:val="WW8Num13z3"/>
    <w:rsid w:val="00937A73"/>
    <w:rPr>
      <w:rFonts w:ascii="Symbol" w:hAnsi="Symbol"/>
    </w:rPr>
  </w:style>
  <w:style w:type="character" w:customStyle="1" w:styleId="WW8Num14z1">
    <w:name w:val="WW8Num14z1"/>
    <w:rsid w:val="00937A73"/>
    <w:rPr>
      <w:rFonts w:ascii="Courier New" w:hAnsi="Courier New" w:cs="Courier New"/>
    </w:rPr>
  </w:style>
  <w:style w:type="character" w:customStyle="1" w:styleId="WW8Num14z2">
    <w:name w:val="WW8Num14z2"/>
    <w:rsid w:val="00937A73"/>
    <w:rPr>
      <w:rFonts w:ascii="Wingdings" w:hAnsi="Wingdings"/>
    </w:rPr>
  </w:style>
  <w:style w:type="character" w:customStyle="1" w:styleId="WW8Num14z3">
    <w:name w:val="WW8Num14z3"/>
    <w:rsid w:val="00937A73"/>
    <w:rPr>
      <w:rFonts w:ascii="Symbol" w:hAnsi="Symbol"/>
    </w:rPr>
  </w:style>
  <w:style w:type="character" w:customStyle="1" w:styleId="WW8Num15z1">
    <w:name w:val="WW8Num15z1"/>
    <w:rsid w:val="00937A73"/>
    <w:rPr>
      <w:rFonts w:ascii="Courier New" w:hAnsi="Courier New" w:cs="Courier New"/>
    </w:rPr>
  </w:style>
  <w:style w:type="character" w:customStyle="1" w:styleId="WW8Num15z2">
    <w:name w:val="WW8Num15z2"/>
    <w:rsid w:val="00937A73"/>
    <w:rPr>
      <w:rFonts w:ascii="Wingdings" w:hAnsi="Wingdings"/>
    </w:rPr>
  </w:style>
  <w:style w:type="character" w:customStyle="1" w:styleId="WW8Num15z3">
    <w:name w:val="WW8Num15z3"/>
    <w:rsid w:val="00937A73"/>
    <w:rPr>
      <w:rFonts w:ascii="Symbol" w:hAnsi="Symbol"/>
    </w:rPr>
  </w:style>
  <w:style w:type="character" w:customStyle="1" w:styleId="WW8Num17z0">
    <w:name w:val="WW8Num17z0"/>
    <w:rsid w:val="00937A73"/>
    <w:rPr>
      <w:rFonts w:ascii="Symbol" w:hAnsi="Symbol"/>
      <w:color w:val="00000A"/>
    </w:rPr>
  </w:style>
  <w:style w:type="character" w:customStyle="1" w:styleId="WW8Num17z1">
    <w:name w:val="WW8Num17z1"/>
    <w:rsid w:val="00937A73"/>
    <w:rPr>
      <w:rFonts w:ascii="Courier New" w:hAnsi="Courier New" w:cs="Courier New"/>
    </w:rPr>
  </w:style>
  <w:style w:type="character" w:customStyle="1" w:styleId="WW8Num17z2">
    <w:name w:val="WW8Num17z2"/>
    <w:rsid w:val="00937A73"/>
    <w:rPr>
      <w:rFonts w:ascii="Wingdings" w:hAnsi="Wingdings"/>
    </w:rPr>
  </w:style>
  <w:style w:type="character" w:customStyle="1" w:styleId="WW8Num17z3">
    <w:name w:val="WW8Num17z3"/>
    <w:rsid w:val="00937A73"/>
    <w:rPr>
      <w:rFonts w:ascii="Symbol" w:hAnsi="Symbol"/>
    </w:rPr>
  </w:style>
  <w:style w:type="character" w:customStyle="1" w:styleId="WW8Num18z0">
    <w:name w:val="WW8Num18z0"/>
    <w:rsid w:val="00937A73"/>
    <w:rPr>
      <w:b w:val="0"/>
      <w:i w:val="0"/>
      <w:sz w:val="22"/>
      <w:szCs w:val="22"/>
    </w:rPr>
  </w:style>
  <w:style w:type="character" w:customStyle="1" w:styleId="WW8Num19z0">
    <w:name w:val="WW8Num19z0"/>
    <w:rsid w:val="00937A73"/>
    <w:rPr>
      <w:rFonts w:ascii="Symbol" w:hAnsi="Symbol"/>
      <w:color w:val="00000A"/>
    </w:rPr>
  </w:style>
  <w:style w:type="character" w:customStyle="1" w:styleId="WW8Num21z0">
    <w:name w:val="WW8Num21z0"/>
    <w:rsid w:val="00937A73"/>
    <w:rPr>
      <w:rFonts w:ascii="Symbol" w:hAnsi="Symbol"/>
      <w:color w:val="00000A"/>
    </w:rPr>
  </w:style>
  <w:style w:type="character" w:customStyle="1" w:styleId="WW8Num21z1">
    <w:name w:val="WW8Num21z1"/>
    <w:rsid w:val="00937A73"/>
    <w:rPr>
      <w:rFonts w:ascii="Courier New" w:hAnsi="Courier New" w:cs="Courier New"/>
    </w:rPr>
  </w:style>
  <w:style w:type="character" w:customStyle="1" w:styleId="WW8Num21z2">
    <w:name w:val="WW8Num21z2"/>
    <w:rsid w:val="00937A73"/>
    <w:rPr>
      <w:rFonts w:ascii="Wingdings" w:hAnsi="Wingdings"/>
    </w:rPr>
  </w:style>
  <w:style w:type="character" w:customStyle="1" w:styleId="WW8Num21z3">
    <w:name w:val="WW8Num21z3"/>
    <w:rsid w:val="00937A73"/>
    <w:rPr>
      <w:rFonts w:ascii="Symbol" w:hAnsi="Symbol"/>
    </w:rPr>
  </w:style>
  <w:style w:type="character" w:customStyle="1" w:styleId="WW8Num24z0">
    <w:name w:val="WW8Num24z0"/>
    <w:rsid w:val="00937A73"/>
    <w:rPr>
      <w:rFonts w:ascii="Times New Roman" w:hAnsi="Times New Roman" w:cs="Times New Roman"/>
    </w:rPr>
  </w:style>
  <w:style w:type="character" w:customStyle="1" w:styleId="WW8Num25z1">
    <w:name w:val="WW8Num25z1"/>
    <w:rsid w:val="00937A73"/>
    <w:rPr>
      <w:b w:val="0"/>
    </w:rPr>
  </w:style>
  <w:style w:type="character" w:customStyle="1" w:styleId="WW8Num28z0">
    <w:name w:val="WW8Num28z0"/>
    <w:rsid w:val="00937A73"/>
    <w:rPr>
      <w:rFonts w:ascii="Times New Roman" w:hAnsi="Times New Roman"/>
    </w:rPr>
  </w:style>
  <w:style w:type="character" w:customStyle="1" w:styleId="WW8Num28z1">
    <w:name w:val="WW8Num28z1"/>
    <w:rsid w:val="00937A73"/>
    <w:rPr>
      <w:rFonts w:ascii="Courier New" w:hAnsi="Courier New" w:cs="Courier New"/>
    </w:rPr>
  </w:style>
  <w:style w:type="character" w:customStyle="1" w:styleId="WW8Num28z2">
    <w:name w:val="WW8Num28z2"/>
    <w:rsid w:val="00937A73"/>
    <w:rPr>
      <w:rFonts w:ascii="Wingdings" w:hAnsi="Wingdings" w:cs="Wingdings"/>
    </w:rPr>
  </w:style>
  <w:style w:type="character" w:customStyle="1" w:styleId="WW8Num28z3">
    <w:name w:val="WW8Num28z3"/>
    <w:rsid w:val="00937A73"/>
    <w:rPr>
      <w:rFonts w:ascii="Symbol" w:hAnsi="Symbol" w:cs="Symbol"/>
    </w:rPr>
  </w:style>
  <w:style w:type="character" w:customStyle="1" w:styleId="WW8Num32z0">
    <w:name w:val="WW8Num32z0"/>
    <w:rsid w:val="00937A73"/>
    <w:rPr>
      <w:rFonts w:ascii="Times New Roman" w:hAnsi="Times New Roman" w:cs="Times New Roman"/>
    </w:rPr>
  </w:style>
  <w:style w:type="character" w:customStyle="1" w:styleId="WW8Num35z0">
    <w:name w:val="WW8Num35z0"/>
    <w:rsid w:val="00937A73"/>
    <w:rPr>
      <w:rFonts w:ascii="Symbol" w:hAnsi="Symbol"/>
      <w:color w:val="00000A"/>
    </w:rPr>
  </w:style>
  <w:style w:type="character" w:customStyle="1" w:styleId="WW8Num36z0">
    <w:name w:val="WW8Num36z0"/>
    <w:rsid w:val="00937A73"/>
    <w:rPr>
      <w:rFonts w:ascii="Symbol" w:hAnsi="Symbol"/>
      <w:color w:val="00000A"/>
    </w:rPr>
  </w:style>
  <w:style w:type="character" w:customStyle="1" w:styleId="WW8Num36z1">
    <w:name w:val="WW8Num36z1"/>
    <w:rsid w:val="00937A73"/>
    <w:rPr>
      <w:rFonts w:ascii="Courier New" w:hAnsi="Courier New" w:cs="Courier New"/>
    </w:rPr>
  </w:style>
  <w:style w:type="character" w:customStyle="1" w:styleId="WW8Num36z2">
    <w:name w:val="WW8Num36z2"/>
    <w:rsid w:val="00937A73"/>
    <w:rPr>
      <w:rFonts w:ascii="Wingdings" w:hAnsi="Wingdings"/>
    </w:rPr>
  </w:style>
  <w:style w:type="character" w:customStyle="1" w:styleId="WW8Num36z3">
    <w:name w:val="WW8Num36z3"/>
    <w:rsid w:val="00937A73"/>
    <w:rPr>
      <w:rFonts w:ascii="Symbol" w:hAnsi="Symbol"/>
    </w:rPr>
  </w:style>
  <w:style w:type="character" w:customStyle="1" w:styleId="WW8Num37z0">
    <w:name w:val="WW8Num37z0"/>
    <w:rsid w:val="00937A73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937A73"/>
    <w:rPr>
      <w:rFonts w:ascii="Courier New" w:hAnsi="Courier New" w:cs="Courier New"/>
    </w:rPr>
  </w:style>
  <w:style w:type="character" w:customStyle="1" w:styleId="WW8Num37z2">
    <w:name w:val="WW8Num37z2"/>
    <w:rsid w:val="00937A73"/>
    <w:rPr>
      <w:rFonts w:ascii="Wingdings" w:hAnsi="Wingdings" w:cs="Wingdings"/>
    </w:rPr>
  </w:style>
  <w:style w:type="character" w:customStyle="1" w:styleId="WW8Num37z3">
    <w:name w:val="WW8Num37z3"/>
    <w:rsid w:val="00937A73"/>
    <w:rPr>
      <w:rFonts w:ascii="Symbol" w:hAnsi="Symbol" w:cs="Symbol"/>
    </w:rPr>
  </w:style>
  <w:style w:type="character" w:customStyle="1" w:styleId="WW8Num38z0">
    <w:name w:val="WW8Num38z0"/>
    <w:rsid w:val="00937A73"/>
    <w:rPr>
      <w:rFonts w:ascii="Symbol" w:hAnsi="Symbol"/>
      <w:color w:val="00000A"/>
    </w:rPr>
  </w:style>
  <w:style w:type="character" w:customStyle="1" w:styleId="WW8Num38z1">
    <w:name w:val="WW8Num38z1"/>
    <w:rsid w:val="00937A73"/>
    <w:rPr>
      <w:rFonts w:ascii="Courier New" w:hAnsi="Courier New" w:cs="Courier New"/>
    </w:rPr>
  </w:style>
  <w:style w:type="character" w:customStyle="1" w:styleId="WW8Num38z2">
    <w:name w:val="WW8Num38z2"/>
    <w:rsid w:val="00937A73"/>
    <w:rPr>
      <w:rFonts w:ascii="Wingdings" w:hAnsi="Wingdings"/>
    </w:rPr>
  </w:style>
  <w:style w:type="character" w:customStyle="1" w:styleId="WW8Num38z3">
    <w:name w:val="WW8Num38z3"/>
    <w:rsid w:val="00937A73"/>
    <w:rPr>
      <w:rFonts w:ascii="Symbol" w:hAnsi="Symbol"/>
    </w:rPr>
  </w:style>
  <w:style w:type="character" w:customStyle="1" w:styleId="WW8Num39z0">
    <w:name w:val="WW8Num39z0"/>
    <w:rsid w:val="00937A73"/>
    <w:rPr>
      <w:rFonts w:ascii="Symbol" w:hAnsi="Symbol"/>
      <w:color w:val="00000A"/>
    </w:rPr>
  </w:style>
  <w:style w:type="character" w:customStyle="1" w:styleId="WW8Num40z0">
    <w:name w:val="WW8Num40z0"/>
    <w:rsid w:val="00937A73"/>
    <w:rPr>
      <w:rFonts w:ascii="Symbol" w:hAnsi="Symbol"/>
      <w:color w:val="00000A"/>
    </w:rPr>
  </w:style>
  <w:style w:type="character" w:customStyle="1" w:styleId="WW8Num40z1">
    <w:name w:val="WW8Num40z1"/>
    <w:rsid w:val="00937A73"/>
    <w:rPr>
      <w:rFonts w:ascii="Courier New" w:hAnsi="Courier New" w:cs="Courier New"/>
    </w:rPr>
  </w:style>
  <w:style w:type="character" w:customStyle="1" w:styleId="WW8Num40z2">
    <w:name w:val="WW8Num40z2"/>
    <w:rsid w:val="00937A73"/>
    <w:rPr>
      <w:rFonts w:ascii="Wingdings" w:hAnsi="Wingdings"/>
    </w:rPr>
  </w:style>
  <w:style w:type="character" w:customStyle="1" w:styleId="WW8Num40z3">
    <w:name w:val="WW8Num40z3"/>
    <w:rsid w:val="00937A73"/>
    <w:rPr>
      <w:rFonts w:ascii="Symbol" w:hAnsi="Symbol"/>
    </w:rPr>
  </w:style>
  <w:style w:type="character" w:customStyle="1" w:styleId="WW8Num41z0">
    <w:name w:val="WW8Num41z0"/>
    <w:rsid w:val="00937A73"/>
    <w:rPr>
      <w:b w:val="0"/>
      <w:i w:val="0"/>
      <w:sz w:val="22"/>
      <w:szCs w:val="22"/>
    </w:rPr>
  </w:style>
  <w:style w:type="character" w:customStyle="1" w:styleId="WW8Num42z0">
    <w:name w:val="WW8Num42z0"/>
    <w:rsid w:val="00937A73"/>
    <w:rPr>
      <w:b w:val="0"/>
      <w:i w:val="0"/>
      <w:sz w:val="22"/>
      <w:szCs w:val="22"/>
    </w:rPr>
  </w:style>
  <w:style w:type="character" w:customStyle="1" w:styleId="WW8Num43z0">
    <w:name w:val="WW8Num43z0"/>
    <w:rsid w:val="00937A73"/>
    <w:rPr>
      <w:rFonts w:ascii="Symbol" w:hAnsi="Symbol"/>
      <w:color w:val="00000A"/>
    </w:rPr>
  </w:style>
  <w:style w:type="character" w:customStyle="1" w:styleId="WW8Num43z1">
    <w:name w:val="WW8Num43z1"/>
    <w:rsid w:val="00937A73"/>
    <w:rPr>
      <w:rFonts w:ascii="Courier New" w:hAnsi="Courier New" w:cs="Courier New"/>
    </w:rPr>
  </w:style>
  <w:style w:type="character" w:customStyle="1" w:styleId="WW8Num43z2">
    <w:name w:val="WW8Num43z2"/>
    <w:rsid w:val="00937A73"/>
    <w:rPr>
      <w:rFonts w:ascii="Wingdings" w:hAnsi="Wingdings"/>
    </w:rPr>
  </w:style>
  <w:style w:type="character" w:customStyle="1" w:styleId="WW8Num43z3">
    <w:name w:val="WW8Num43z3"/>
    <w:rsid w:val="00937A73"/>
    <w:rPr>
      <w:rFonts w:ascii="Symbol" w:hAnsi="Symbol"/>
    </w:rPr>
  </w:style>
  <w:style w:type="character" w:customStyle="1" w:styleId="12">
    <w:name w:val="Номер страницы1"/>
    <w:basedOn w:val="11"/>
    <w:rsid w:val="00937A73"/>
  </w:style>
  <w:style w:type="character" w:styleId="a4">
    <w:name w:val="Strong"/>
    <w:qFormat/>
    <w:rsid w:val="00937A73"/>
    <w:rPr>
      <w:b/>
      <w:bCs/>
    </w:rPr>
  </w:style>
  <w:style w:type="character" w:styleId="a5">
    <w:name w:val="Emphasis"/>
    <w:qFormat/>
    <w:rsid w:val="00937A73"/>
    <w:rPr>
      <w:i/>
      <w:iCs/>
    </w:rPr>
  </w:style>
  <w:style w:type="character" w:customStyle="1" w:styleId="a6">
    <w:name w:val="Маркеры списка"/>
    <w:rsid w:val="00937A73"/>
    <w:rPr>
      <w:rFonts w:ascii="StarSymbol" w:eastAsia="StarSymbol" w:hAnsi="StarSymbol" w:cs="StarSymbol"/>
      <w:sz w:val="18"/>
      <w:szCs w:val="18"/>
    </w:rPr>
  </w:style>
  <w:style w:type="character" w:customStyle="1" w:styleId="21">
    <w:name w:val="Основной текст с отступом 2 Знак"/>
    <w:rsid w:val="00937A73"/>
    <w:rPr>
      <w:rFonts w:ascii="Calibri" w:hAnsi="Calibri"/>
      <w:sz w:val="22"/>
      <w:szCs w:val="22"/>
    </w:rPr>
  </w:style>
  <w:style w:type="character" w:customStyle="1" w:styleId="a7">
    <w:name w:val="Текст примечания Знак"/>
    <w:basedOn w:val="11"/>
    <w:rsid w:val="00937A73"/>
  </w:style>
  <w:style w:type="character" w:customStyle="1" w:styleId="ListLabel1">
    <w:name w:val="ListLabel 1"/>
    <w:rsid w:val="00937A73"/>
    <w:rPr>
      <w:b w:val="0"/>
      <w:i w:val="0"/>
      <w:sz w:val="22"/>
      <w:szCs w:val="22"/>
    </w:rPr>
  </w:style>
  <w:style w:type="character" w:customStyle="1" w:styleId="ListLabel2">
    <w:name w:val="ListLabel 2"/>
    <w:rsid w:val="00937A73"/>
    <w:rPr>
      <w:color w:val="00000A"/>
      <w:sz w:val="20"/>
    </w:rPr>
  </w:style>
  <w:style w:type="character" w:customStyle="1" w:styleId="ListLabel3">
    <w:name w:val="ListLabel 3"/>
    <w:rsid w:val="00937A73"/>
    <w:rPr>
      <w:b w:val="0"/>
    </w:rPr>
  </w:style>
  <w:style w:type="character" w:customStyle="1" w:styleId="ListLabel4">
    <w:name w:val="ListLabel 4"/>
    <w:rsid w:val="00937A73"/>
    <w:rPr>
      <w:color w:val="00000A"/>
    </w:rPr>
  </w:style>
  <w:style w:type="character" w:customStyle="1" w:styleId="ListLabel5">
    <w:name w:val="ListLabel 5"/>
    <w:rsid w:val="00937A73"/>
    <w:rPr>
      <w:b w:val="0"/>
      <w:i w:val="0"/>
      <w:sz w:val="25"/>
      <w:u w:val="none"/>
    </w:rPr>
  </w:style>
  <w:style w:type="character" w:customStyle="1" w:styleId="13">
    <w:name w:val="Знак примечания1"/>
    <w:rsid w:val="00937A73"/>
    <w:rPr>
      <w:sz w:val="16"/>
      <w:szCs w:val="16"/>
    </w:rPr>
  </w:style>
  <w:style w:type="character" w:styleId="a8">
    <w:name w:val="Hyperlink"/>
    <w:rsid w:val="00937A73"/>
    <w:rPr>
      <w:color w:val="0000FF"/>
      <w:u w:val="single"/>
    </w:rPr>
  </w:style>
  <w:style w:type="character" w:customStyle="1" w:styleId="ListLabel6">
    <w:name w:val="ListLabel 6"/>
    <w:rsid w:val="00937A73"/>
    <w:rPr>
      <w:rFonts w:cs="Times New Roman"/>
    </w:rPr>
  </w:style>
  <w:style w:type="character" w:customStyle="1" w:styleId="ListLabel7">
    <w:name w:val="ListLabel 7"/>
    <w:rsid w:val="00937A73"/>
    <w:rPr>
      <w:b w:val="0"/>
    </w:rPr>
  </w:style>
  <w:style w:type="paragraph" w:customStyle="1" w:styleId="a9">
    <w:name w:val="Заголовок"/>
    <w:basedOn w:val="a"/>
    <w:next w:val="a0"/>
    <w:rsid w:val="00937A73"/>
    <w:pPr>
      <w:keepNext/>
      <w:spacing w:before="240" w:after="120"/>
      <w:jc w:val="center"/>
    </w:pPr>
    <w:rPr>
      <w:rFonts w:ascii="Arial" w:eastAsia="MS Mincho" w:hAnsi="Arial" w:cs="Tahoma"/>
      <w:b/>
      <w:bCs/>
      <w:sz w:val="28"/>
      <w:szCs w:val="28"/>
    </w:rPr>
  </w:style>
  <w:style w:type="paragraph" w:styleId="a0">
    <w:name w:val="Body Text"/>
    <w:basedOn w:val="a"/>
    <w:rsid w:val="00937A73"/>
    <w:pPr>
      <w:spacing w:after="120"/>
    </w:pPr>
  </w:style>
  <w:style w:type="paragraph" w:styleId="aa">
    <w:name w:val="Title"/>
    <w:basedOn w:val="a9"/>
    <w:next w:val="ab"/>
    <w:qFormat/>
    <w:rsid w:val="00937A73"/>
  </w:style>
  <w:style w:type="paragraph" w:styleId="ab">
    <w:name w:val="Subtitle"/>
    <w:basedOn w:val="a"/>
    <w:next w:val="a0"/>
    <w:qFormat/>
    <w:rsid w:val="00937A73"/>
    <w:pPr>
      <w:jc w:val="center"/>
    </w:pPr>
    <w:rPr>
      <w:b/>
      <w:i/>
      <w:iCs/>
      <w:sz w:val="28"/>
      <w:szCs w:val="20"/>
    </w:rPr>
  </w:style>
  <w:style w:type="paragraph" w:styleId="ac">
    <w:name w:val="List"/>
    <w:basedOn w:val="a0"/>
    <w:rsid w:val="00937A73"/>
    <w:rPr>
      <w:rFonts w:ascii="Arial" w:hAnsi="Arial" w:cs="Tahoma"/>
    </w:rPr>
  </w:style>
  <w:style w:type="paragraph" w:customStyle="1" w:styleId="60">
    <w:name w:val="Название6"/>
    <w:basedOn w:val="a"/>
    <w:rsid w:val="00937A73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937A73"/>
    <w:pPr>
      <w:suppressLineNumbers/>
    </w:pPr>
  </w:style>
  <w:style w:type="paragraph" w:customStyle="1" w:styleId="50">
    <w:name w:val="Название5"/>
    <w:basedOn w:val="a"/>
    <w:rsid w:val="00937A73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937A73"/>
    <w:pPr>
      <w:suppressLineNumbers/>
    </w:pPr>
  </w:style>
  <w:style w:type="paragraph" w:customStyle="1" w:styleId="40">
    <w:name w:val="Название4"/>
    <w:basedOn w:val="a"/>
    <w:rsid w:val="00937A73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rsid w:val="00937A73"/>
    <w:pPr>
      <w:suppressLineNumbers/>
    </w:pPr>
  </w:style>
  <w:style w:type="paragraph" w:customStyle="1" w:styleId="31">
    <w:name w:val="Название3"/>
    <w:basedOn w:val="a"/>
    <w:rsid w:val="00937A7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937A73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937A7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937A73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937A7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rsid w:val="00937A73"/>
    <w:pPr>
      <w:suppressLineNumbers/>
    </w:pPr>
    <w:rPr>
      <w:rFonts w:ascii="Arial" w:hAnsi="Arial" w:cs="Tahoma"/>
    </w:rPr>
  </w:style>
  <w:style w:type="paragraph" w:styleId="ad">
    <w:name w:val="Body Text Indent"/>
    <w:basedOn w:val="a"/>
    <w:rsid w:val="00937A73"/>
    <w:pPr>
      <w:tabs>
        <w:tab w:val="left" w:pos="567"/>
      </w:tabs>
      <w:ind w:left="283"/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937A73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937A73"/>
    <w:pPr>
      <w:spacing w:after="120"/>
    </w:pPr>
    <w:rPr>
      <w:sz w:val="16"/>
      <w:szCs w:val="16"/>
    </w:rPr>
  </w:style>
  <w:style w:type="paragraph" w:styleId="ae">
    <w:name w:val="header"/>
    <w:basedOn w:val="a"/>
    <w:rsid w:val="00937A73"/>
    <w:pPr>
      <w:suppressLineNumbers/>
      <w:tabs>
        <w:tab w:val="center" w:pos="4677"/>
        <w:tab w:val="right" w:pos="9355"/>
      </w:tabs>
    </w:pPr>
  </w:style>
  <w:style w:type="paragraph" w:styleId="af">
    <w:name w:val="footer"/>
    <w:basedOn w:val="a"/>
    <w:rsid w:val="00937A73"/>
    <w:pPr>
      <w:suppressLineNumbers/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937A7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937A73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937A73"/>
    <w:pPr>
      <w:spacing w:after="120" w:line="480" w:lineRule="auto"/>
    </w:pPr>
  </w:style>
  <w:style w:type="paragraph" w:customStyle="1" w:styleId="17">
    <w:name w:val="Текст1"/>
    <w:basedOn w:val="a"/>
    <w:rsid w:val="00937A73"/>
    <w:rPr>
      <w:rFonts w:ascii="Courier New" w:hAnsi="Courier New"/>
      <w:spacing w:val="2"/>
      <w:sz w:val="20"/>
      <w:szCs w:val="20"/>
    </w:rPr>
  </w:style>
  <w:style w:type="paragraph" w:customStyle="1" w:styleId="18">
    <w:name w:val="Текст выноски1"/>
    <w:basedOn w:val="a"/>
    <w:rsid w:val="00937A73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37A73"/>
    <w:pPr>
      <w:suppressAutoHyphens/>
      <w:ind w:firstLine="720"/>
    </w:pPr>
    <w:rPr>
      <w:rFonts w:ascii="Consultant" w:eastAsia="Arial" w:hAnsi="Consultant" w:cs="Mangal"/>
      <w:kern w:val="1"/>
      <w:sz w:val="24"/>
      <w:szCs w:val="24"/>
      <w:lang w:eastAsia="hi-IN" w:bidi="hi-IN"/>
    </w:rPr>
  </w:style>
  <w:style w:type="paragraph" w:customStyle="1" w:styleId="19">
    <w:name w:val="Цитата1"/>
    <w:basedOn w:val="a"/>
    <w:rsid w:val="00937A73"/>
    <w:pPr>
      <w:ind w:left="851" w:right="-142" w:hanging="131"/>
      <w:jc w:val="both"/>
    </w:pPr>
    <w:rPr>
      <w:sz w:val="22"/>
      <w:szCs w:val="20"/>
    </w:rPr>
  </w:style>
  <w:style w:type="paragraph" w:customStyle="1" w:styleId="af0">
    <w:name w:val="Таблицы (моноширинный)"/>
    <w:basedOn w:val="a"/>
    <w:rsid w:val="00937A73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a">
    <w:name w:val="Основной текст с отступом1"/>
    <w:basedOn w:val="a"/>
    <w:rsid w:val="00937A73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937A73"/>
    <w:pPr>
      <w:widowControl w:val="0"/>
      <w:suppressAutoHyphens/>
    </w:pPr>
    <w:rPr>
      <w:rFonts w:ascii="Courier New" w:eastAsia="Arial" w:hAnsi="Courier New" w:cs="Courier New"/>
      <w:kern w:val="1"/>
      <w:sz w:val="24"/>
      <w:szCs w:val="24"/>
      <w:lang w:eastAsia="hi-IN" w:bidi="hi-IN"/>
    </w:rPr>
  </w:style>
  <w:style w:type="paragraph" w:customStyle="1" w:styleId="af1">
    <w:name w:val="Содержимое таблицы"/>
    <w:basedOn w:val="a"/>
    <w:rsid w:val="00937A73"/>
    <w:pPr>
      <w:suppressLineNumbers/>
    </w:pPr>
  </w:style>
  <w:style w:type="paragraph" w:customStyle="1" w:styleId="af2">
    <w:name w:val="Заголовок таблицы"/>
    <w:basedOn w:val="af1"/>
    <w:rsid w:val="00937A73"/>
    <w:pPr>
      <w:jc w:val="center"/>
    </w:pPr>
    <w:rPr>
      <w:b/>
      <w:bCs/>
    </w:rPr>
  </w:style>
  <w:style w:type="paragraph" w:customStyle="1" w:styleId="1b">
    <w:name w:val="Обычный1"/>
    <w:rsid w:val="00937A73"/>
    <w:pPr>
      <w:suppressAutoHyphens/>
    </w:pPr>
    <w:rPr>
      <w:rFonts w:eastAsia="Arial" w:cs="Mangal"/>
      <w:kern w:val="1"/>
      <w:sz w:val="24"/>
      <w:szCs w:val="24"/>
      <w:lang w:eastAsia="hi-IN" w:bidi="hi-IN"/>
    </w:rPr>
  </w:style>
  <w:style w:type="paragraph" w:customStyle="1" w:styleId="220">
    <w:name w:val="Основной текст с отступом 22"/>
    <w:basedOn w:val="a"/>
    <w:rsid w:val="00937A73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paragraph" w:customStyle="1" w:styleId="1c">
    <w:name w:val="Текст примечания1"/>
    <w:basedOn w:val="a"/>
    <w:rsid w:val="00937A73"/>
    <w:rPr>
      <w:sz w:val="20"/>
      <w:szCs w:val="20"/>
    </w:rPr>
  </w:style>
  <w:style w:type="paragraph" w:customStyle="1" w:styleId="24">
    <w:name w:val="Текст выноски2"/>
    <w:basedOn w:val="a"/>
    <w:rsid w:val="00937A73"/>
    <w:rPr>
      <w:rFonts w:ascii="Tahoma" w:hAnsi="Tahoma" w:cs="Tahoma"/>
      <w:sz w:val="16"/>
      <w:szCs w:val="16"/>
    </w:rPr>
  </w:style>
  <w:style w:type="paragraph" w:customStyle="1" w:styleId="25">
    <w:name w:val="Текст примечания2"/>
    <w:basedOn w:val="a"/>
    <w:rsid w:val="00937A73"/>
    <w:rPr>
      <w:sz w:val="20"/>
      <w:szCs w:val="20"/>
    </w:rPr>
  </w:style>
  <w:style w:type="paragraph" w:customStyle="1" w:styleId="1d">
    <w:name w:val="Тема примечания1"/>
    <w:basedOn w:val="25"/>
    <w:rsid w:val="00937A73"/>
    <w:rPr>
      <w:b/>
      <w:bCs/>
    </w:rPr>
  </w:style>
  <w:style w:type="paragraph" w:customStyle="1" w:styleId="Default">
    <w:name w:val="Default"/>
    <w:rsid w:val="00937A73"/>
    <w:pPr>
      <w:suppressAutoHyphens/>
    </w:pPr>
    <w:rPr>
      <w:rFonts w:eastAsia="Lucida Sans Unicode" w:cs="Mangal"/>
      <w:color w:val="000000"/>
      <w:kern w:val="1"/>
      <w:sz w:val="24"/>
      <w:szCs w:val="24"/>
      <w:lang w:eastAsia="hi-IN" w:bidi="hi-IN"/>
    </w:rPr>
  </w:style>
  <w:style w:type="paragraph" w:customStyle="1" w:styleId="af3">
    <w:name w:val="Знак"/>
    <w:basedOn w:val="a"/>
    <w:rsid w:val="00937A73"/>
    <w:pPr>
      <w:suppressAutoHyphens w:val="0"/>
      <w:spacing w:after="160" w:line="240" w:lineRule="exact"/>
    </w:pPr>
    <w:rPr>
      <w:rFonts w:ascii="Verdana" w:hAnsi="Verdana" w:cs="Verdana"/>
      <w:sz w:val="16"/>
      <w:szCs w:val="16"/>
      <w:lang w:val="en-US"/>
    </w:rPr>
  </w:style>
  <w:style w:type="paragraph" w:styleId="af4">
    <w:name w:val="List Paragraph"/>
    <w:basedOn w:val="a"/>
    <w:uiPriority w:val="34"/>
    <w:qFormat/>
    <w:rsid w:val="00F95031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3506</Words>
  <Characters>19985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Hewlett-Packard Company</Company>
  <LinksUpToDate>false</LinksUpToDate>
  <CharactersWithSpaces>23445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bassol.siyanov_as</cp:lastModifiedBy>
  <cp:revision>2</cp:revision>
  <cp:lastPrinted>2016-10-18T09:42:00Z</cp:lastPrinted>
  <dcterms:created xsi:type="dcterms:W3CDTF">2019-07-30T13:13:00Z</dcterms:created>
  <dcterms:modified xsi:type="dcterms:W3CDTF">2019-07-30T13:13:00Z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